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800"/>
        <w:gridCol w:w="3883"/>
      </w:tblGrid>
      <w:tr w:rsidR="007E054F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jc w:val="center"/>
        <w:rPr>
          <w:b/>
          <w:bCs/>
        </w:rPr>
      </w:pPr>
    </w:p>
    <w:p w:rsidR="003B0B72" w:rsidRPr="003B0B72" w:rsidRDefault="003B0B72" w:rsidP="003B0B72">
      <w:pPr>
        <w:pStyle w:val="2"/>
      </w:pPr>
      <w:r w:rsidRPr="003B0B72">
        <w:t>ПОМШУÖМ</w:t>
      </w:r>
    </w:p>
    <w:p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:rsidR="003B0B72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967677">
        <w:rPr>
          <w:sz w:val="28"/>
        </w:rPr>
        <w:t>21 апреля</w:t>
      </w:r>
      <w:r w:rsidR="00AD38D1">
        <w:rPr>
          <w:sz w:val="28"/>
        </w:rPr>
        <w:t xml:space="preserve"> </w:t>
      </w:r>
      <w:r>
        <w:rPr>
          <w:sz w:val="28"/>
        </w:rPr>
        <w:t>20</w:t>
      </w:r>
      <w:r w:rsidR="00AD38D1">
        <w:rPr>
          <w:sz w:val="28"/>
        </w:rPr>
        <w:t>20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7677">
        <w:rPr>
          <w:sz w:val="28"/>
        </w:rPr>
        <w:t xml:space="preserve">                           </w:t>
      </w:r>
      <w:r w:rsidR="000A73C1">
        <w:rPr>
          <w:sz w:val="28"/>
        </w:rPr>
        <w:t xml:space="preserve">    </w:t>
      </w:r>
      <w:r w:rsidR="00967677">
        <w:rPr>
          <w:sz w:val="28"/>
        </w:rPr>
        <w:t xml:space="preserve">   </w:t>
      </w:r>
      <w:r w:rsidR="00465D08">
        <w:rPr>
          <w:sz w:val="28"/>
        </w:rPr>
        <w:t>№ 4/</w:t>
      </w:r>
      <w:r w:rsidR="00967677">
        <w:rPr>
          <w:sz w:val="28"/>
        </w:rPr>
        <w:t>32</w:t>
      </w:r>
      <w:r w:rsidR="00465D08">
        <w:rPr>
          <w:sz w:val="28"/>
        </w:rPr>
        <w:t>-</w:t>
      </w:r>
      <w:r w:rsidR="000A73C1">
        <w:rPr>
          <w:sz w:val="28"/>
        </w:rPr>
        <w:t>211</w:t>
      </w:r>
    </w:p>
    <w:p w:rsidR="007E054F" w:rsidRDefault="007E054F" w:rsidP="007E054F">
      <w:pPr>
        <w:rPr>
          <w:sz w:val="28"/>
        </w:rPr>
      </w:pPr>
      <w:proofErr w:type="spellStart"/>
      <w:r>
        <w:rPr>
          <w:sz w:val="28"/>
        </w:rPr>
        <w:t>г.Микунь</w:t>
      </w:r>
      <w:proofErr w:type="spellEnd"/>
    </w:p>
    <w:p w:rsidR="007E054F" w:rsidRPr="006109C4" w:rsidRDefault="007E054F" w:rsidP="007E054F">
      <w:pPr>
        <w:rPr>
          <w:sz w:val="28"/>
        </w:rPr>
      </w:pP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7E054F" w:rsidTr="007E77B8">
        <w:trPr>
          <w:trHeight w:val="888"/>
        </w:trPr>
        <w:tc>
          <w:tcPr>
            <w:tcW w:w="5387" w:type="dxa"/>
          </w:tcPr>
          <w:p w:rsidR="007E054F" w:rsidRPr="00C43DBF" w:rsidRDefault="007E054F" w:rsidP="00AD38D1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«</w:t>
            </w:r>
            <w:proofErr w:type="spellStart"/>
            <w:proofErr w:type="gram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водействие</w:t>
            </w:r>
            <w:proofErr w:type="spellEnd"/>
            <w:proofErr w:type="gram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коррупции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муниципальном образовании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«Ми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spellStart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кунь</w:t>
            </w:r>
            <w:proofErr w:type="spellEnd"/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A73C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(2018 - 2021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годы)»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и город-</w:t>
            </w:r>
            <w:proofErr w:type="spellStart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ского</w:t>
            </w:r>
            <w:proofErr w:type="spellEnd"/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 «Микунь» 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14.08.2018 №177</w:t>
            </w:r>
            <w:r w:rsidR="00CF394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9676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2020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786" w:type="dxa"/>
          </w:tcPr>
          <w:p w:rsidR="007E054F" w:rsidRDefault="007E054F" w:rsidP="006419CE">
            <w:pPr>
              <w:pStyle w:val="a3"/>
              <w:rPr>
                <w:rFonts w:ascii="Garamond" w:hAnsi="Garamond"/>
                <w:bCs/>
                <w:sz w:val="26"/>
                <w:szCs w:val="26"/>
                <w:lang w:val="ru-RU"/>
              </w:rPr>
            </w:pPr>
          </w:p>
        </w:tc>
      </w:tr>
    </w:tbl>
    <w:p w:rsidR="007E054F" w:rsidRPr="00CA7825" w:rsidRDefault="007E054F" w:rsidP="007E054F">
      <w:pPr>
        <w:rPr>
          <w:sz w:val="28"/>
          <w:szCs w:val="28"/>
        </w:rPr>
      </w:pPr>
    </w:p>
    <w:p w:rsidR="007E054F" w:rsidRPr="00CA7825" w:rsidRDefault="007E054F" w:rsidP="007E054F">
      <w:pPr>
        <w:jc w:val="both"/>
        <w:rPr>
          <w:sz w:val="28"/>
          <w:szCs w:val="28"/>
        </w:rPr>
      </w:pPr>
    </w:p>
    <w:p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Федеральным законом от 25 декабря 2008 года № 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Pr="00C43DBF">
        <w:rPr>
          <w:sz w:val="28"/>
          <w:szCs w:val="28"/>
          <w:lang w:val="ru-RU"/>
        </w:rPr>
        <w:t>№ 82-РЗ «О противодействии коррупции в Республике Коми», постановлением администрации городского поселения от 14.08.2018 № 177 «Об утверждении Программы «Противодействие коррупции в муниципальном образовании</w:t>
      </w:r>
      <w:r w:rsidR="00117D9F">
        <w:rPr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городского поселения «Микунь» (2018 - 202</w:t>
      </w:r>
      <w:r w:rsidR="00117D9F">
        <w:rPr>
          <w:sz w:val="28"/>
          <w:szCs w:val="28"/>
          <w:lang w:val="ru-RU"/>
        </w:rPr>
        <w:t>1</w:t>
      </w:r>
      <w:r w:rsidRPr="00C43DBF">
        <w:rPr>
          <w:sz w:val="28"/>
          <w:szCs w:val="28"/>
          <w:lang w:val="ru-RU"/>
        </w:rPr>
        <w:t xml:space="preserve"> годы)», Совет городского поселения «Микунь» РЕШИЛ:</w:t>
      </w:r>
    </w:p>
    <w:p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="00117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городского поселения «Микунь» (2018 - 202</w:t>
      </w:r>
      <w:r w:rsidR="00117D9F">
        <w:rPr>
          <w:rFonts w:ascii="Times New Roman" w:hAnsi="Times New Roman" w:cs="Times New Roman"/>
          <w:b w:val="0"/>
          <w:sz w:val="28"/>
          <w:szCs w:val="28"/>
        </w:rPr>
        <w:t>1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годы)»</w:t>
      </w:r>
      <w:r w:rsidR="00105AFE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городского поселения «Микунь»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от 14.08.2018 №</w:t>
      </w:r>
      <w:r w:rsidR="000A73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>177</w:t>
      </w:r>
      <w:r w:rsidR="00F7701B">
        <w:rPr>
          <w:rFonts w:ascii="Times New Roman" w:hAnsi="Times New Roman" w:cs="Times New Roman"/>
          <w:b w:val="0"/>
          <w:sz w:val="28"/>
          <w:szCs w:val="28"/>
        </w:rPr>
        <w:t>,</w:t>
      </w:r>
      <w:r w:rsidR="00967677">
        <w:rPr>
          <w:rFonts w:ascii="Times New Roman" w:hAnsi="Times New Roman" w:cs="Times New Roman"/>
          <w:b w:val="0"/>
          <w:sz w:val="28"/>
          <w:szCs w:val="28"/>
        </w:rPr>
        <w:t xml:space="preserve"> за 2020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 в срок до 30.04.20</w:t>
      </w:r>
      <w:r w:rsidR="00967677">
        <w:rPr>
          <w:sz w:val="28"/>
          <w:szCs w:val="28"/>
        </w:rPr>
        <w:t>21</w:t>
      </w:r>
      <w:r w:rsidR="007E054F">
        <w:rPr>
          <w:sz w:val="28"/>
          <w:szCs w:val="28"/>
        </w:rPr>
        <w:t>.</w:t>
      </w:r>
    </w:p>
    <w:p w:rsidR="007E054F" w:rsidRDefault="007E054F" w:rsidP="007E054F">
      <w:pPr>
        <w:ind w:firstLine="851"/>
        <w:jc w:val="both"/>
        <w:rPr>
          <w:sz w:val="28"/>
          <w:szCs w:val="28"/>
        </w:rPr>
      </w:pPr>
    </w:p>
    <w:p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:rsidR="00BA678C" w:rsidRDefault="00BA678C" w:rsidP="00BA6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</w:p>
    <w:p w:rsidR="00366605" w:rsidRDefault="00BA678C" w:rsidP="0011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gramStart"/>
      <w:r>
        <w:rPr>
          <w:sz w:val="28"/>
          <w:szCs w:val="28"/>
        </w:rPr>
        <w:t xml:space="preserve">Микунь»   </w:t>
      </w:r>
      <w:proofErr w:type="gramEnd"/>
      <w:r>
        <w:rPr>
          <w:sz w:val="28"/>
          <w:szCs w:val="28"/>
        </w:rPr>
        <w:t xml:space="preserve">                               </w:t>
      </w:r>
      <w:r w:rsidR="000A73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А.И.</w:t>
      </w:r>
      <w:r w:rsidR="000A73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Варакута</w:t>
      </w:r>
      <w:proofErr w:type="spellEnd"/>
      <w:r w:rsidR="00366605">
        <w:rPr>
          <w:sz w:val="28"/>
          <w:szCs w:val="28"/>
        </w:rPr>
        <w:br w:type="page"/>
      </w:r>
    </w:p>
    <w:p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8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:rsidTr="006419CE">
        <w:tc>
          <w:tcPr>
            <w:tcW w:w="49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Приложение</w:t>
            </w:r>
            <w:r w:rsidR="0057221D">
              <w:rPr>
                <w:sz w:val="28"/>
                <w:szCs w:val="28"/>
              </w:rPr>
              <w:t xml:space="preserve"> 1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к решению Совета 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городского поселения «Микунь»</w:t>
            </w:r>
          </w:p>
          <w:p w:rsidR="007E054F" w:rsidRPr="00590046" w:rsidRDefault="007E054F" w:rsidP="00DE28EB">
            <w:pPr>
              <w:tabs>
                <w:tab w:val="left" w:pos="7140"/>
              </w:tabs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</w:t>
            </w:r>
            <w:r w:rsidR="00967677">
              <w:rPr>
                <w:sz w:val="28"/>
                <w:szCs w:val="28"/>
              </w:rPr>
              <w:t>1.04</w:t>
            </w:r>
            <w:r>
              <w:rPr>
                <w:sz w:val="28"/>
                <w:szCs w:val="28"/>
              </w:rPr>
              <w:t>.20</w:t>
            </w:r>
            <w:r w:rsidR="00967677">
              <w:rPr>
                <w:sz w:val="28"/>
                <w:szCs w:val="28"/>
              </w:rPr>
              <w:t xml:space="preserve">21   </w:t>
            </w:r>
            <w:r w:rsidRPr="00590046">
              <w:rPr>
                <w:sz w:val="28"/>
                <w:szCs w:val="28"/>
              </w:rPr>
              <w:t xml:space="preserve"> № 4/</w:t>
            </w:r>
            <w:r w:rsidR="00967677">
              <w:rPr>
                <w:sz w:val="28"/>
                <w:szCs w:val="28"/>
              </w:rPr>
              <w:t>32</w:t>
            </w:r>
            <w:r w:rsidR="00AD38D1">
              <w:rPr>
                <w:sz w:val="28"/>
                <w:szCs w:val="28"/>
              </w:rPr>
              <w:t>-</w:t>
            </w:r>
            <w:r w:rsidR="000A73C1">
              <w:rPr>
                <w:sz w:val="28"/>
                <w:szCs w:val="28"/>
              </w:rPr>
              <w:t>211</w:t>
            </w:r>
          </w:p>
        </w:tc>
      </w:tr>
    </w:tbl>
    <w:p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О ходе реализации Программы «Противодействие коррупции 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в муниципальном образовании</w:t>
      </w:r>
      <w:r w:rsidR="00106720">
        <w:rPr>
          <w:b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>городского</w:t>
      </w:r>
      <w:r w:rsidR="000A73C1">
        <w:rPr>
          <w:b/>
          <w:sz w:val="28"/>
          <w:szCs w:val="28"/>
        </w:rPr>
        <w:t xml:space="preserve"> поселения «Микунь» (2018 - 2021</w:t>
      </w:r>
      <w:r w:rsidRPr="00F31565">
        <w:rPr>
          <w:b/>
          <w:sz w:val="28"/>
          <w:szCs w:val="28"/>
        </w:rPr>
        <w:t xml:space="preserve"> годы)»,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 утвержденной постановлением администрации городского поселения «Микунь»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от 14.08.2018 №</w:t>
      </w:r>
      <w:r w:rsidR="000A73C1">
        <w:rPr>
          <w:b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>177</w:t>
      </w:r>
      <w:r w:rsidR="00F7701B">
        <w:rPr>
          <w:b/>
          <w:sz w:val="28"/>
          <w:szCs w:val="28"/>
        </w:rPr>
        <w:t>,</w:t>
      </w:r>
      <w:r w:rsidR="00967677">
        <w:rPr>
          <w:b/>
          <w:sz w:val="28"/>
          <w:szCs w:val="28"/>
        </w:rPr>
        <w:t xml:space="preserve"> за 2020</w:t>
      </w:r>
      <w:r w:rsidRPr="00F31565">
        <w:rPr>
          <w:b/>
          <w:sz w:val="28"/>
          <w:szCs w:val="28"/>
        </w:rPr>
        <w:t xml:space="preserve"> год 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336"/>
        <w:gridCol w:w="4337"/>
        <w:gridCol w:w="2258"/>
      </w:tblGrid>
      <w:tr w:rsidR="007E054F" w:rsidRPr="00CD36DD" w:rsidTr="006419C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:rsidTr="006419C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054F" w:rsidRPr="00CD36DD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поселения «Микунь»,</w:t>
            </w:r>
          </w:p>
          <w:p w:rsidR="007E054F" w:rsidRPr="00CD36DD" w:rsidRDefault="007E054F" w:rsidP="006419CE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616A2" w:rsidRPr="00A616A2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16A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616A2" w:rsidRPr="00A616A2">
              <w:rPr>
                <w:rFonts w:ascii="Times New Roman" w:hAnsi="Times New Roman" w:cs="Times New Roman"/>
                <w:sz w:val="26"/>
                <w:szCs w:val="26"/>
              </w:rPr>
              <w:t xml:space="preserve">остоянно 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антикоррупционной экспертизы НПА 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администрации: </w:t>
            </w:r>
            <w:r w:rsidR="001067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E054F" w:rsidRPr="00CD36DD" w:rsidRDefault="007E054F" w:rsidP="001067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решения Совета: </w:t>
            </w:r>
            <w:r w:rsidR="001067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заседаний и обеспечение действенного функционирования комиссии по противодействию коррупции муниципального образования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2020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3B0B72">
        <w:trPr>
          <w:trHeight w:val="877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оценки Программы и эффективности ее реализации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Февраль 20</w:t>
            </w:r>
            <w:r w:rsidR="00AD38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67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3B0B72" w:rsidRDefault="00106720" w:rsidP="003B0B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 вопросов правоприменительной практики в соответствии с пунктом 2</w:t>
            </w:r>
            <w:r w:rsidRPr="00CD36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статьи 6 Федерального закона «О противодействии коррупции»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 муниципальными служащими на служебных совещаниях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(один раз в квартал)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Анализ жалоб и обращений граждан о фактах коррупции в органах местного самоуправления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5761C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</w:t>
            </w:r>
          </w:p>
          <w:p w:rsidR="0025761C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 фактах коррупции в органах местного самоуправления 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не поступали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1565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противодействия коррупции и совершенствование антикоррупционных механизмов</w:t>
            </w:r>
          </w:p>
          <w:p w:rsidR="007E054F" w:rsidRPr="00CD36DD" w:rsidRDefault="007E054F" w:rsidP="00F31565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 реализации кадровой политики в муниципальном образовании городского поселения «Микунь»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действенного функционирования комиссий по соблюдению требований к служебному поведению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муници-пальных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служащих и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1C4157" w:rsidRDefault="007E054F" w:rsidP="006419CE">
            <w:pPr>
              <w:jc w:val="center"/>
              <w:rPr>
                <w:sz w:val="26"/>
                <w:szCs w:val="26"/>
              </w:rPr>
            </w:pPr>
            <w:r w:rsidRPr="001C4157">
              <w:rPr>
                <w:sz w:val="26"/>
                <w:szCs w:val="26"/>
              </w:rPr>
              <w:t xml:space="preserve">Проведено </w:t>
            </w:r>
            <w:r w:rsidR="001C4157" w:rsidRPr="001C4157">
              <w:rPr>
                <w:sz w:val="26"/>
                <w:szCs w:val="26"/>
              </w:rPr>
              <w:t>3</w:t>
            </w:r>
            <w:r w:rsidRPr="001C4157">
              <w:rPr>
                <w:sz w:val="26"/>
                <w:szCs w:val="26"/>
              </w:rPr>
              <w:t xml:space="preserve"> заседания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1C4157">
              <w:rPr>
                <w:sz w:val="26"/>
                <w:szCs w:val="26"/>
              </w:rPr>
              <w:t>комиссии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имущест</w:t>
            </w:r>
            <w:proofErr w:type="spellEnd"/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Специ</w:t>
            </w:r>
            <w:r w:rsidR="00F31565">
              <w:rPr>
                <w:sz w:val="26"/>
                <w:szCs w:val="26"/>
              </w:rPr>
              <w:t xml:space="preserve">альное программное обеспечение </w:t>
            </w:r>
            <w:r w:rsidRPr="00CD36DD">
              <w:rPr>
                <w:sz w:val="26"/>
                <w:szCs w:val="26"/>
              </w:rPr>
              <w:t>«Справки БК» установлено в 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внутреннего мониторинга достоверности и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пол-ноты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доходах, расходах, об имуществе и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обяза-тельствах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имущественного характера, представленных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муни-ципальными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служащими,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F31565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Запланировано</w:t>
            </w:r>
            <w:r w:rsidR="007E054F" w:rsidRPr="00CD36DD">
              <w:rPr>
                <w:sz w:val="26"/>
                <w:szCs w:val="26"/>
              </w:rPr>
              <w:t xml:space="preserve"> до 1 июня 20</w:t>
            </w:r>
            <w:r w:rsidR="00AD38D1">
              <w:rPr>
                <w:sz w:val="26"/>
                <w:szCs w:val="26"/>
              </w:rPr>
              <w:t>2</w:t>
            </w:r>
            <w:r w:rsidR="00106720">
              <w:rPr>
                <w:sz w:val="26"/>
                <w:szCs w:val="26"/>
              </w:rPr>
              <w:t>1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учреж-дений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, лицами, замещающими указанные должности, а также соблюдения данными лицами запретов, ограничений и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тре-бований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, установленных в целях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F7701B">
            <w:pPr>
              <w:pStyle w:val="ConsPlusNormal"/>
              <w:widowControl/>
              <w:ind w:firstLine="7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проводились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актуали-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зацией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 xml:space="preserve">Проведена актуализация личных дел муниципальных служащих- </w:t>
            </w:r>
            <w:r w:rsidR="00AD38D1">
              <w:rPr>
                <w:sz w:val="26"/>
                <w:szCs w:val="26"/>
              </w:rPr>
              <w:t>8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оценки эффективности деятельности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ответст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-венных</w:t>
            </w:r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лиц органов местного самоуправления, за профилактику коррупционных и иных правонарушений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Pr="00106720" w:rsidRDefault="00AD38D1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67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Проведена</w:t>
            </w:r>
          </w:p>
          <w:p w:rsidR="00AD38D1" w:rsidRPr="00106720" w:rsidRDefault="00AD38D1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067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Оценка – 81 бал</w:t>
            </w:r>
            <w:r w:rsidR="000A73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0672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(высокая)</w:t>
            </w:r>
          </w:p>
          <w:p w:rsidR="007E054F" w:rsidRPr="00CD36DD" w:rsidRDefault="007E054F" w:rsidP="00F770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ограниче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, требований к служебному поведению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проводились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</w:t>
            </w:r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полно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мочий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106720" w:rsidP="001067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2020 с муниципальной службы уволенных не было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 xml:space="preserve">Повышение эффективности просветительских, образовательных и иных мероприятий, направленных </w:t>
            </w:r>
          </w:p>
          <w:p w:rsidR="007E054F" w:rsidRPr="00CD36DD" w:rsidRDefault="007E054F" w:rsidP="006419CE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 xml:space="preserve">на формирование антикоррупционного поведения лиц, замещающих должности в органах местного самоуправления муниципального </w:t>
            </w:r>
            <w:proofErr w:type="spellStart"/>
            <w:r w:rsidRPr="00CD36DD">
              <w:rPr>
                <w:b/>
                <w:sz w:val="26"/>
                <w:szCs w:val="26"/>
              </w:rPr>
              <w:t>образованиягородского</w:t>
            </w:r>
            <w:proofErr w:type="spellEnd"/>
            <w:r w:rsidRPr="00CD36DD">
              <w:rPr>
                <w:b/>
                <w:sz w:val="26"/>
                <w:szCs w:val="26"/>
              </w:rPr>
              <w:t xml:space="preserve"> поселения «Микунь»,</w:t>
            </w:r>
            <w:r w:rsidR="00106720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направления на обучение лиц, замещающих должности в органах местного самоуправления, по вопросам профилактики и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D38D1" w:rsidRDefault="00106720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D38D1" w:rsidRPr="00CD36DD">
              <w:rPr>
                <w:sz w:val="26"/>
                <w:szCs w:val="26"/>
              </w:rPr>
              <w:t xml:space="preserve"> чел.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 - для обучающихся впервые и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повышенный - для прошедших обучение ранее)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106720" w:rsidP="001067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чел.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а организационных, разъяснитель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комплекса мероприятий, </w:t>
            </w:r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направлен-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на качественное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ности органов местного самоуправления городского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ления «Микунь», по информированию общественности о результатах работы со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ответствующих органов, подразде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лений и должностных лиц по профилактике коррупционных и иных 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вопросов на знание антикоррупционного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законо-дательства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при проведении квалификационного экзамена и аттестации муниципальных служащих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A73C1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Атт</w:t>
            </w:r>
            <w:r w:rsidR="00F31565">
              <w:rPr>
                <w:sz w:val="26"/>
                <w:szCs w:val="26"/>
              </w:rPr>
              <w:t xml:space="preserve">естация </w:t>
            </w:r>
            <w:r w:rsidR="00106720">
              <w:rPr>
                <w:sz w:val="26"/>
                <w:szCs w:val="26"/>
              </w:rPr>
              <w:t xml:space="preserve">в 2020 году </w:t>
            </w:r>
          </w:p>
          <w:p w:rsidR="00106720" w:rsidRDefault="00106720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проводилась </w:t>
            </w:r>
          </w:p>
          <w:p w:rsidR="007E054F" w:rsidRPr="00CD36DD" w:rsidRDefault="00AD38D1" w:rsidP="00AD38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наполнения и актуализации раздела по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проти-водействию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 официального сайта администрации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  <w:p w:rsidR="00106720" w:rsidRPr="00CD36DD" w:rsidRDefault="00106720" w:rsidP="006419CE">
            <w:pPr>
              <w:jc w:val="center"/>
              <w:rPr>
                <w:sz w:val="26"/>
                <w:szCs w:val="26"/>
              </w:rPr>
            </w:pP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lastRenderedPageBreak/>
              <w:t>4. Расширение взаимодействия органов местного самоуправления муниципального образования</w:t>
            </w:r>
            <w:r w:rsidR="001C4157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</w:t>
            </w:r>
            <w:r w:rsidRPr="00CD36DD">
              <w:rPr>
                <w:b/>
                <w:i/>
                <w:sz w:val="26"/>
                <w:szCs w:val="26"/>
              </w:rPr>
              <w:t>,</w:t>
            </w:r>
            <w:r w:rsidR="000A73C1">
              <w:rPr>
                <w:b/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функционирования в муниципальном </w:t>
            </w:r>
            <w:proofErr w:type="spellStart"/>
            <w:proofErr w:type="gram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образо-вании</w:t>
            </w:r>
            <w:proofErr w:type="spellEnd"/>
            <w:proofErr w:type="gram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«Микунь»</w:t>
            </w:r>
            <w:r w:rsidRPr="00CD36D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«телефонов доверия», «горячих линий», других информационных каналов, </w:t>
            </w:r>
            <w:proofErr w:type="spellStart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позво-ляющих</w:t>
            </w:r>
            <w:proofErr w:type="spellEnd"/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Телефон доверия установлен 88213432342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Обеспечение контроля </w:t>
            </w:r>
            <w:r w:rsidR="00F31565">
              <w:rPr>
                <w:sz w:val="26"/>
                <w:szCs w:val="26"/>
              </w:rPr>
              <w:t>представительными органами мест</w:t>
            </w:r>
            <w:r w:rsidRPr="00CD36DD">
              <w:rPr>
                <w:sz w:val="26"/>
                <w:szCs w:val="26"/>
              </w:rPr>
              <w:t>ного самоуправления з</w:t>
            </w:r>
            <w:r w:rsidR="00F31565">
              <w:rPr>
                <w:sz w:val="26"/>
                <w:szCs w:val="26"/>
              </w:rPr>
              <w:t>а осуществлением мер по противо</w:t>
            </w:r>
            <w:r w:rsidRPr="00CD36DD">
              <w:rPr>
                <w:sz w:val="26"/>
                <w:szCs w:val="26"/>
              </w:rPr>
              <w:t>действию коррупции в соответствующем муниципальном образовании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57221D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Отчет о реализации данной программы рассматривается на заседании Совета поселения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57221D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5. Совершенствование мер по противодействию коррупции в сферах, где наиболее высоки коррупционные риски</w:t>
            </w:r>
            <w:r w:rsidR="000A73C1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(отражение функциональной специфики органов местного самоуправления</w:t>
            </w:r>
            <w:r w:rsidR="000A73C1">
              <w:rPr>
                <w:b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«Микунь»)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Осуществление контроля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</w:t>
            </w:r>
            <w:r w:rsidR="00F31565">
              <w:rPr>
                <w:sz w:val="26"/>
                <w:szCs w:val="26"/>
              </w:rPr>
              <w:t xml:space="preserve">твенных и муниципальных нужд», </w:t>
            </w:r>
            <w:r w:rsidRPr="00CD36DD">
              <w:rPr>
                <w:sz w:val="26"/>
                <w:szCs w:val="26"/>
              </w:rPr>
              <w:t>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57221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отчетности  </w:t>
            </w:r>
          </w:p>
          <w:p w:rsidR="007E054F" w:rsidRPr="00CD36DD" w:rsidRDefault="0057221D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эффективности расходования 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бюджетных средств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нужд», работы, </w:t>
            </w:r>
            <w:r w:rsidRPr="00CD36DD">
              <w:rPr>
                <w:sz w:val="26"/>
                <w:szCs w:val="26"/>
              </w:rPr>
              <w:lastRenderedPageBreak/>
              <w:t>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lastRenderedPageBreak/>
              <w:t>6. Противодействие коррупции в муниципальных учреждениях муниципального образования городского поселения «Микунь»,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Организация разработки (актуализации принятых) правовых актов в муниципальных учреждениях по вопросам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МКУ «Городской стадион «Юбилейный»</w:t>
            </w:r>
          </w:p>
          <w:p w:rsidR="00106720" w:rsidRPr="00CD36DD" w:rsidRDefault="00106720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ликвидирован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проверок деятельности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106720" w:rsidRDefault="00106720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720">
              <w:rPr>
                <w:rFonts w:ascii="Times New Roman" w:hAnsi="Times New Roman" w:cs="Times New Roman"/>
                <w:sz w:val="26"/>
                <w:szCs w:val="26"/>
              </w:rPr>
              <w:t xml:space="preserve">Централизованная бухгалтерия 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1565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:rsidR="007E054F" w:rsidRPr="00CD36DD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</w:t>
            </w:r>
            <w:r w:rsidR="000A73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AD38D1" w:rsidP="00AD38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Проводится ежеквартальный отчет по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предоставлению муниципальных услуг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:rsidR="0057221D" w:rsidRDefault="0057221D" w:rsidP="00437482">
      <w:pPr>
        <w:rPr>
          <w:b/>
          <w:sz w:val="26"/>
          <w:szCs w:val="26"/>
        </w:rPr>
        <w:sectPr w:rsidR="0057221D" w:rsidSect="006419CE">
          <w:type w:val="oddPage"/>
          <w:pgSz w:w="16838" w:h="11906" w:orient="landscape"/>
          <w:pgMar w:top="1135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Y="314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3"/>
      </w:tblGrid>
      <w:tr w:rsidR="00D06056" w:rsidTr="0025761C">
        <w:tc>
          <w:tcPr>
            <w:tcW w:w="5070" w:type="dxa"/>
          </w:tcPr>
          <w:p w:rsidR="00D06056" w:rsidRDefault="00D06056" w:rsidP="00D0605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:rsidR="00D06056" w:rsidRPr="00CD36DD" w:rsidRDefault="00D06056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:rsidR="00D06056" w:rsidRDefault="000A73C1" w:rsidP="00D06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67677">
              <w:rPr>
                <w:sz w:val="28"/>
                <w:szCs w:val="28"/>
              </w:rPr>
              <w:t xml:space="preserve"> 21.04.2021   № 4/32</w:t>
            </w:r>
            <w:r w:rsidR="00D060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211</w:t>
            </w:r>
          </w:p>
        </w:tc>
      </w:tr>
    </w:tbl>
    <w:p w:rsidR="006419CE" w:rsidRPr="00D06056" w:rsidRDefault="006419CE">
      <w:pPr>
        <w:rPr>
          <w:b/>
          <w:sz w:val="16"/>
          <w:szCs w:val="16"/>
        </w:rPr>
      </w:pPr>
    </w:p>
    <w:p w:rsidR="00437482" w:rsidRDefault="00437482">
      <w:pPr>
        <w:rPr>
          <w:b/>
          <w:sz w:val="26"/>
          <w:szCs w:val="26"/>
        </w:rPr>
      </w:pPr>
    </w:p>
    <w:p w:rsidR="00437482" w:rsidRDefault="00437482">
      <w:pPr>
        <w:rPr>
          <w:b/>
          <w:sz w:val="26"/>
          <w:szCs w:val="26"/>
        </w:rPr>
      </w:pPr>
    </w:p>
    <w:p w:rsidR="00D06056" w:rsidRPr="00105AFE" w:rsidRDefault="00D06056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 xml:space="preserve">Оценка эффективности </w:t>
      </w:r>
    </w:p>
    <w:p w:rsidR="00D06056" w:rsidRPr="00105AFE" w:rsidRDefault="00967677" w:rsidP="0025761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реализации Программы за 2020</w:t>
      </w:r>
      <w:r w:rsidR="00D06056" w:rsidRPr="00105AF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056" w:rsidRDefault="00D06056" w:rsidP="00D06056">
      <w:pPr>
        <w:ind w:firstLine="709"/>
        <w:jc w:val="both"/>
        <w:rPr>
          <w:sz w:val="16"/>
          <w:szCs w:val="16"/>
        </w:rPr>
      </w:pPr>
    </w:p>
    <w:tbl>
      <w:tblPr>
        <w:tblW w:w="5144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5515"/>
        <w:gridCol w:w="1458"/>
        <w:gridCol w:w="1622"/>
      </w:tblGrid>
      <w:tr w:rsidR="00D06056" w:rsidTr="00B25677">
        <w:trPr>
          <w:trHeight w:val="2028"/>
          <w:tblHeader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№</w:t>
            </w:r>
          </w:p>
          <w:p w:rsidR="00D06056" w:rsidRDefault="00D06056" w:rsidP="004B6EEB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rPr>
                <w:rFonts w:eastAsia="Calibri"/>
                <w:bCs/>
              </w:rPr>
              <w:t>Наименование показателя (индикатора)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Значение показателя (индикатора) за отчетный год (да/нет)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 xml:space="preserve">Оценка, </w:t>
            </w:r>
            <w:proofErr w:type="spellStart"/>
            <w:proofErr w:type="gramStart"/>
            <w:r>
              <w:t>соответству-ющая</w:t>
            </w:r>
            <w:proofErr w:type="spellEnd"/>
            <w:proofErr w:type="gramEnd"/>
            <w:r>
              <w:t xml:space="preserve"> значению показателя (индикатора)</w:t>
            </w:r>
          </w:p>
          <w:p w:rsidR="00D06056" w:rsidRDefault="00D06056" w:rsidP="004B6EEB">
            <w:pPr>
              <w:jc w:val="center"/>
            </w:pPr>
            <w:r>
              <w:t xml:space="preserve"> за отчетный год (0/1)</w:t>
            </w:r>
          </w:p>
        </w:tc>
      </w:tr>
      <w:tr w:rsidR="00D06056" w:rsidTr="00B25677">
        <w:trPr>
          <w:tblHeader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D0605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056" w:rsidTr="00B2567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</w:t>
            </w:r>
            <w:proofErr w:type="spellStart"/>
            <w:proofErr w:type="gramStart"/>
            <w:r>
              <w:rPr>
                <w:sz w:val="27"/>
                <w:szCs w:val="27"/>
              </w:rPr>
              <w:t>соот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ветствие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муниципальных правовых актов, принятых в органах мес</w:t>
            </w:r>
            <w:r w:rsidR="0025761C">
              <w:rPr>
                <w:sz w:val="27"/>
                <w:szCs w:val="27"/>
              </w:rPr>
              <w:t xml:space="preserve">тного </w:t>
            </w:r>
            <w:proofErr w:type="spellStart"/>
            <w:r w:rsidR="0025761C">
              <w:rPr>
                <w:sz w:val="27"/>
                <w:szCs w:val="27"/>
              </w:rPr>
              <w:t>самоуправ-ления</w:t>
            </w:r>
            <w:proofErr w:type="spellEnd"/>
            <w:r w:rsidR="0025761C">
              <w:rPr>
                <w:sz w:val="27"/>
                <w:szCs w:val="27"/>
              </w:rPr>
              <w:t xml:space="preserve"> муниципаль</w:t>
            </w:r>
            <w:r>
              <w:rPr>
                <w:sz w:val="27"/>
                <w:szCs w:val="27"/>
              </w:rPr>
              <w:t>ного образ</w:t>
            </w:r>
            <w:r w:rsidR="0025761C">
              <w:rPr>
                <w:sz w:val="27"/>
                <w:szCs w:val="27"/>
              </w:rPr>
              <w:t>ования город-</w:t>
            </w:r>
            <w:proofErr w:type="spellStart"/>
            <w:r w:rsidR="0025761C">
              <w:rPr>
                <w:sz w:val="27"/>
                <w:szCs w:val="27"/>
              </w:rPr>
              <w:t>ского</w:t>
            </w:r>
            <w:proofErr w:type="spellEnd"/>
            <w:r w:rsidR="0025761C">
              <w:rPr>
                <w:sz w:val="27"/>
                <w:szCs w:val="27"/>
              </w:rPr>
              <w:t xml:space="preserve"> поселения «Ми</w:t>
            </w:r>
            <w:r>
              <w:rPr>
                <w:sz w:val="27"/>
                <w:szCs w:val="27"/>
              </w:rPr>
              <w:t>кунь», перечню право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вых</w:t>
            </w:r>
            <w:proofErr w:type="spellEnd"/>
            <w:r>
              <w:rPr>
                <w:sz w:val="27"/>
                <w:szCs w:val="27"/>
              </w:rPr>
              <w:t xml:space="preserve"> актов органа местного самоуправления в сфере противодействия коррупции, </w:t>
            </w:r>
            <w:proofErr w:type="spellStart"/>
            <w:r>
              <w:rPr>
                <w:sz w:val="27"/>
                <w:szCs w:val="27"/>
              </w:rPr>
              <w:t>разрабо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танному</w:t>
            </w:r>
            <w:proofErr w:type="spellEnd"/>
            <w:r>
              <w:rPr>
                <w:sz w:val="27"/>
                <w:szCs w:val="27"/>
              </w:rPr>
              <w:t xml:space="preserve"> Администрацией Главы Республики Коми)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B2567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2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Повышение уровня удовлетворенности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граж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дан</w:t>
            </w:r>
            <w:proofErr w:type="gramEnd"/>
            <w:r>
              <w:rPr>
                <w:sz w:val="27"/>
                <w:szCs w:val="27"/>
              </w:rPr>
              <w:t xml:space="preserve"> качеством предоставляемых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ных</w:t>
            </w:r>
            <w:proofErr w:type="spellEnd"/>
            <w:r>
              <w:rPr>
                <w:sz w:val="27"/>
                <w:szCs w:val="27"/>
              </w:rPr>
              <w:t xml:space="preserve"> услуг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3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Наличие утвержденных (актуализированных) административных регламентов </w:t>
            </w:r>
            <w:proofErr w:type="spellStart"/>
            <w:proofErr w:type="gramStart"/>
            <w:r>
              <w:rPr>
                <w:sz w:val="27"/>
                <w:szCs w:val="27"/>
              </w:rPr>
              <w:t>предостав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ления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муниципальных услуг, осуществления функций муниципального контроля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0A73C1" w:rsidP="00D06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0A73C1" w:rsidP="00D060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1654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4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Качество ра</w:t>
            </w:r>
            <w:r w:rsidR="0025761C">
              <w:rPr>
                <w:sz w:val="27"/>
                <w:szCs w:val="27"/>
              </w:rPr>
              <w:t xml:space="preserve">зработанных проектов </w:t>
            </w:r>
            <w:proofErr w:type="spellStart"/>
            <w:proofErr w:type="gramStart"/>
            <w:r w:rsidR="0025761C">
              <w:rPr>
                <w:sz w:val="27"/>
                <w:szCs w:val="27"/>
              </w:rPr>
              <w:t>муници-паль</w:t>
            </w:r>
            <w:r>
              <w:rPr>
                <w:sz w:val="27"/>
                <w:szCs w:val="27"/>
              </w:rPr>
              <w:t>ных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правовых актов (снижение коли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чества</w:t>
            </w:r>
            <w:proofErr w:type="spellEnd"/>
            <w:r>
              <w:rPr>
                <w:sz w:val="27"/>
                <w:szCs w:val="27"/>
              </w:rPr>
              <w:t xml:space="preserve"> выявленных </w:t>
            </w:r>
            <w:proofErr w:type="spellStart"/>
            <w:r>
              <w:rPr>
                <w:sz w:val="27"/>
                <w:szCs w:val="27"/>
              </w:rPr>
              <w:t>коррупциогенных</w:t>
            </w:r>
            <w:proofErr w:type="spellEnd"/>
            <w:r>
              <w:rPr>
                <w:sz w:val="27"/>
                <w:szCs w:val="27"/>
              </w:rPr>
              <w:t xml:space="preserve"> факто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ров в отчетном периоде по сравнению с аналогичным периодом прошлого года)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32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5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Выполнение требований законодательства о доступе к информации о деятельности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орга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нов</w:t>
            </w:r>
            <w:proofErr w:type="gramEnd"/>
            <w:r>
              <w:rPr>
                <w:sz w:val="27"/>
                <w:szCs w:val="27"/>
              </w:rPr>
              <w:t xml:space="preserve"> местного самоуправления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ного</w:t>
            </w:r>
            <w:proofErr w:type="spellEnd"/>
            <w:r>
              <w:rPr>
                <w:sz w:val="27"/>
                <w:szCs w:val="27"/>
              </w:rPr>
              <w:t xml:space="preserve"> образования городского поселения «Микунь»</w:t>
            </w:r>
            <w:r>
              <w:rPr>
                <w:i/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установленных Федеральным законом от 9 февраля 2009 г. № 8-ФЗ «Об обеспечении доступа к информации о деятельности государственных органов и </w:t>
            </w:r>
            <w:r>
              <w:rPr>
                <w:sz w:val="27"/>
                <w:szCs w:val="27"/>
              </w:rPr>
              <w:lastRenderedPageBreak/>
              <w:t>органов местного самоуправления»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lastRenderedPageBreak/>
              <w:t>6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эффективности деятельности </w:t>
            </w:r>
            <w:proofErr w:type="spellStart"/>
            <w:proofErr w:type="gramStart"/>
            <w:r>
              <w:rPr>
                <w:sz w:val="27"/>
                <w:szCs w:val="27"/>
              </w:rPr>
              <w:t>ответст</w:t>
            </w:r>
            <w:proofErr w:type="spellEnd"/>
            <w:r>
              <w:rPr>
                <w:sz w:val="27"/>
                <w:szCs w:val="27"/>
              </w:rPr>
              <w:t>-венных</w:t>
            </w:r>
            <w:proofErr w:type="gramEnd"/>
            <w:r>
              <w:rPr>
                <w:sz w:val="27"/>
                <w:szCs w:val="27"/>
              </w:rPr>
              <w:t xml:space="preserve"> должностных лиц органов местного самоуправления муниципального </w:t>
            </w:r>
            <w:proofErr w:type="spellStart"/>
            <w:r>
              <w:rPr>
                <w:sz w:val="27"/>
                <w:szCs w:val="27"/>
              </w:rPr>
              <w:t>образова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ния</w:t>
            </w:r>
            <w:proofErr w:type="spellEnd"/>
            <w:r>
              <w:rPr>
                <w:sz w:val="27"/>
                <w:szCs w:val="27"/>
              </w:rPr>
              <w:t xml:space="preserve"> городского </w:t>
            </w:r>
            <w:r w:rsidR="0025761C">
              <w:rPr>
                <w:sz w:val="27"/>
                <w:szCs w:val="27"/>
              </w:rPr>
              <w:t>поселения «Микунь», за профилак</w:t>
            </w:r>
            <w:r>
              <w:rPr>
                <w:sz w:val="27"/>
                <w:szCs w:val="27"/>
              </w:rPr>
              <w:t>тику коррупционных и иных правонарушений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2449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7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Степень охвата граждан, впервые </w:t>
            </w:r>
            <w:proofErr w:type="gramStart"/>
            <w:r>
              <w:rPr>
                <w:sz w:val="27"/>
                <w:szCs w:val="27"/>
              </w:rPr>
              <w:t>поступив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ших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на муниципальную службу, </w:t>
            </w:r>
            <w:proofErr w:type="spellStart"/>
            <w:r>
              <w:rPr>
                <w:sz w:val="27"/>
                <w:szCs w:val="27"/>
              </w:rPr>
              <w:t>муниципаль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ных</w:t>
            </w:r>
            <w:proofErr w:type="spellEnd"/>
            <w:r>
              <w:rPr>
                <w:sz w:val="27"/>
                <w:szCs w:val="27"/>
              </w:rPr>
              <w:t xml:space="preserve"> служащих муниципального образования городского поселения «Микунь», в том числе увольняющихся с муниципальной службы, тренингами по вопросам противодействия коррупции, соблюдения запретов, ограни</w:t>
            </w:r>
            <w:r w:rsidR="0025761C">
              <w:rPr>
                <w:sz w:val="27"/>
                <w:szCs w:val="27"/>
              </w:rPr>
              <w:t>-</w:t>
            </w:r>
            <w:proofErr w:type="spellStart"/>
            <w:r>
              <w:rPr>
                <w:sz w:val="27"/>
                <w:szCs w:val="27"/>
              </w:rPr>
              <w:t>чений</w:t>
            </w:r>
            <w:proofErr w:type="spellEnd"/>
            <w:r>
              <w:rPr>
                <w:sz w:val="27"/>
                <w:szCs w:val="27"/>
              </w:rPr>
              <w:t>, требований к служебному поведению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8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Уровень знания антикоррупционного </w:t>
            </w:r>
            <w:proofErr w:type="spellStart"/>
            <w:proofErr w:type="gramStart"/>
            <w:r>
              <w:rPr>
                <w:sz w:val="27"/>
                <w:szCs w:val="27"/>
              </w:rPr>
              <w:t>законо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дательства</w:t>
            </w:r>
            <w:proofErr w:type="spellEnd"/>
            <w:proofErr w:type="gramEnd"/>
            <w:r>
              <w:rPr>
                <w:sz w:val="27"/>
                <w:szCs w:val="27"/>
              </w:rPr>
              <w:t xml:space="preserve"> муниципальными служащими муниципального образования городского поселения «Микунь»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9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Оценка степени соответствия содержания и наполняемости разделов, подразделов сайтов органов местного самоуправления </w:t>
            </w:r>
            <w:r w:rsidR="0025761C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ного образ</w:t>
            </w:r>
            <w:r w:rsidR="0025761C">
              <w:rPr>
                <w:sz w:val="27"/>
                <w:szCs w:val="27"/>
              </w:rPr>
              <w:t>ования городского поселения «Ми</w:t>
            </w:r>
            <w:r>
              <w:rPr>
                <w:sz w:val="27"/>
                <w:szCs w:val="27"/>
              </w:rPr>
              <w:t>кунь», посвященных вопросам противодействия коррупции, установленным требованиям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32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10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 xml:space="preserve">Представление справок о доходах, расходах, об имуществе и обязательствах </w:t>
            </w:r>
            <w:proofErr w:type="spellStart"/>
            <w:r>
              <w:rPr>
                <w:rFonts w:eastAsia="Calibri"/>
                <w:bCs/>
                <w:sz w:val="27"/>
                <w:szCs w:val="27"/>
              </w:rPr>
              <w:t>имуществен</w:t>
            </w:r>
            <w:r w:rsidR="0025761C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ного</w:t>
            </w:r>
            <w:proofErr w:type="spellEnd"/>
            <w:r>
              <w:rPr>
                <w:rFonts w:eastAsia="Calibri"/>
                <w:bCs/>
                <w:sz w:val="27"/>
                <w:szCs w:val="27"/>
              </w:rPr>
              <w:t xml:space="preserve"> характера лицами, претендующими на замещение должностей или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супругов и несовершеннолетних детей, с использованием специального программного обеспечения «Справки БК»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lastRenderedPageBreak/>
              <w:t>11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внутреннего мониторинга </w:t>
            </w:r>
            <w:proofErr w:type="spellStart"/>
            <w:proofErr w:type="gramStart"/>
            <w:r>
              <w:rPr>
                <w:sz w:val="27"/>
                <w:szCs w:val="27"/>
              </w:rPr>
              <w:t>досто</w:t>
            </w:r>
            <w:proofErr w:type="spellEnd"/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верности</w:t>
            </w:r>
            <w:proofErr w:type="gramEnd"/>
            <w:r>
              <w:rPr>
                <w:sz w:val="27"/>
                <w:szCs w:val="27"/>
              </w:rPr>
              <w:t xml:space="preserve"> и полноты сведений о доходах, расходах, об имуществе и обязательствах имущественного характера, представленных муниципальными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да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1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12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Проведение должностными лицами, </w:t>
            </w:r>
            <w:proofErr w:type="spellStart"/>
            <w:proofErr w:type="gramStart"/>
            <w:r w:rsidR="0025761C">
              <w:rPr>
                <w:sz w:val="27"/>
                <w:szCs w:val="27"/>
              </w:rPr>
              <w:t>ответст</w:t>
            </w:r>
            <w:proofErr w:type="spellEnd"/>
            <w:r w:rsidR="0025761C">
              <w:rPr>
                <w:sz w:val="27"/>
                <w:szCs w:val="27"/>
              </w:rPr>
              <w:t>-вен</w:t>
            </w:r>
            <w:r>
              <w:rPr>
                <w:sz w:val="27"/>
                <w:szCs w:val="27"/>
              </w:rPr>
              <w:t>ными</w:t>
            </w:r>
            <w:proofErr w:type="gramEnd"/>
            <w:r>
              <w:rPr>
                <w:sz w:val="27"/>
                <w:szCs w:val="27"/>
              </w:rPr>
              <w:t xml:space="preserve"> за работу по профилактике </w:t>
            </w:r>
            <w:proofErr w:type="spellStart"/>
            <w:r>
              <w:rPr>
                <w:sz w:val="27"/>
                <w:szCs w:val="27"/>
              </w:rPr>
              <w:t>корруп</w:t>
            </w:r>
            <w:r w:rsidR="0025761C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ционных</w:t>
            </w:r>
            <w:proofErr w:type="spellEnd"/>
            <w:r>
              <w:rPr>
                <w:sz w:val="27"/>
                <w:szCs w:val="27"/>
              </w:rPr>
              <w:t xml:space="preserve"> и иных правонарушений в органах местного самоуправления муниципального образования городского поселения «Микунь»,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sz w:val="27"/>
                <w:szCs w:val="27"/>
              </w:rPr>
              <w:t>аффилированности</w:t>
            </w:r>
            <w:proofErr w:type="spellEnd"/>
            <w:r>
              <w:rPr>
                <w:sz w:val="27"/>
                <w:szCs w:val="27"/>
              </w:rPr>
              <w:t>), которая может привести к конфликту интересов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B25677">
        <w:trPr>
          <w:trHeight w:val="605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  <w:r>
              <w:t>13</w:t>
            </w:r>
          </w:p>
        </w:tc>
        <w:tc>
          <w:tcPr>
            <w:tcW w:w="3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(соответствие правовых актов, принятых в муниципальных учреждениях, перечню правовых актов учреждения в сфере противодействия коррупции, разработанному Администрацией Главы Республики Коми)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нет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Pr="00D06056" w:rsidRDefault="00D06056" w:rsidP="00D06056">
            <w:pPr>
              <w:jc w:val="center"/>
              <w:rPr>
                <w:sz w:val="26"/>
                <w:szCs w:val="26"/>
              </w:rPr>
            </w:pPr>
            <w:r w:rsidRPr="00D06056">
              <w:rPr>
                <w:sz w:val="26"/>
                <w:szCs w:val="26"/>
              </w:rPr>
              <w:t>0</w:t>
            </w:r>
          </w:p>
        </w:tc>
      </w:tr>
      <w:tr w:rsidR="00D06056" w:rsidTr="00B25677">
        <w:trPr>
          <w:trHeight w:val="605"/>
        </w:trPr>
        <w:tc>
          <w:tcPr>
            <w:tcW w:w="4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6056" w:rsidRDefault="00D06056" w:rsidP="004B6EEB">
            <w:pPr>
              <w:jc w:val="both"/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6056" w:rsidRDefault="000A73C1" w:rsidP="00D06056">
            <w:pPr>
              <w:jc w:val="center"/>
            </w:pPr>
            <w:r>
              <w:t>10</w:t>
            </w:r>
          </w:p>
        </w:tc>
      </w:tr>
    </w:tbl>
    <w:p w:rsidR="00D06056" w:rsidRDefault="00D06056" w:rsidP="00D06056">
      <w:pPr>
        <w:ind w:firstLine="709"/>
        <w:jc w:val="both"/>
        <w:rPr>
          <w:sz w:val="28"/>
          <w:szCs w:val="28"/>
        </w:rPr>
      </w:pPr>
    </w:p>
    <w:p w:rsidR="00D06056" w:rsidRDefault="00D06056" w:rsidP="00D06056">
      <w:pPr>
        <w:ind w:firstLine="709"/>
        <w:jc w:val="both"/>
        <w:rPr>
          <w:sz w:val="28"/>
          <w:szCs w:val="28"/>
        </w:rPr>
      </w:pPr>
    </w:p>
    <w:p w:rsidR="00D06056" w:rsidRPr="001C4157" w:rsidRDefault="00D06056" w:rsidP="00D06056">
      <w:pPr>
        <w:pStyle w:val="a7"/>
        <w:jc w:val="center"/>
        <w:rPr>
          <w:b/>
          <w:sz w:val="28"/>
          <w:szCs w:val="28"/>
        </w:rPr>
      </w:pPr>
      <w:r w:rsidRPr="001C4157">
        <w:rPr>
          <w:rFonts w:ascii="Times New Roman" w:hAnsi="Times New Roman"/>
          <w:b/>
          <w:sz w:val="28"/>
          <w:szCs w:val="28"/>
        </w:rPr>
        <w:t>Целевые показатели (индикаторы) Программы за 20</w:t>
      </w:r>
      <w:r w:rsidR="001C4157" w:rsidRPr="001C4157">
        <w:rPr>
          <w:rFonts w:ascii="Times New Roman" w:hAnsi="Times New Roman"/>
          <w:b/>
          <w:sz w:val="28"/>
          <w:szCs w:val="28"/>
        </w:rPr>
        <w:t>20</w:t>
      </w:r>
      <w:r w:rsidRPr="001C415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6056" w:rsidRPr="001C4157" w:rsidRDefault="00D06056" w:rsidP="00D06056">
      <w:pPr>
        <w:pStyle w:val="a7"/>
        <w:jc w:val="both"/>
        <w:rPr>
          <w:sz w:val="16"/>
          <w:szCs w:val="16"/>
        </w:rPr>
      </w:pPr>
    </w:p>
    <w:tbl>
      <w:tblPr>
        <w:tblW w:w="48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9"/>
        <w:gridCol w:w="5351"/>
      </w:tblGrid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Диапазон баллов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056" w:rsidRDefault="00D06056" w:rsidP="004B6EEB">
            <w:pPr>
              <w:jc w:val="center"/>
            </w:pPr>
            <w:r>
              <w:t>Итоговая оценка программы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12-13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9-11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7-8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D06056" w:rsidTr="0025761C"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0-6</w:t>
            </w:r>
          </w:p>
        </w:tc>
        <w:tc>
          <w:tcPr>
            <w:tcW w:w="3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056" w:rsidRDefault="00D06056" w:rsidP="004B6EEB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D06056" w:rsidRDefault="00D06056"/>
    <w:p w:rsidR="00D06056" w:rsidRDefault="00D06056"/>
    <w:p w:rsidR="00D06056" w:rsidRDefault="00D06056"/>
    <w:p w:rsidR="00D06056" w:rsidRDefault="00D06056" w:rsidP="00D06056">
      <w:pPr>
        <w:jc w:val="center"/>
      </w:pPr>
      <w:r>
        <w:t>______________________</w:t>
      </w:r>
    </w:p>
    <w:sectPr w:rsidR="00D06056" w:rsidSect="00B25677">
      <w:pgSz w:w="11906" w:h="16838"/>
      <w:pgMar w:top="993" w:right="1440" w:bottom="1134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6C" w:rsidRDefault="0017666C" w:rsidP="007E054F">
      <w:r>
        <w:separator/>
      </w:r>
    </w:p>
  </w:endnote>
  <w:endnote w:type="continuationSeparator" w:id="0">
    <w:p w:rsidR="0017666C" w:rsidRDefault="0017666C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6C" w:rsidRDefault="0017666C" w:rsidP="007E054F">
      <w:r>
        <w:separator/>
      </w:r>
    </w:p>
  </w:footnote>
  <w:footnote w:type="continuationSeparator" w:id="0">
    <w:p w:rsidR="0017666C" w:rsidRDefault="0017666C" w:rsidP="007E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72" w:rsidRDefault="003B0B72" w:rsidP="006419C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54F"/>
    <w:rsid w:val="00026CAC"/>
    <w:rsid w:val="0008523D"/>
    <w:rsid w:val="000A73C1"/>
    <w:rsid w:val="00105AFE"/>
    <w:rsid w:val="00106720"/>
    <w:rsid w:val="00117D9F"/>
    <w:rsid w:val="001709F8"/>
    <w:rsid w:val="0017666C"/>
    <w:rsid w:val="001C4157"/>
    <w:rsid w:val="0025761C"/>
    <w:rsid w:val="00270E49"/>
    <w:rsid w:val="002C3BA5"/>
    <w:rsid w:val="00324608"/>
    <w:rsid w:val="00366605"/>
    <w:rsid w:val="003B0B72"/>
    <w:rsid w:val="003D440D"/>
    <w:rsid w:val="00403D13"/>
    <w:rsid w:val="00437482"/>
    <w:rsid w:val="00465D08"/>
    <w:rsid w:val="00485596"/>
    <w:rsid w:val="00490C91"/>
    <w:rsid w:val="00556FFD"/>
    <w:rsid w:val="0057221D"/>
    <w:rsid w:val="00581B4C"/>
    <w:rsid w:val="005D7CAC"/>
    <w:rsid w:val="006419CE"/>
    <w:rsid w:val="00761418"/>
    <w:rsid w:val="007A1123"/>
    <w:rsid w:val="007E054F"/>
    <w:rsid w:val="007E77B8"/>
    <w:rsid w:val="008104B8"/>
    <w:rsid w:val="00842A0B"/>
    <w:rsid w:val="00887F98"/>
    <w:rsid w:val="008A3A12"/>
    <w:rsid w:val="008C3430"/>
    <w:rsid w:val="00922E50"/>
    <w:rsid w:val="00967677"/>
    <w:rsid w:val="00A24D46"/>
    <w:rsid w:val="00A616A2"/>
    <w:rsid w:val="00AD38D1"/>
    <w:rsid w:val="00B05395"/>
    <w:rsid w:val="00B25677"/>
    <w:rsid w:val="00B706F0"/>
    <w:rsid w:val="00B832FB"/>
    <w:rsid w:val="00BA678C"/>
    <w:rsid w:val="00C05B5F"/>
    <w:rsid w:val="00C45D76"/>
    <w:rsid w:val="00CF394C"/>
    <w:rsid w:val="00D06056"/>
    <w:rsid w:val="00DE28EB"/>
    <w:rsid w:val="00DF3156"/>
    <w:rsid w:val="00DF368B"/>
    <w:rsid w:val="00F31565"/>
    <w:rsid w:val="00F7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BCB168-BEC1-4BE1-A23F-E912AF0A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13</cp:revision>
  <cp:lastPrinted>2021-04-27T10:05:00Z</cp:lastPrinted>
  <dcterms:created xsi:type="dcterms:W3CDTF">2019-02-20T06:07:00Z</dcterms:created>
  <dcterms:modified xsi:type="dcterms:W3CDTF">2021-04-27T10:06:00Z</dcterms:modified>
</cp:coreProperties>
</file>