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CF" w:rsidRDefault="006C31AA">
      <w:pPr>
        <w:jc w:val="center"/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752CF" w:rsidRDefault="00B752CF">
      <w:pPr>
        <w:jc w:val="center"/>
        <w:rPr>
          <w:rFonts w:ascii="Tahoma" w:hAnsi="Tahoma"/>
          <w:b/>
          <w:sz w:val="16"/>
        </w:rPr>
      </w:pPr>
    </w:p>
    <w:tbl>
      <w:tblPr>
        <w:tblW w:w="9931" w:type="dxa"/>
        <w:tblCellMar>
          <w:left w:w="10" w:type="dxa"/>
          <w:right w:w="10" w:type="dxa"/>
        </w:tblCellMar>
        <w:tblLook w:val="0000"/>
      </w:tblPr>
      <w:tblGrid>
        <w:gridCol w:w="3348"/>
        <w:gridCol w:w="2520"/>
        <w:gridCol w:w="4063"/>
      </w:tblGrid>
      <w:tr w:rsidR="00B752CF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752CF" w:rsidRDefault="006C31AA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B752CF" w:rsidRDefault="00B752CF">
      <w:pPr>
        <w:spacing w:line="600" w:lineRule="auto"/>
        <w:rPr>
          <w:sz w:val="24"/>
          <w:szCs w:val="24"/>
        </w:rPr>
      </w:pPr>
    </w:p>
    <w:p w:rsidR="00B752CF" w:rsidRDefault="006C31AA">
      <w:pPr>
        <w:pStyle w:val="3"/>
        <w:rPr>
          <w:sz w:val="28"/>
        </w:rPr>
      </w:pPr>
      <w:r>
        <w:rPr>
          <w:sz w:val="28"/>
        </w:rPr>
        <w:t>Ш  У  Ö  М</w:t>
      </w:r>
    </w:p>
    <w:p w:rsidR="00B752CF" w:rsidRDefault="006C31AA">
      <w:pPr>
        <w:pStyle w:val="2"/>
        <w:spacing w:line="360" w:lineRule="auto"/>
      </w:pPr>
      <w:r>
        <w:t>П О С Т А Н О В Л Е Н И Е</w:t>
      </w:r>
    </w:p>
    <w:p w:rsidR="00B752CF" w:rsidRDefault="00B752CF">
      <w:pPr>
        <w:spacing w:line="480" w:lineRule="auto"/>
        <w:rPr>
          <w:sz w:val="16"/>
          <w:szCs w:val="16"/>
        </w:rPr>
      </w:pPr>
    </w:p>
    <w:p w:rsidR="00B752CF" w:rsidRDefault="006C31A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8EB">
        <w:rPr>
          <w:sz w:val="28"/>
          <w:szCs w:val="28"/>
        </w:rPr>
        <w:t>12</w:t>
      </w:r>
      <w:r>
        <w:rPr>
          <w:sz w:val="28"/>
          <w:szCs w:val="28"/>
        </w:rPr>
        <w:t xml:space="preserve"> июля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6A28EB">
        <w:rPr>
          <w:sz w:val="28"/>
          <w:szCs w:val="28"/>
        </w:rPr>
        <w:t>202</w:t>
      </w:r>
    </w:p>
    <w:p w:rsidR="00B752CF" w:rsidRDefault="006C31AA">
      <w:pPr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B752CF" w:rsidRDefault="00B752CF">
      <w:pPr>
        <w:rPr>
          <w:sz w:val="28"/>
          <w:szCs w:val="28"/>
        </w:rPr>
      </w:pPr>
    </w:p>
    <w:tbl>
      <w:tblPr>
        <w:tblW w:w="11165" w:type="dxa"/>
        <w:tblCellMar>
          <w:left w:w="10" w:type="dxa"/>
          <w:right w:w="10" w:type="dxa"/>
        </w:tblCellMar>
        <w:tblLook w:val="0000"/>
      </w:tblPr>
      <w:tblGrid>
        <w:gridCol w:w="6379"/>
        <w:gridCol w:w="4786"/>
      </w:tblGrid>
      <w:tr w:rsidR="00B752CF" w:rsidTr="004E49C5"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49C5" w:rsidRDefault="004E49C5" w:rsidP="004E49C5">
            <w:pPr>
              <w:pStyle w:val="ConsPlusTitle"/>
              <w:widowControl/>
              <w:ind w:right="13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и дополнений в постановление  администрации городского поселения «Микунь» от 16.11.2015 №199 «Об утверждении административного регламента предос</w:t>
            </w:r>
            <w:r w:rsidR="00D3482E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тавления муниципальной услуги «Предоставление гражданам по договорам  найма жилых помещений специализированного муниципального жилищного фонда» </w:t>
            </w:r>
          </w:p>
          <w:p w:rsidR="00B752CF" w:rsidRDefault="00B752CF" w:rsidP="004E49C5">
            <w:pPr>
              <w:ind w:right="176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2CF" w:rsidRDefault="00B752CF">
            <w:pPr>
              <w:rPr>
                <w:sz w:val="28"/>
                <w:szCs w:val="28"/>
              </w:rPr>
            </w:pPr>
          </w:p>
        </w:tc>
      </w:tr>
    </w:tbl>
    <w:p w:rsidR="006C31AA" w:rsidRPr="00025AC0" w:rsidRDefault="004E49C5" w:rsidP="00D6683F">
      <w:pPr>
        <w:autoSpaceDE w:val="0"/>
        <w:adjustRightInd w:val="0"/>
        <w:ind w:right="-286" w:firstLine="708"/>
        <w:jc w:val="both"/>
        <w:rPr>
          <w:sz w:val="28"/>
          <w:szCs w:val="28"/>
        </w:rPr>
      </w:pPr>
      <w:bookmarkStart w:id="0" w:name="_GoBack"/>
      <w:bookmarkEnd w:id="0"/>
      <w:r w:rsidRPr="00D159B7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 27.07.2010 №120-ФЗ «Об </w:t>
      </w:r>
      <w:r w:rsidRPr="00025AC0">
        <w:rPr>
          <w:sz w:val="28"/>
          <w:szCs w:val="28"/>
        </w:rPr>
        <w:t xml:space="preserve">организации предоставления государственных и муниципальных услуг», на основании Устава муниципального образования </w:t>
      </w:r>
      <w:r w:rsidR="006A28EB">
        <w:rPr>
          <w:sz w:val="28"/>
          <w:szCs w:val="28"/>
        </w:rPr>
        <w:t xml:space="preserve">городского поселения «Микунь», администрация </w:t>
      </w:r>
      <w:r w:rsidRPr="00025AC0">
        <w:rPr>
          <w:sz w:val="28"/>
          <w:szCs w:val="28"/>
        </w:rPr>
        <w:t xml:space="preserve">городского поселения «Микунь»,      </w:t>
      </w:r>
      <w:r w:rsidR="006C31AA" w:rsidRPr="00025AC0">
        <w:rPr>
          <w:kern w:val="0"/>
          <w:sz w:val="28"/>
          <w:szCs w:val="28"/>
        </w:rPr>
        <w:t>ПОСТАНОВЛЯЕТ: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следующие изменения и </w:t>
      </w:r>
      <w:r w:rsidRPr="000A2CCB">
        <w:rPr>
          <w:color w:val="000000"/>
          <w:sz w:val="28"/>
          <w:szCs w:val="28"/>
        </w:rPr>
        <w:t xml:space="preserve">дополнения в </w:t>
      </w:r>
      <w:r>
        <w:rPr>
          <w:color w:val="000000"/>
          <w:sz w:val="28"/>
          <w:szCs w:val="28"/>
        </w:rPr>
        <w:t>А</w:t>
      </w:r>
      <w:r w:rsidRPr="000A2CCB">
        <w:rPr>
          <w:color w:val="000000"/>
          <w:sz w:val="28"/>
          <w:szCs w:val="28"/>
        </w:rPr>
        <w:t xml:space="preserve">дминистративный регламент предоставления муниципальной </w:t>
      </w:r>
      <w:r w:rsidRPr="00E23FA6">
        <w:rPr>
          <w:color w:val="000000"/>
          <w:sz w:val="28"/>
          <w:szCs w:val="28"/>
        </w:rPr>
        <w:t xml:space="preserve">услуги </w:t>
      </w:r>
      <w:r w:rsidRPr="00E23FA6">
        <w:rPr>
          <w:sz w:val="28"/>
          <w:szCs w:val="28"/>
        </w:rPr>
        <w:t>«</w:t>
      </w:r>
      <w:r w:rsidRPr="00A54C8D">
        <w:rPr>
          <w:sz w:val="28"/>
          <w:szCs w:val="28"/>
        </w:rPr>
        <w:t>Предоставление гражданам по договорам  найма жилых помещений специализированного муниципального жилищного фонда</w:t>
      </w:r>
      <w:r w:rsidRPr="00E23FA6">
        <w:rPr>
          <w:sz w:val="28"/>
          <w:szCs w:val="28"/>
        </w:rPr>
        <w:t>»</w:t>
      </w:r>
      <w:r w:rsidRPr="00E23FA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утвержденный </w:t>
      </w:r>
      <w:r w:rsidRPr="000A2CCB">
        <w:rPr>
          <w:color w:val="000000"/>
          <w:sz w:val="28"/>
          <w:szCs w:val="28"/>
        </w:rPr>
        <w:t>постановлением администрации городского</w:t>
      </w:r>
      <w:r>
        <w:rPr>
          <w:color w:val="000000"/>
          <w:sz w:val="28"/>
          <w:szCs w:val="28"/>
        </w:rPr>
        <w:t xml:space="preserve"> поселения «Микунь» от  16.11.2015 №199</w:t>
      </w:r>
      <w:r w:rsidRPr="00103F2C">
        <w:rPr>
          <w:color w:val="000000"/>
          <w:sz w:val="28"/>
          <w:szCs w:val="28"/>
        </w:rPr>
        <w:t>: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4) подпункта 1 пункта 2.8 слова «трудовой договор.»  заменить словами «трудовой договор;»;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 пункта 2.8 дополнить абзацем 5) следующего содержания: 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документы,</w:t>
      </w:r>
      <w:r w:rsidRPr="008641FB">
        <w:rPr>
          <w:sz w:val="28"/>
          <w:szCs w:val="28"/>
        </w:rPr>
        <w:t xml:space="preserve"> подтверждающи</w:t>
      </w:r>
      <w:r>
        <w:rPr>
          <w:sz w:val="28"/>
          <w:szCs w:val="28"/>
        </w:rPr>
        <w:t>е</w:t>
      </w:r>
      <w:r w:rsidRPr="008641FB">
        <w:rPr>
          <w:sz w:val="28"/>
          <w:szCs w:val="28"/>
        </w:rPr>
        <w:t xml:space="preserve"> наличие согласия лиц, указанных в качестве членов семьи заявителя,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</w:t>
      </w:r>
      <w:r>
        <w:rPr>
          <w:sz w:val="28"/>
          <w:szCs w:val="28"/>
        </w:rPr>
        <w:t>нных лиц в уполномоченный орган.»;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4) подпункта 2 пункта 2.8. слова «(для учащихся, </w:t>
      </w:r>
      <w:r>
        <w:rPr>
          <w:sz w:val="28"/>
          <w:szCs w:val="28"/>
        </w:rPr>
        <w:lastRenderedPageBreak/>
        <w:t>студентов).» заменить словами «(для учащихся, студентов);»;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2 пункта 2.8 дополнить абзацем 5) следующего содержания: 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документы,</w:t>
      </w:r>
      <w:r w:rsidRPr="008641FB">
        <w:rPr>
          <w:sz w:val="28"/>
          <w:szCs w:val="28"/>
        </w:rPr>
        <w:t xml:space="preserve"> подтверждающи</w:t>
      </w:r>
      <w:r>
        <w:rPr>
          <w:sz w:val="28"/>
          <w:szCs w:val="28"/>
        </w:rPr>
        <w:t>е</w:t>
      </w:r>
      <w:r w:rsidRPr="008641FB">
        <w:rPr>
          <w:sz w:val="28"/>
          <w:szCs w:val="28"/>
        </w:rPr>
        <w:t xml:space="preserve"> наличие согласия лиц, указанных в качестве членов семьи заявителя,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</w:t>
      </w:r>
      <w:r>
        <w:rPr>
          <w:sz w:val="28"/>
          <w:szCs w:val="28"/>
        </w:rPr>
        <w:t xml:space="preserve">нных лиц в уполномоченный орган.»; 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3) подпункта 3 пункта 2.8. слова «являются для них единственными).» заменить «являются для них единственными);»;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1.6.подпункт 3 пункта 2.8. дополнить абзацем 4) следующего содержания: </w:t>
      </w:r>
    </w:p>
    <w:p w:rsidR="004E49C5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 документы,</w:t>
      </w:r>
      <w:r w:rsidRPr="008641FB">
        <w:rPr>
          <w:sz w:val="28"/>
          <w:szCs w:val="28"/>
        </w:rPr>
        <w:t xml:space="preserve"> подтверждающи</w:t>
      </w:r>
      <w:r>
        <w:rPr>
          <w:sz w:val="28"/>
          <w:szCs w:val="28"/>
        </w:rPr>
        <w:t>е</w:t>
      </w:r>
      <w:r w:rsidRPr="008641FB">
        <w:rPr>
          <w:sz w:val="28"/>
          <w:szCs w:val="28"/>
        </w:rPr>
        <w:t xml:space="preserve"> наличие согласия лиц, указанных в качестве членов семьи заявителя,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</w:t>
      </w:r>
      <w:r>
        <w:rPr>
          <w:sz w:val="28"/>
          <w:szCs w:val="28"/>
        </w:rPr>
        <w:t>нных лиц в уполномоченный орган.».</w:t>
      </w:r>
    </w:p>
    <w:p w:rsidR="004E49C5" w:rsidRPr="00FC0F38" w:rsidRDefault="004E49C5" w:rsidP="004E49C5">
      <w:pPr>
        <w:autoSpaceDE w:val="0"/>
        <w:adjustRightInd w:val="0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Pr="00FC0F38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25AC0">
        <w:rPr>
          <w:sz w:val="28"/>
          <w:szCs w:val="28"/>
        </w:rPr>
        <w:t>опубликования(</w:t>
      </w:r>
      <w:r w:rsidRPr="00FC0F38">
        <w:rPr>
          <w:sz w:val="28"/>
          <w:szCs w:val="28"/>
        </w:rPr>
        <w:t>обнародования</w:t>
      </w:r>
      <w:r w:rsidR="00025AC0">
        <w:rPr>
          <w:sz w:val="28"/>
          <w:szCs w:val="28"/>
        </w:rPr>
        <w:t>)</w:t>
      </w:r>
      <w:r w:rsidRPr="00FC0F38">
        <w:rPr>
          <w:sz w:val="28"/>
          <w:szCs w:val="28"/>
        </w:rPr>
        <w:t>.</w:t>
      </w:r>
    </w:p>
    <w:p w:rsidR="006C31AA" w:rsidRPr="006C31AA" w:rsidRDefault="006C31AA" w:rsidP="006C31AA">
      <w:pPr>
        <w:widowControl/>
        <w:suppressAutoHyphens w:val="0"/>
        <w:autoSpaceDN/>
        <w:ind w:right="-286" w:firstLine="567"/>
        <w:jc w:val="both"/>
        <w:textAlignment w:val="auto"/>
        <w:rPr>
          <w:kern w:val="0"/>
          <w:sz w:val="28"/>
          <w:szCs w:val="28"/>
        </w:rPr>
      </w:pPr>
    </w:p>
    <w:p w:rsidR="006C31AA" w:rsidRPr="006C31AA" w:rsidRDefault="006C31AA" w:rsidP="006C31AA">
      <w:pPr>
        <w:widowControl/>
        <w:suppressAutoHyphens w:val="0"/>
        <w:autoSpaceDN/>
        <w:ind w:right="-286" w:firstLine="567"/>
        <w:jc w:val="both"/>
        <w:textAlignment w:val="auto"/>
        <w:rPr>
          <w:kern w:val="0"/>
          <w:sz w:val="28"/>
          <w:szCs w:val="28"/>
        </w:rPr>
      </w:pPr>
    </w:p>
    <w:p w:rsidR="006C31AA" w:rsidRDefault="006C31AA" w:rsidP="006C31A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 xml:space="preserve">Руководитель администрации </w:t>
      </w:r>
    </w:p>
    <w:p w:rsidR="00B752CF" w:rsidRPr="006C31AA" w:rsidRDefault="006C31AA" w:rsidP="006C31AA">
      <w:pPr>
        <w:widowControl/>
        <w:suppressAutoHyphens w:val="0"/>
        <w:autoSpaceDN/>
        <w:ind w:right="-286" w:hanging="142"/>
        <w:jc w:val="both"/>
        <w:textAlignment w:val="auto"/>
        <w:rPr>
          <w:kern w:val="0"/>
          <w:sz w:val="28"/>
          <w:szCs w:val="28"/>
        </w:rPr>
      </w:pPr>
      <w:r w:rsidRPr="006C31AA">
        <w:rPr>
          <w:kern w:val="0"/>
          <w:sz w:val="28"/>
          <w:szCs w:val="28"/>
        </w:rPr>
        <w:t>городского поселения «Микунь»</w:t>
      </w:r>
      <w:r w:rsidR="00116F41">
        <w:rPr>
          <w:kern w:val="0"/>
          <w:sz w:val="28"/>
          <w:szCs w:val="28"/>
        </w:rPr>
        <w:t>-</w:t>
      </w:r>
      <w:r w:rsidRPr="006C31AA">
        <w:rPr>
          <w:kern w:val="0"/>
          <w:sz w:val="28"/>
          <w:szCs w:val="28"/>
        </w:rPr>
        <w:tab/>
      </w:r>
      <w:r w:rsidRPr="006C31AA">
        <w:rPr>
          <w:kern w:val="0"/>
          <w:sz w:val="28"/>
          <w:szCs w:val="28"/>
        </w:rPr>
        <w:tab/>
      </w:r>
      <w:r w:rsidRPr="006C31AA">
        <w:rPr>
          <w:kern w:val="0"/>
          <w:sz w:val="28"/>
          <w:szCs w:val="28"/>
        </w:rPr>
        <w:tab/>
        <w:t>В.А. Розмысло</w:t>
      </w:r>
    </w:p>
    <w:sectPr w:rsidR="00B752CF" w:rsidRPr="006C31AA" w:rsidSect="006A28EB">
      <w:headerReference w:type="default" r:id="rId7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6B" w:rsidRDefault="00972F6B">
      <w:r>
        <w:separator/>
      </w:r>
    </w:p>
  </w:endnote>
  <w:endnote w:type="continuationSeparator" w:id="1">
    <w:p w:rsidR="00972F6B" w:rsidRDefault="00972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6B" w:rsidRDefault="00972F6B">
      <w:r>
        <w:rPr>
          <w:color w:val="000000"/>
        </w:rPr>
        <w:separator/>
      </w:r>
    </w:p>
  </w:footnote>
  <w:footnote w:type="continuationSeparator" w:id="1">
    <w:p w:rsidR="00972F6B" w:rsidRDefault="00972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B8" w:rsidRDefault="00972F6B">
    <w:pPr>
      <w:pStyle w:val="a6"/>
      <w:tabs>
        <w:tab w:val="clear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2CF"/>
    <w:rsid w:val="00025AC0"/>
    <w:rsid w:val="00116F41"/>
    <w:rsid w:val="0018587F"/>
    <w:rsid w:val="001D508A"/>
    <w:rsid w:val="004E49C5"/>
    <w:rsid w:val="004F792E"/>
    <w:rsid w:val="006A28EB"/>
    <w:rsid w:val="006C31AA"/>
    <w:rsid w:val="007F61D5"/>
    <w:rsid w:val="00972F6B"/>
    <w:rsid w:val="009C5169"/>
    <w:rsid w:val="00A05A53"/>
    <w:rsid w:val="00AF55FB"/>
    <w:rsid w:val="00B752CF"/>
    <w:rsid w:val="00D3482E"/>
    <w:rsid w:val="00D6683F"/>
    <w:rsid w:val="00E90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61D5"/>
    <w:pPr>
      <w:suppressAutoHyphens/>
    </w:pPr>
  </w:style>
  <w:style w:type="paragraph" w:styleId="2">
    <w:name w:val="heading 2"/>
    <w:basedOn w:val="Standard"/>
    <w:next w:val="Textbody"/>
    <w:rsid w:val="007F61D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Standard"/>
    <w:next w:val="Textbody"/>
    <w:rsid w:val="007F61D5"/>
    <w:pPr>
      <w:keepNext/>
      <w:jc w:val="center"/>
      <w:outlineLvl w:val="2"/>
    </w:pPr>
    <w:rPr>
      <w:b/>
      <w:sz w:val="16"/>
      <w:szCs w:val="20"/>
    </w:rPr>
  </w:style>
  <w:style w:type="paragraph" w:styleId="7">
    <w:name w:val="heading 7"/>
    <w:basedOn w:val="Standard"/>
    <w:next w:val="Textbody"/>
    <w:rsid w:val="007F61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61D5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rsid w:val="007F61D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7F61D5"/>
    <w:pPr>
      <w:jc w:val="both"/>
    </w:pPr>
    <w:rPr>
      <w:szCs w:val="20"/>
    </w:rPr>
  </w:style>
  <w:style w:type="paragraph" w:styleId="a3">
    <w:name w:val="List"/>
    <w:basedOn w:val="Textbody"/>
    <w:rsid w:val="007F61D5"/>
    <w:rPr>
      <w:rFonts w:cs="Mangal"/>
    </w:rPr>
  </w:style>
  <w:style w:type="paragraph" w:styleId="a4">
    <w:name w:val="caption"/>
    <w:basedOn w:val="Standard"/>
    <w:rsid w:val="007F61D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F61D5"/>
    <w:pPr>
      <w:suppressLineNumbers/>
    </w:pPr>
    <w:rPr>
      <w:rFonts w:cs="Mangal"/>
    </w:rPr>
  </w:style>
  <w:style w:type="paragraph" w:customStyle="1" w:styleId="ConsNormal">
    <w:name w:val="ConsNormal"/>
    <w:rsid w:val="007F61D5"/>
    <w:pPr>
      <w:suppressAutoHyphens/>
      <w:ind w:right="19772"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Standard"/>
    <w:rsid w:val="007F61D5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7F61D5"/>
    <w:pPr>
      <w:suppressAutoHyphens/>
      <w:ind w:firstLine="720"/>
    </w:pPr>
    <w:rPr>
      <w:rFonts w:ascii="Arial" w:hAnsi="Arial" w:cs="Arial"/>
    </w:rPr>
  </w:style>
  <w:style w:type="paragraph" w:styleId="a6">
    <w:name w:val="header"/>
    <w:basedOn w:val="a"/>
    <w:rsid w:val="007F61D5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F61D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7F61D5"/>
    <w:pPr>
      <w:suppressAutoHyphens/>
    </w:pPr>
    <w:rPr>
      <w:rFonts w:ascii="Arial" w:hAnsi="Arial" w:cs="Arial"/>
      <w:b/>
      <w:bCs/>
    </w:rPr>
  </w:style>
  <w:style w:type="paragraph" w:styleId="a8">
    <w:name w:val="Balloon Text"/>
    <w:basedOn w:val="Standard"/>
    <w:rsid w:val="007F61D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7F61D5"/>
    <w:pPr>
      <w:suppressLineNumbers/>
    </w:pPr>
  </w:style>
  <w:style w:type="character" w:customStyle="1" w:styleId="70">
    <w:name w:val="Заголовок 7 Знак"/>
    <w:rsid w:val="007F61D5"/>
    <w:rPr>
      <w:sz w:val="24"/>
      <w:szCs w:val="24"/>
    </w:rPr>
  </w:style>
  <w:style w:type="character" w:customStyle="1" w:styleId="Internetlink">
    <w:name w:val="Internet link"/>
    <w:rsid w:val="007F61D5"/>
    <w:rPr>
      <w:color w:val="0000FF"/>
      <w:u w:val="single"/>
    </w:rPr>
  </w:style>
  <w:style w:type="character" w:customStyle="1" w:styleId="a9">
    <w:name w:val="Текст выноски Знак"/>
    <w:basedOn w:val="a0"/>
    <w:rsid w:val="007F61D5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rsid w:val="007F61D5"/>
  </w:style>
  <w:style w:type="character" w:customStyle="1" w:styleId="ab">
    <w:name w:val="Нижний колонтитул Знак"/>
    <w:basedOn w:val="a0"/>
    <w:rsid w:val="007F61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2016-07-15T07:55:00Z</cp:lastPrinted>
  <dcterms:created xsi:type="dcterms:W3CDTF">2023-11-21T11:11:00Z</dcterms:created>
  <dcterms:modified xsi:type="dcterms:W3CDTF">2023-11-21T11:11:00Z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