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585E48" w:rsidRDefault="00585E48" w:rsidP="00585E48">
      <w:pPr>
        <w:jc w:val="center"/>
        <w:rPr>
          <w:b/>
          <w:color w:val="000000"/>
          <w:sz w:val="24"/>
          <w:szCs w:val="24"/>
        </w:rPr>
      </w:pPr>
    </w:p>
    <w:p w:rsidR="00585E48" w:rsidRPr="00D45746" w:rsidRDefault="00585E48" w:rsidP="00585E48">
      <w:pPr>
        <w:jc w:val="center"/>
        <w:rPr>
          <w:b/>
          <w:color w:val="000000"/>
          <w:sz w:val="24"/>
          <w:szCs w:val="24"/>
        </w:rPr>
      </w:pPr>
      <w:r w:rsidRPr="00D45746">
        <w:rPr>
          <w:b/>
          <w:color w:val="000000"/>
          <w:sz w:val="24"/>
          <w:szCs w:val="24"/>
        </w:rPr>
        <w:t xml:space="preserve">МУНИЦИПАЛЬНЫЙ КОНТРАКТ </w:t>
      </w:r>
      <w:r w:rsidR="000B15EE" w:rsidRPr="00383E5E">
        <w:rPr>
          <w:b/>
          <w:color w:val="000000"/>
          <w:sz w:val="24"/>
          <w:szCs w:val="24"/>
        </w:rPr>
        <w:t xml:space="preserve">№ </w:t>
      </w:r>
      <w:r w:rsidR="00383E5E" w:rsidRPr="00383E5E">
        <w:rPr>
          <w:sz w:val="24"/>
          <w:szCs w:val="24"/>
        </w:rPr>
        <w:t>01073000221220000710001</w:t>
      </w:r>
    </w:p>
    <w:p w:rsidR="005364AC" w:rsidRPr="00631ECB" w:rsidRDefault="00631ECB" w:rsidP="007772C0">
      <w:pPr>
        <w:jc w:val="center"/>
        <w:rPr>
          <w:b/>
          <w:bCs/>
          <w:sz w:val="24"/>
          <w:szCs w:val="24"/>
        </w:rPr>
      </w:pPr>
      <w:r w:rsidRPr="00631ECB">
        <w:rPr>
          <w:b/>
          <w:bCs/>
          <w:sz w:val="24"/>
          <w:szCs w:val="24"/>
        </w:rPr>
        <w:t>монтаж сети уличного освещения и замена светильников уличного освещения</w:t>
      </w:r>
    </w:p>
    <w:p w:rsidR="00713CD1" w:rsidRPr="00D45746" w:rsidRDefault="00713CD1" w:rsidP="00585E48">
      <w:pPr>
        <w:jc w:val="center"/>
        <w:rPr>
          <w:sz w:val="24"/>
          <w:szCs w:val="24"/>
          <w:highlight w:val="yellow"/>
        </w:rPr>
      </w:pPr>
    </w:p>
    <w:p w:rsidR="000B15EE" w:rsidRPr="008E0368" w:rsidRDefault="00585E48" w:rsidP="00585E48">
      <w:pPr>
        <w:jc w:val="center"/>
        <w:rPr>
          <w:b/>
          <w:sz w:val="24"/>
          <w:szCs w:val="24"/>
        </w:rPr>
      </w:pPr>
      <w:r w:rsidRPr="008E0368">
        <w:rPr>
          <w:bCs/>
          <w:sz w:val="24"/>
          <w:szCs w:val="24"/>
        </w:rPr>
        <w:t>Идентификационный код закупки:</w:t>
      </w:r>
      <w:r w:rsidR="00883F8E" w:rsidRPr="008E0368">
        <w:rPr>
          <w:bCs/>
          <w:sz w:val="24"/>
          <w:szCs w:val="24"/>
        </w:rPr>
        <w:t xml:space="preserve"> </w:t>
      </w:r>
      <w:r w:rsidR="00883F8E" w:rsidRPr="008E0368">
        <w:rPr>
          <w:sz w:val="24"/>
          <w:szCs w:val="24"/>
        </w:rPr>
        <w:t>223111600732811160100100170014321244</w:t>
      </w:r>
    </w:p>
    <w:p w:rsidR="000B15EE" w:rsidRPr="008E0368" w:rsidRDefault="000B15EE" w:rsidP="00585E48">
      <w:pPr>
        <w:jc w:val="center"/>
        <w:rPr>
          <w:sz w:val="24"/>
          <w:szCs w:val="24"/>
        </w:rPr>
      </w:pPr>
    </w:p>
    <w:p w:rsidR="000B15EE" w:rsidRPr="00D45746" w:rsidRDefault="007772C0" w:rsidP="00585E48">
      <w:pPr>
        <w:jc w:val="both"/>
        <w:rPr>
          <w:sz w:val="24"/>
          <w:szCs w:val="24"/>
        </w:rPr>
      </w:pPr>
      <w:r>
        <w:rPr>
          <w:sz w:val="24"/>
          <w:szCs w:val="24"/>
        </w:rPr>
        <w:t>г</w:t>
      </w:r>
      <w:r w:rsidR="00585E48" w:rsidRPr="00D45746">
        <w:rPr>
          <w:sz w:val="24"/>
          <w:szCs w:val="24"/>
        </w:rPr>
        <w:t xml:space="preserve">. </w:t>
      </w:r>
      <w:r>
        <w:rPr>
          <w:sz w:val="24"/>
          <w:szCs w:val="24"/>
        </w:rPr>
        <w:t>Микунь</w:t>
      </w:r>
      <w:r w:rsidR="00585E48" w:rsidRPr="00D45746">
        <w:rPr>
          <w:sz w:val="24"/>
          <w:szCs w:val="24"/>
        </w:rPr>
        <w:t xml:space="preserve">         </w:t>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sidR="00585E48" w:rsidRPr="00D45746">
        <w:rPr>
          <w:sz w:val="24"/>
          <w:szCs w:val="24"/>
        </w:rPr>
        <w:tab/>
      </w:r>
      <w:r>
        <w:rPr>
          <w:sz w:val="24"/>
          <w:szCs w:val="24"/>
        </w:rPr>
        <w:t xml:space="preserve">         </w:t>
      </w:r>
      <w:r w:rsidR="00042734">
        <w:rPr>
          <w:sz w:val="24"/>
          <w:szCs w:val="24"/>
        </w:rPr>
        <w:t xml:space="preserve">            </w:t>
      </w:r>
      <w:r w:rsidR="00383E5E">
        <w:rPr>
          <w:sz w:val="24"/>
          <w:szCs w:val="24"/>
        </w:rPr>
        <w:t xml:space="preserve">          </w:t>
      </w:r>
      <w:r w:rsidR="00585E48" w:rsidRPr="00D45746">
        <w:rPr>
          <w:sz w:val="24"/>
          <w:szCs w:val="24"/>
        </w:rPr>
        <w:t>«</w:t>
      </w:r>
      <w:r w:rsidR="00574E0B">
        <w:rPr>
          <w:sz w:val="24"/>
          <w:szCs w:val="24"/>
        </w:rPr>
        <w:t xml:space="preserve"> 11 </w:t>
      </w:r>
      <w:r w:rsidR="00585E48" w:rsidRPr="00D45746">
        <w:rPr>
          <w:sz w:val="24"/>
          <w:szCs w:val="24"/>
        </w:rPr>
        <w:t xml:space="preserve">» </w:t>
      </w:r>
      <w:r w:rsidR="00383E5E">
        <w:rPr>
          <w:sz w:val="24"/>
          <w:szCs w:val="24"/>
        </w:rPr>
        <w:t xml:space="preserve">июля </w:t>
      </w:r>
      <w:r w:rsidR="000B15EE" w:rsidRPr="00D45746">
        <w:rPr>
          <w:sz w:val="24"/>
          <w:szCs w:val="24"/>
        </w:rPr>
        <w:t xml:space="preserve"> 202</w:t>
      </w:r>
      <w:r w:rsidR="00713CD1" w:rsidRPr="00D45746">
        <w:rPr>
          <w:sz w:val="24"/>
          <w:szCs w:val="24"/>
        </w:rPr>
        <w:t>2</w:t>
      </w:r>
      <w:r w:rsidR="000B15EE" w:rsidRPr="00D45746">
        <w:rPr>
          <w:sz w:val="24"/>
          <w:szCs w:val="24"/>
        </w:rPr>
        <w:t xml:space="preserve"> г.</w:t>
      </w:r>
    </w:p>
    <w:p w:rsidR="000B15EE" w:rsidRPr="00D45746" w:rsidRDefault="000B15EE" w:rsidP="00585E48">
      <w:pPr>
        <w:jc w:val="both"/>
        <w:rPr>
          <w:sz w:val="24"/>
          <w:szCs w:val="24"/>
        </w:rPr>
      </w:pPr>
    </w:p>
    <w:p w:rsidR="00203212" w:rsidRPr="00383E5E" w:rsidRDefault="000B15EE" w:rsidP="008C1C05">
      <w:pPr>
        <w:autoSpaceDE w:val="0"/>
        <w:autoSpaceDN w:val="0"/>
        <w:adjustRightInd w:val="0"/>
        <w:ind w:firstLine="567"/>
        <w:jc w:val="both"/>
        <w:rPr>
          <w:rFonts w:eastAsia="Calibri"/>
          <w:sz w:val="24"/>
          <w:szCs w:val="24"/>
        </w:rPr>
      </w:pPr>
      <w:r w:rsidRPr="00D45746">
        <w:rPr>
          <w:sz w:val="24"/>
          <w:szCs w:val="24"/>
        </w:rPr>
        <w:tab/>
      </w:r>
      <w:r w:rsidR="00203212" w:rsidRPr="00383E5E">
        <w:rPr>
          <w:rFonts w:eastAsia="Calibri"/>
          <w:sz w:val="24"/>
          <w:szCs w:val="24"/>
        </w:rPr>
        <w:t xml:space="preserve">Администрация городского поселения «Микунь»,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383E5E" w:rsidRPr="00383E5E">
        <w:rPr>
          <w:sz w:val="24"/>
          <w:szCs w:val="24"/>
        </w:rPr>
        <w:t>ООО «ЭнергоКомплект», именуемое в дальнейшем «Подрядчик», в лице  директора Ганова Андрея Анатольевича</w:t>
      </w:r>
      <w:r w:rsidR="00383E5E" w:rsidRPr="00383E5E">
        <w:rPr>
          <w:rFonts w:eastAsia="Calibri"/>
          <w:sz w:val="24"/>
          <w:szCs w:val="24"/>
        </w:rPr>
        <w:t xml:space="preserve"> </w:t>
      </w:r>
      <w:r w:rsidR="00203212" w:rsidRPr="00383E5E">
        <w:rPr>
          <w:rFonts w:eastAsia="Calibri"/>
          <w:sz w:val="24"/>
          <w:szCs w:val="24"/>
        </w:rPr>
        <w:t xml:space="preserve">, действующего на основании </w:t>
      </w:r>
      <w:r w:rsidR="00383E5E" w:rsidRPr="00383E5E">
        <w:rPr>
          <w:rFonts w:eastAsia="Calibri"/>
          <w:sz w:val="24"/>
          <w:szCs w:val="24"/>
        </w:rPr>
        <w:t xml:space="preserve">Устава </w:t>
      </w:r>
      <w:r w:rsidR="00203212" w:rsidRPr="00383E5E">
        <w:rPr>
          <w:rFonts w:eastAsia="Calibri"/>
          <w:sz w:val="24"/>
          <w:szCs w:val="24"/>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383E5E" w:rsidRPr="00383E5E">
        <w:rPr>
          <w:rFonts w:eastAsia="Calibri"/>
          <w:sz w:val="24"/>
          <w:szCs w:val="24"/>
        </w:rPr>
        <w:t xml:space="preserve"> 30.06.2022</w:t>
      </w:r>
      <w:r w:rsidR="00203212" w:rsidRPr="00383E5E">
        <w:rPr>
          <w:rFonts w:eastAsia="Calibri"/>
          <w:sz w:val="24"/>
          <w:szCs w:val="24"/>
        </w:rPr>
        <w:t xml:space="preserve"> года № </w:t>
      </w:r>
      <w:r w:rsidR="00383E5E" w:rsidRPr="00383E5E">
        <w:rPr>
          <w:sz w:val="24"/>
          <w:szCs w:val="24"/>
        </w:rPr>
        <w:t>0107300022122000071</w:t>
      </w:r>
      <w:r w:rsidR="00203212" w:rsidRPr="00383E5E">
        <w:rPr>
          <w:rFonts w:eastAsia="Calibri"/>
          <w:sz w:val="24"/>
          <w:szCs w:val="24"/>
        </w:rPr>
        <w:t>, заключили настоящий муниципальный контракт (далее - контракт) о нижеследующем:</w:t>
      </w:r>
    </w:p>
    <w:p w:rsidR="00661CB7" w:rsidRPr="00E3708E" w:rsidRDefault="00661CB7" w:rsidP="008C1C05">
      <w:pPr>
        <w:ind w:firstLine="709"/>
        <w:jc w:val="both"/>
        <w:rPr>
          <w:sz w:val="24"/>
          <w:szCs w:val="24"/>
        </w:rPr>
      </w:pPr>
    </w:p>
    <w:p w:rsidR="000B15EE" w:rsidRPr="00E3708E" w:rsidRDefault="000B15EE" w:rsidP="008C1C05">
      <w:pPr>
        <w:tabs>
          <w:tab w:val="left" w:pos="1365"/>
        </w:tabs>
        <w:ind w:firstLine="709"/>
        <w:jc w:val="center"/>
        <w:rPr>
          <w:b/>
          <w:bCs/>
          <w:sz w:val="24"/>
          <w:szCs w:val="24"/>
        </w:rPr>
      </w:pPr>
      <w:r w:rsidRPr="00E3708E">
        <w:rPr>
          <w:b/>
          <w:bCs/>
          <w:sz w:val="24"/>
          <w:szCs w:val="24"/>
        </w:rPr>
        <w:t>1. Предмет контракта</w:t>
      </w:r>
    </w:p>
    <w:p w:rsidR="000B15EE" w:rsidRPr="00E3708E" w:rsidRDefault="000B15EE" w:rsidP="008C1C05">
      <w:pPr>
        <w:tabs>
          <w:tab w:val="num" w:pos="360"/>
        </w:tabs>
        <w:ind w:firstLine="709"/>
        <w:jc w:val="center"/>
        <w:rPr>
          <w:b/>
          <w:bCs/>
          <w:sz w:val="24"/>
          <w:szCs w:val="24"/>
        </w:rPr>
      </w:pPr>
    </w:p>
    <w:p w:rsidR="000B15EE" w:rsidRPr="00F95002" w:rsidRDefault="000B15EE" w:rsidP="008C1C05">
      <w:pPr>
        <w:ind w:firstLine="708"/>
        <w:jc w:val="both"/>
        <w:rPr>
          <w:sz w:val="24"/>
          <w:szCs w:val="24"/>
        </w:rPr>
      </w:pPr>
      <w:r w:rsidRPr="00F95002">
        <w:rPr>
          <w:sz w:val="24"/>
          <w:szCs w:val="24"/>
        </w:rPr>
        <w:t xml:space="preserve">1.1. </w:t>
      </w:r>
      <w:r w:rsidRPr="00F95002">
        <w:rPr>
          <w:bCs/>
          <w:sz w:val="24"/>
          <w:szCs w:val="24"/>
        </w:rPr>
        <w:t xml:space="preserve">Заказчик </w:t>
      </w:r>
      <w:r w:rsidRPr="00F95002">
        <w:rPr>
          <w:sz w:val="24"/>
          <w:szCs w:val="24"/>
        </w:rPr>
        <w:t xml:space="preserve">поручает </w:t>
      </w:r>
      <w:r w:rsidRPr="00F95002">
        <w:rPr>
          <w:bCs/>
          <w:sz w:val="24"/>
          <w:szCs w:val="24"/>
        </w:rPr>
        <w:t xml:space="preserve">Подрядчику </w:t>
      </w:r>
      <w:r w:rsidRPr="00F95002">
        <w:rPr>
          <w:sz w:val="24"/>
          <w:szCs w:val="24"/>
        </w:rPr>
        <w:t xml:space="preserve">выполнение работ </w:t>
      </w:r>
      <w:r w:rsidR="00631ECB" w:rsidRPr="00F95002">
        <w:rPr>
          <w:sz w:val="24"/>
          <w:szCs w:val="24"/>
        </w:rPr>
        <w:t xml:space="preserve">по монтажу сети уличного освещения </w:t>
      </w:r>
      <w:r w:rsidR="00734717">
        <w:rPr>
          <w:sz w:val="24"/>
          <w:szCs w:val="24"/>
        </w:rPr>
        <w:t>с</w:t>
      </w:r>
      <w:r w:rsidR="00631ECB" w:rsidRPr="00F95002">
        <w:rPr>
          <w:sz w:val="24"/>
          <w:szCs w:val="24"/>
        </w:rPr>
        <w:t xml:space="preserve"> замен</w:t>
      </w:r>
      <w:r w:rsidR="00734717">
        <w:rPr>
          <w:sz w:val="24"/>
          <w:szCs w:val="24"/>
        </w:rPr>
        <w:t xml:space="preserve">ой </w:t>
      </w:r>
      <w:r w:rsidR="00631ECB" w:rsidRPr="00F95002">
        <w:rPr>
          <w:sz w:val="24"/>
          <w:szCs w:val="24"/>
        </w:rPr>
        <w:t>светильников уличного освещения</w:t>
      </w:r>
      <w:r w:rsidR="007772C0" w:rsidRPr="00F95002">
        <w:rPr>
          <w:bCs/>
          <w:sz w:val="24"/>
          <w:szCs w:val="24"/>
        </w:rPr>
        <w:t xml:space="preserve"> </w:t>
      </w:r>
      <w:r w:rsidR="00203212" w:rsidRPr="00F95002">
        <w:rPr>
          <w:sz w:val="24"/>
          <w:szCs w:val="24"/>
        </w:rPr>
        <w:t>согласно техническому заданию</w:t>
      </w:r>
      <w:r w:rsidR="007772C0" w:rsidRPr="00F95002">
        <w:rPr>
          <w:sz w:val="24"/>
          <w:szCs w:val="24"/>
        </w:rPr>
        <w:t xml:space="preserve"> </w:t>
      </w:r>
      <w:r w:rsidR="0083745A" w:rsidRPr="00F95002">
        <w:rPr>
          <w:sz w:val="24"/>
          <w:szCs w:val="24"/>
        </w:rPr>
        <w:t>(приложение 1 к настоящему контракту)</w:t>
      </w:r>
      <w:r w:rsidR="00203212" w:rsidRPr="00F95002">
        <w:rPr>
          <w:sz w:val="24"/>
          <w:szCs w:val="24"/>
        </w:rPr>
        <w:t>.</w:t>
      </w:r>
    </w:p>
    <w:p w:rsidR="000B15EE" w:rsidRPr="00F95002" w:rsidRDefault="000B15EE" w:rsidP="00631ECB">
      <w:pPr>
        <w:pStyle w:val="a4"/>
        <w:ind w:firstLine="708"/>
        <w:jc w:val="both"/>
        <w:rPr>
          <w:rFonts w:ascii="Times New Roman" w:hAnsi="Times New Roman" w:cs="Times New Roman"/>
          <w:sz w:val="24"/>
          <w:szCs w:val="24"/>
        </w:rPr>
      </w:pPr>
      <w:r w:rsidRPr="00F95002">
        <w:rPr>
          <w:rFonts w:ascii="Times New Roman" w:hAnsi="Times New Roman" w:cs="Times New Roman"/>
          <w:sz w:val="24"/>
          <w:szCs w:val="24"/>
        </w:rPr>
        <w:t xml:space="preserve">1.2. </w:t>
      </w:r>
      <w:r w:rsidR="005364AC" w:rsidRPr="00F95002">
        <w:rPr>
          <w:rFonts w:ascii="Times New Roman" w:hAnsi="Times New Roman" w:cs="Times New Roman"/>
          <w:sz w:val="24"/>
          <w:szCs w:val="24"/>
        </w:rPr>
        <w:t xml:space="preserve">Работы выполняются согласно технического задания </w:t>
      </w:r>
      <w:r w:rsidR="00631ECB" w:rsidRPr="00F95002">
        <w:rPr>
          <w:rFonts w:ascii="Times New Roman" w:hAnsi="Times New Roman" w:cs="Times New Roman"/>
          <w:sz w:val="24"/>
          <w:szCs w:val="24"/>
        </w:rPr>
        <w:t>п</w:t>
      </w:r>
      <w:r w:rsidR="005364AC" w:rsidRPr="00F95002">
        <w:rPr>
          <w:rFonts w:ascii="Times New Roman" w:hAnsi="Times New Roman" w:cs="Times New Roman"/>
          <w:sz w:val="24"/>
          <w:szCs w:val="24"/>
        </w:rPr>
        <w:t>риложение 1</w:t>
      </w:r>
      <w:r w:rsidR="00631ECB" w:rsidRPr="00F95002">
        <w:rPr>
          <w:rFonts w:ascii="Times New Roman" w:hAnsi="Times New Roman" w:cs="Times New Roman"/>
          <w:sz w:val="24"/>
          <w:szCs w:val="24"/>
        </w:rPr>
        <w:t xml:space="preserve"> к настоящему контракту</w:t>
      </w:r>
      <w:r w:rsidR="005364AC" w:rsidRPr="00F95002">
        <w:rPr>
          <w:rFonts w:ascii="Times New Roman" w:hAnsi="Times New Roman" w:cs="Times New Roman"/>
          <w:sz w:val="24"/>
          <w:szCs w:val="24"/>
        </w:rPr>
        <w:t>) и должны соответствовать требованиям государственных стандартов, в соответствии с действующим законодательством Российской Федерации, регламентирующем данный вид деятельности</w:t>
      </w:r>
      <w:r w:rsidR="00631ECB" w:rsidRPr="00F95002">
        <w:rPr>
          <w:rFonts w:ascii="Times New Roman" w:hAnsi="Times New Roman" w:cs="Times New Roman"/>
          <w:sz w:val="24"/>
          <w:szCs w:val="24"/>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48"/>
      </w:tblGrid>
      <w:tr w:rsidR="006331D4" w:rsidRPr="005364AC" w:rsidTr="005843DD">
        <w:trPr>
          <w:tblCellSpacing w:w="15" w:type="dxa"/>
        </w:trPr>
        <w:tc>
          <w:tcPr>
            <w:tcW w:w="0" w:type="auto"/>
            <w:shd w:val="clear" w:color="auto" w:fill="FFFFFF"/>
            <w:vAlign w:val="center"/>
            <w:hideMark/>
          </w:tcPr>
          <w:p w:rsidR="006331D4" w:rsidRPr="005364AC" w:rsidRDefault="000B15EE" w:rsidP="008C1C05">
            <w:pPr>
              <w:pStyle w:val="af9"/>
              <w:spacing w:before="0" w:beforeAutospacing="0" w:after="0" w:afterAutospacing="0"/>
              <w:ind w:firstLine="567"/>
              <w:jc w:val="both"/>
            </w:pPr>
            <w:r w:rsidRPr="005364AC">
              <w:t>1.</w:t>
            </w:r>
            <w:r w:rsidR="007772C0" w:rsidRPr="005364AC">
              <w:t>3</w:t>
            </w:r>
            <w:r w:rsidRPr="005364AC">
              <w:t xml:space="preserve">. </w:t>
            </w:r>
            <w:r w:rsidR="006331D4" w:rsidRPr="005364AC">
              <w:t>Сроки выполнения работ: с даты заключе</w:t>
            </w:r>
            <w:r w:rsidR="00D45746" w:rsidRPr="005364AC">
              <w:t xml:space="preserve">ния муниципального контракта до </w:t>
            </w:r>
            <w:r w:rsidR="006331D4" w:rsidRPr="005364AC">
              <w:t>3</w:t>
            </w:r>
            <w:r w:rsidR="007772C0" w:rsidRPr="005364AC">
              <w:t>1.08.2022.</w:t>
            </w:r>
          </w:p>
          <w:p w:rsidR="007772C0" w:rsidRPr="005364AC" w:rsidRDefault="007772C0" w:rsidP="008C1C05">
            <w:pPr>
              <w:jc w:val="both"/>
              <w:rPr>
                <w:rFonts w:eastAsia="Calibri"/>
                <w:sz w:val="24"/>
                <w:szCs w:val="24"/>
                <w:lang w:eastAsia="en-US"/>
              </w:rPr>
            </w:pPr>
            <w:r w:rsidRPr="005364AC">
              <w:rPr>
                <w:rFonts w:eastAsia="Calibri"/>
                <w:sz w:val="24"/>
                <w:szCs w:val="24"/>
                <w:lang w:eastAsia="en-US"/>
              </w:rPr>
              <w:t xml:space="preserve">          1.4. Источники финансирования: средства бюджета ГП «Микунь».</w:t>
            </w:r>
          </w:p>
          <w:p w:rsidR="007772C0" w:rsidRPr="005364AC" w:rsidRDefault="007772C0" w:rsidP="008C1C05">
            <w:pPr>
              <w:jc w:val="both"/>
              <w:rPr>
                <w:sz w:val="24"/>
                <w:szCs w:val="24"/>
              </w:rPr>
            </w:pPr>
            <w:r w:rsidRPr="005364AC">
              <w:rPr>
                <w:rFonts w:eastAsia="Calibri"/>
                <w:sz w:val="24"/>
                <w:szCs w:val="24"/>
                <w:lang w:eastAsia="en-US"/>
              </w:rPr>
              <w:t xml:space="preserve">          1.5. Место выполнения работ: Республика Коми, Усть-Вымский район, г.Микунь</w:t>
            </w:r>
            <w:r w:rsidR="00631ECB">
              <w:rPr>
                <w:rFonts w:eastAsia="Calibri"/>
                <w:sz w:val="24"/>
                <w:szCs w:val="24"/>
                <w:lang w:eastAsia="en-US"/>
              </w:rPr>
              <w:t xml:space="preserve"> </w:t>
            </w:r>
            <w:r w:rsidR="00631ECB" w:rsidRPr="00456CDB">
              <w:rPr>
                <w:bCs/>
                <w:sz w:val="24"/>
                <w:szCs w:val="24"/>
              </w:rPr>
              <w:t xml:space="preserve">(конкретные улицы перечислены в </w:t>
            </w:r>
            <w:r w:rsidR="00631ECB">
              <w:rPr>
                <w:bCs/>
                <w:sz w:val="24"/>
                <w:szCs w:val="24"/>
              </w:rPr>
              <w:t xml:space="preserve">техническом задании(приложение 1 к </w:t>
            </w:r>
            <w:r w:rsidR="00631ECB" w:rsidRPr="005364AC">
              <w:rPr>
                <w:sz w:val="24"/>
                <w:szCs w:val="24"/>
              </w:rPr>
              <w:t xml:space="preserve"> настоящему контракту</w:t>
            </w:r>
            <w:r w:rsidR="00631ECB">
              <w:rPr>
                <w:bCs/>
                <w:sz w:val="24"/>
                <w:szCs w:val="24"/>
              </w:rPr>
              <w:t xml:space="preserve"> в таблице </w:t>
            </w:r>
            <w:r w:rsidR="00631ECB" w:rsidRPr="00456CDB">
              <w:rPr>
                <w:bCs/>
                <w:sz w:val="24"/>
                <w:szCs w:val="24"/>
              </w:rPr>
              <w:t xml:space="preserve"> «Перечень работ»)</w:t>
            </w:r>
            <w:r w:rsidR="00631ECB">
              <w:rPr>
                <w:bCs/>
                <w:sz w:val="24"/>
                <w:szCs w:val="24"/>
              </w:rPr>
              <w:t>.</w:t>
            </w:r>
          </w:p>
          <w:p w:rsidR="007772C0" w:rsidRPr="005364AC" w:rsidRDefault="007772C0" w:rsidP="008C1C05">
            <w:pPr>
              <w:ind w:firstLine="567"/>
              <w:jc w:val="both"/>
            </w:pPr>
            <w:r w:rsidRPr="005364AC">
              <w:rPr>
                <w:rFonts w:eastAsia="Calibri"/>
                <w:sz w:val="24"/>
                <w:szCs w:val="24"/>
                <w:lang w:eastAsia="en-US"/>
              </w:rPr>
              <w:t>1.6. Объем выполняемых работ: 1 условная единица.</w:t>
            </w:r>
          </w:p>
        </w:tc>
      </w:tr>
      <w:tr w:rsidR="007772C0" w:rsidRPr="00D45746" w:rsidTr="005843DD">
        <w:trPr>
          <w:tblCellSpacing w:w="15" w:type="dxa"/>
        </w:trPr>
        <w:tc>
          <w:tcPr>
            <w:tcW w:w="0" w:type="auto"/>
            <w:shd w:val="clear" w:color="auto" w:fill="FFFFFF"/>
            <w:vAlign w:val="center"/>
          </w:tcPr>
          <w:p w:rsidR="005364AC" w:rsidRPr="00D45746" w:rsidRDefault="005364AC" w:rsidP="008C1C05">
            <w:pPr>
              <w:pStyle w:val="af9"/>
              <w:spacing w:before="0" w:beforeAutospacing="0" w:after="0" w:afterAutospacing="0"/>
              <w:jc w:val="both"/>
            </w:pPr>
          </w:p>
        </w:tc>
      </w:tr>
    </w:tbl>
    <w:p w:rsidR="000B15EE" w:rsidRPr="00D45746" w:rsidRDefault="000B15EE" w:rsidP="008C1C05">
      <w:pPr>
        <w:keepNext/>
        <w:keepLines/>
        <w:widowControl w:val="0"/>
        <w:suppressAutoHyphens/>
        <w:jc w:val="center"/>
        <w:rPr>
          <w:b/>
          <w:bCs/>
          <w:sz w:val="24"/>
          <w:szCs w:val="24"/>
        </w:rPr>
      </w:pPr>
      <w:r w:rsidRPr="00D45746">
        <w:rPr>
          <w:b/>
          <w:bCs/>
          <w:sz w:val="24"/>
          <w:szCs w:val="24"/>
        </w:rPr>
        <w:t>2. Цена работ по контракту и порядок их оплаты</w:t>
      </w:r>
    </w:p>
    <w:p w:rsidR="000B15EE" w:rsidRPr="00D45746" w:rsidRDefault="000B15EE" w:rsidP="008C1C05">
      <w:pPr>
        <w:keepNext/>
        <w:keepLines/>
        <w:widowControl w:val="0"/>
        <w:suppressAutoHyphens/>
        <w:ind w:firstLine="709"/>
        <w:jc w:val="center"/>
        <w:rPr>
          <w:b/>
          <w:bCs/>
          <w:sz w:val="24"/>
          <w:szCs w:val="24"/>
        </w:rPr>
      </w:pPr>
    </w:p>
    <w:p w:rsidR="00F66D41" w:rsidRPr="00D45746" w:rsidRDefault="000B15EE" w:rsidP="008C1C05">
      <w:pPr>
        <w:suppressAutoHyphens/>
        <w:ind w:firstLine="568"/>
        <w:jc w:val="both"/>
        <w:rPr>
          <w:sz w:val="24"/>
          <w:szCs w:val="24"/>
          <w:lang w:eastAsia="ar-SA"/>
        </w:rPr>
      </w:pPr>
      <w:r w:rsidRPr="00D45746">
        <w:rPr>
          <w:sz w:val="24"/>
          <w:szCs w:val="24"/>
        </w:rPr>
        <w:t xml:space="preserve">2.1. </w:t>
      </w:r>
      <w:r w:rsidR="008C1C05">
        <w:rPr>
          <w:sz w:val="24"/>
          <w:szCs w:val="24"/>
          <w:lang w:eastAsia="ar-SA"/>
        </w:rPr>
        <w:t>Цена Контракта составляет</w:t>
      </w:r>
      <w:r w:rsidR="00383E5E">
        <w:rPr>
          <w:sz w:val="24"/>
          <w:szCs w:val="24"/>
          <w:lang w:eastAsia="ar-SA"/>
        </w:rPr>
        <w:t xml:space="preserve"> </w:t>
      </w:r>
      <w:r w:rsidR="00383E5E" w:rsidRPr="00055632">
        <w:rPr>
          <w:sz w:val="24"/>
          <w:szCs w:val="24"/>
        </w:rPr>
        <w:t>564</w:t>
      </w:r>
      <w:r w:rsidR="00383E5E">
        <w:rPr>
          <w:sz w:val="24"/>
          <w:szCs w:val="24"/>
        </w:rPr>
        <w:t xml:space="preserve"> </w:t>
      </w:r>
      <w:r w:rsidR="00383E5E" w:rsidRPr="00055632">
        <w:rPr>
          <w:sz w:val="24"/>
          <w:szCs w:val="24"/>
        </w:rPr>
        <w:t xml:space="preserve">833.60 </w:t>
      </w:r>
      <w:r w:rsidR="00F66D41" w:rsidRPr="00D45746">
        <w:rPr>
          <w:sz w:val="24"/>
          <w:szCs w:val="24"/>
          <w:lang w:eastAsia="ar-SA"/>
        </w:rPr>
        <w:t>(</w:t>
      </w:r>
      <w:r w:rsidR="00383E5E">
        <w:rPr>
          <w:sz w:val="24"/>
          <w:szCs w:val="24"/>
          <w:lang w:eastAsia="ar-SA"/>
        </w:rPr>
        <w:t>пятьсот шестьдесят четыре тысячи восемьсот тридцать три) рубля 60 копеек</w:t>
      </w:r>
      <w:r w:rsidR="00F66D41" w:rsidRPr="00D45746">
        <w:rPr>
          <w:sz w:val="24"/>
          <w:szCs w:val="24"/>
          <w:lang w:eastAsia="ar-SA"/>
        </w:rPr>
        <w:t xml:space="preserve"> (НДС не облагается).</w:t>
      </w:r>
    </w:p>
    <w:p w:rsidR="00F66D41" w:rsidRPr="00D45746" w:rsidRDefault="00F66D41" w:rsidP="008C1C05">
      <w:pPr>
        <w:suppressAutoHyphens/>
        <w:ind w:firstLine="568"/>
        <w:jc w:val="both"/>
        <w:rPr>
          <w:sz w:val="24"/>
          <w:szCs w:val="24"/>
        </w:rPr>
      </w:pPr>
      <w:r w:rsidRPr="00D45746">
        <w:rPr>
          <w:sz w:val="24"/>
          <w:szCs w:val="24"/>
        </w:rPr>
        <w:t xml:space="preserve">Цена Контракта сформирована с учетом всех расходов Подрядчика, связанных с его исполнением, в том числе стоимость материалов, оборудования, расходов по их перевозке,  разгрузке и доставке их к месту применения, использование техники, оплату труда, уплату таможенных пошлин, налогов, сборов и других обязательных платежей и др. </w:t>
      </w:r>
    </w:p>
    <w:p w:rsidR="00F66D41" w:rsidRPr="00D45746" w:rsidRDefault="00F66D41" w:rsidP="008C1C05">
      <w:pPr>
        <w:suppressAutoHyphens/>
        <w:ind w:firstLine="568"/>
        <w:jc w:val="both"/>
        <w:rPr>
          <w:sz w:val="24"/>
          <w:szCs w:val="24"/>
        </w:rPr>
      </w:pPr>
      <w:r w:rsidRPr="00D45746">
        <w:rPr>
          <w:sz w:val="24"/>
          <w:szCs w:val="24"/>
        </w:rPr>
        <w:t>Цена Контракта является твердой и определяется на весь срок исполнения Контракта.</w:t>
      </w:r>
    </w:p>
    <w:p w:rsidR="00F66D41" w:rsidRPr="00D45746" w:rsidRDefault="00F66D41" w:rsidP="008C1C05">
      <w:pPr>
        <w:suppressAutoHyphens/>
        <w:ind w:firstLine="568"/>
        <w:jc w:val="both"/>
        <w:rPr>
          <w:sz w:val="24"/>
          <w:szCs w:val="24"/>
        </w:rPr>
      </w:pPr>
      <w:r w:rsidRPr="00D45746">
        <w:rPr>
          <w:sz w:val="24"/>
          <w:szCs w:val="24"/>
        </w:rPr>
        <w:t>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w:t>
      </w:r>
    </w:p>
    <w:p w:rsidR="00F66D41" w:rsidRPr="00D45746" w:rsidRDefault="00F66D41" w:rsidP="008C1C05">
      <w:pPr>
        <w:suppressAutoHyphens/>
        <w:ind w:firstLine="568"/>
        <w:jc w:val="both"/>
        <w:rPr>
          <w:sz w:val="24"/>
          <w:szCs w:val="24"/>
        </w:rPr>
      </w:pPr>
      <w:r w:rsidRPr="00D45746">
        <w:rPr>
          <w:sz w:val="24"/>
          <w:szCs w:val="24"/>
        </w:rPr>
        <w:t>2.2. Оплата выполненных работ производится по акту о приёмке выполненных работ</w:t>
      </w:r>
      <w:r w:rsidR="007772C0">
        <w:rPr>
          <w:sz w:val="24"/>
          <w:szCs w:val="24"/>
        </w:rPr>
        <w:t xml:space="preserve">, </w:t>
      </w:r>
      <w:r w:rsidRPr="00D45746">
        <w:rPr>
          <w:sz w:val="24"/>
          <w:szCs w:val="24"/>
        </w:rPr>
        <w:t xml:space="preserve">с применением поправочного коэффициента К = , рассчитанного по результатам аукциона. </w:t>
      </w:r>
    </w:p>
    <w:p w:rsidR="00F66D41" w:rsidRPr="00D45746" w:rsidRDefault="00F66D41" w:rsidP="008C1C05">
      <w:pPr>
        <w:tabs>
          <w:tab w:val="num" w:pos="0"/>
          <w:tab w:val="left" w:pos="993"/>
          <w:tab w:val="left" w:pos="1276"/>
        </w:tabs>
        <w:ind w:firstLine="568"/>
        <w:jc w:val="both"/>
        <w:rPr>
          <w:sz w:val="24"/>
          <w:szCs w:val="24"/>
        </w:rPr>
      </w:pPr>
      <w:r w:rsidRPr="00D45746">
        <w:rPr>
          <w:sz w:val="24"/>
          <w:szCs w:val="24"/>
        </w:rPr>
        <w:t>Поправочный коэффициент – применяется к стоимости выполненных работ в текущих ценах и определяется как отношение цены Контракта с подрядчиком к начальной (максимальной) цене Контракта.</w:t>
      </w:r>
    </w:p>
    <w:p w:rsidR="00F66D41" w:rsidRPr="00D45746" w:rsidRDefault="00F66D41" w:rsidP="008C1C05">
      <w:pPr>
        <w:suppressAutoHyphens/>
        <w:ind w:firstLine="568"/>
        <w:jc w:val="both"/>
        <w:rPr>
          <w:sz w:val="24"/>
          <w:szCs w:val="24"/>
          <w:lang w:eastAsia="ar-SA"/>
        </w:rPr>
      </w:pPr>
      <w:r w:rsidRPr="00D45746">
        <w:rPr>
          <w:sz w:val="24"/>
          <w:szCs w:val="24"/>
          <w:lang w:eastAsia="ar-SA"/>
        </w:rPr>
        <w:t xml:space="preserve">2.3. Оплата по настоящему Контракту производится Заказчиком на расчетный счет Подрядчика в срок не более 10 (десяти) рабочих дней с даты подписания Заказчиком </w:t>
      </w:r>
      <w:r w:rsidRPr="00D45746">
        <w:rPr>
          <w:sz w:val="24"/>
          <w:szCs w:val="24"/>
        </w:rPr>
        <w:t>документов, являющихся основанием для оплаты выполненных работ.</w:t>
      </w:r>
    </w:p>
    <w:p w:rsidR="00F66D41" w:rsidRPr="00D45746" w:rsidRDefault="00F66D41" w:rsidP="008C1C05">
      <w:pPr>
        <w:suppressAutoHyphens/>
        <w:ind w:firstLine="568"/>
        <w:jc w:val="both"/>
        <w:rPr>
          <w:sz w:val="24"/>
          <w:szCs w:val="24"/>
        </w:rPr>
      </w:pPr>
      <w:r w:rsidRPr="00D45746">
        <w:rPr>
          <w:sz w:val="24"/>
          <w:szCs w:val="24"/>
        </w:rPr>
        <w:t>Основанием для оплаты выполненных работ является:</w:t>
      </w:r>
    </w:p>
    <w:p w:rsidR="00F66D41" w:rsidRPr="00D45746" w:rsidRDefault="00F66D41" w:rsidP="008C1C05">
      <w:pPr>
        <w:suppressAutoHyphens/>
        <w:ind w:firstLine="568"/>
        <w:jc w:val="both"/>
        <w:rPr>
          <w:sz w:val="24"/>
          <w:szCs w:val="24"/>
        </w:rPr>
      </w:pPr>
      <w:r w:rsidRPr="00D45746">
        <w:rPr>
          <w:sz w:val="24"/>
          <w:szCs w:val="24"/>
        </w:rPr>
        <w:t>- счет-фактура (счет) или УПД,</w:t>
      </w:r>
    </w:p>
    <w:p w:rsidR="00F66D41" w:rsidRPr="00D45746" w:rsidRDefault="00F66D41" w:rsidP="008C1C05">
      <w:pPr>
        <w:suppressAutoHyphens/>
        <w:ind w:firstLine="568"/>
        <w:jc w:val="both"/>
        <w:rPr>
          <w:sz w:val="24"/>
          <w:szCs w:val="24"/>
        </w:rPr>
      </w:pPr>
      <w:r w:rsidRPr="00D45746">
        <w:rPr>
          <w:sz w:val="24"/>
          <w:szCs w:val="24"/>
        </w:rPr>
        <w:lastRenderedPageBreak/>
        <w:t>- акт о приемке выполненных работ</w:t>
      </w:r>
      <w:r w:rsidR="007772C0">
        <w:rPr>
          <w:sz w:val="24"/>
          <w:szCs w:val="24"/>
        </w:rPr>
        <w:t>.</w:t>
      </w:r>
    </w:p>
    <w:p w:rsidR="00F66D41" w:rsidRPr="00D45746" w:rsidRDefault="00F66D41" w:rsidP="008C1C05">
      <w:pPr>
        <w:suppressAutoHyphens/>
        <w:ind w:firstLine="568"/>
        <w:jc w:val="both"/>
        <w:rPr>
          <w:color w:val="FF0000"/>
          <w:sz w:val="24"/>
          <w:szCs w:val="24"/>
        </w:rPr>
      </w:pPr>
      <w:r w:rsidRPr="00D45746">
        <w:rPr>
          <w:sz w:val="24"/>
          <w:szCs w:val="24"/>
        </w:rPr>
        <w:t xml:space="preserve">2.4. </w:t>
      </w:r>
      <w:r w:rsidRPr="00D45746">
        <w:rPr>
          <w:rFonts w:eastAsia="Calibri"/>
          <w:bCs/>
          <w:sz w:val="24"/>
          <w:szCs w:val="24"/>
          <w:lang w:eastAsia="en-US"/>
        </w:rPr>
        <w:t>Цена Контракта может быть изменена, если по предложению заказчика увеличивается предусмотренный Контрактом объем работ не более чем на десять процентов или уменьшается предусмотренный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w:t>
      </w:r>
    </w:p>
    <w:p w:rsidR="00F66D41" w:rsidRPr="00D45746" w:rsidRDefault="00F66D41" w:rsidP="008C1C05">
      <w:pPr>
        <w:suppressAutoHyphens/>
        <w:ind w:firstLine="568"/>
        <w:jc w:val="both"/>
        <w:rPr>
          <w:sz w:val="24"/>
          <w:szCs w:val="24"/>
        </w:rPr>
      </w:pPr>
      <w:r w:rsidRPr="00D45746">
        <w:rPr>
          <w:sz w:val="24"/>
          <w:szCs w:val="24"/>
        </w:rPr>
        <w:t xml:space="preserve">2.5. Превышения Подрядчиком объемов работ, предусмотренных настоящим Контрактом к оплате не принимаются, за исключением изменения объемов работ в соответствии с пунктом </w:t>
      </w:r>
      <w:r w:rsidR="00845EA5" w:rsidRPr="00D45746">
        <w:rPr>
          <w:sz w:val="24"/>
          <w:szCs w:val="24"/>
        </w:rPr>
        <w:t>2</w:t>
      </w:r>
      <w:r w:rsidRPr="00D45746">
        <w:rPr>
          <w:sz w:val="24"/>
          <w:szCs w:val="24"/>
        </w:rPr>
        <w:t xml:space="preserve">.4. настоящего Контракта.  </w:t>
      </w:r>
    </w:p>
    <w:p w:rsidR="00F66D41" w:rsidRPr="00D45746" w:rsidRDefault="00F66D41" w:rsidP="008C1C05">
      <w:pPr>
        <w:suppressAutoHyphens/>
        <w:ind w:firstLine="568"/>
        <w:jc w:val="both"/>
        <w:rPr>
          <w:sz w:val="24"/>
          <w:szCs w:val="24"/>
        </w:rPr>
      </w:pPr>
      <w:r w:rsidRPr="00D45746">
        <w:rPr>
          <w:sz w:val="24"/>
          <w:szCs w:val="24"/>
        </w:rPr>
        <w:t xml:space="preserve">2.6. В случаях, предусмотренных пунктом </w:t>
      </w:r>
      <w:r w:rsidR="000F72D7" w:rsidRPr="00D45746">
        <w:rPr>
          <w:sz w:val="24"/>
          <w:szCs w:val="24"/>
        </w:rPr>
        <w:t>6</w:t>
      </w:r>
      <w:r w:rsidRPr="00D45746">
        <w:rPr>
          <w:sz w:val="24"/>
          <w:szCs w:val="24"/>
        </w:rPr>
        <w:t xml:space="preserve">.1 Контракта, оплата выполненных работ осуществляется путем выплаты Подрядчику суммы, уменьшенной на сумму неустойки (штрафа, пени), рассчитанной в порядке, предусмотренном пунктами разделом </w:t>
      </w:r>
      <w:r w:rsidR="000F72D7" w:rsidRPr="00D45746">
        <w:rPr>
          <w:sz w:val="24"/>
          <w:szCs w:val="24"/>
        </w:rPr>
        <w:t>6</w:t>
      </w:r>
      <w:r w:rsidRPr="00D45746">
        <w:rPr>
          <w:sz w:val="24"/>
          <w:szCs w:val="24"/>
        </w:rPr>
        <w:t xml:space="preserve"> Контракта.</w:t>
      </w:r>
    </w:p>
    <w:p w:rsidR="000B15EE" w:rsidRPr="00D45746" w:rsidRDefault="00F66D41" w:rsidP="008C1C05">
      <w:pPr>
        <w:suppressAutoHyphens/>
        <w:ind w:firstLine="568"/>
        <w:jc w:val="both"/>
        <w:rPr>
          <w:sz w:val="24"/>
          <w:szCs w:val="24"/>
        </w:rPr>
      </w:pPr>
      <w:r w:rsidRPr="00D45746">
        <w:rPr>
          <w:sz w:val="24"/>
          <w:szCs w:val="24"/>
        </w:rPr>
        <w:t>2.7. Сумма, подлежащая уплате Заказчиком юридическому лицу или физическому лицу, в том числе зарегистрированном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B15EE" w:rsidRPr="00D45746">
        <w:rPr>
          <w:sz w:val="24"/>
          <w:szCs w:val="24"/>
        </w:rPr>
        <w:t>.</w:t>
      </w:r>
    </w:p>
    <w:p w:rsidR="000B15EE" w:rsidRPr="00D45746" w:rsidRDefault="000B15EE" w:rsidP="008C1C05">
      <w:pPr>
        <w:tabs>
          <w:tab w:val="left" w:pos="993"/>
        </w:tabs>
        <w:ind w:firstLine="709"/>
        <w:jc w:val="both"/>
        <w:rPr>
          <w:sz w:val="24"/>
          <w:szCs w:val="24"/>
        </w:rPr>
      </w:pPr>
    </w:p>
    <w:p w:rsidR="000B15EE" w:rsidRDefault="000B15EE" w:rsidP="008C1C05">
      <w:pPr>
        <w:ind w:firstLine="709"/>
        <w:jc w:val="center"/>
        <w:rPr>
          <w:b/>
          <w:bCs/>
          <w:sz w:val="24"/>
          <w:szCs w:val="24"/>
        </w:rPr>
      </w:pPr>
      <w:r w:rsidRPr="00D45746">
        <w:rPr>
          <w:b/>
          <w:bCs/>
          <w:sz w:val="24"/>
          <w:szCs w:val="24"/>
        </w:rPr>
        <w:t>3. Права и обязанности сторон</w:t>
      </w:r>
    </w:p>
    <w:p w:rsidR="00042734" w:rsidRPr="00D45746" w:rsidRDefault="00042734" w:rsidP="008C1C05">
      <w:pPr>
        <w:ind w:firstLine="709"/>
        <w:jc w:val="center"/>
        <w:rPr>
          <w:b/>
          <w:bCs/>
          <w:sz w:val="24"/>
          <w:szCs w:val="24"/>
        </w:rPr>
      </w:pPr>
    </w:p>
    <w:p w:rsidR="000B15EE" w:rsidRPr="00D45746" w:rsidRDefault="000B15EE" w:rsidP="008C1C05">
      <w:pPr>
        <w:widowControl w:val="0"/>
        <w:tabs>
          <w:tab w:val="left" w:pos="142"/>
          <w:tab w:val="left" w:pos="709"/>
        </w:tabs>
        <w:ind w:firstLine="709"/>
        <w:jc w:val="both"/>
        <w:rPr>
          <w:b/>
          <w:sz w:val="24"/>
          <w:szCs w:val="24"/>
        </w:rPr>
      </w:pPr>
      <w:r w:rsidRPr="00D45746">
        <w:rPr>
          <w:b/>
          <w:sz w:val="24"/>
          <w:szCs w:val="24"/>
        </w:rPr>
        <w:t>3.1 Подрядчик обязан:</w:t>
      </w:r>
    </w:p>
    <w:p w:rsidR="000B15EE" w:rsidRPr="00D45746" w:rsidRDefault="000B15EE" w:rsidP="008C1C05">
      <w:pPr>
        <w:widowControl w:val="0"/>
        <w:tabs>
          <w:tab w:val="left" w:pos="142"/>
          <w:tab w:val="left" w:pos="709"/>
        </w:tabs>
        <w:ind w:firstLine="709"/>
        <w:jc w:val="both"/>
        <w:rPr>
          <w:sz w:val="24"/>
          <w:szCs w:val="24"/>
        </w:rPr>
      </w:pPr>
      <w:r w:rsidRPr="00D45746">
        <w:rPr>
          <w:sz w:val="24"/>
          <w:szCs w:val="24"/>
        </w:rPr>
        <w:t>3.1.1. Выполнить все условия Контракта.</w:t>
      </w:r>
    </w:p>
    <w:p w:rsidR="000B15EE" w:rsidRPr="00734717" w:rsidRDefault="000B15EE" w:rsidP="008C1C05">
      <w:pPr>
        <w:tabs>
          <w:tab w:val="left" w:pos="142"/>
          <w:tab w:val="left" w:pos="709"/>
        </w:tabs>
        <w:ind w:firstLine="709"/>
        <w:jc w:val="both"/>
        <w:rPr>
          <w:sz w:val="24"/>
          <w:szCs w:val="24"/>
        </w:rPr>
      </w:pPr>
      <w:r w:rsidRPr="00D45746">
        <w:rPr>
          <w:sz w:val="24"/>
          <w:szCs w:val="24"/>
        </w:rPr>
        <w:t>3.1.2. Выполнить все работы в объеме, предусмотренном в Контракте и приложени</w:t>
      </w:r>
      <w:r w:rsidR="00631ECB">
        <w:rPr>
          <w:sz w:val="24"/>
          <w:szCs w:val="24"/>
        </w:rPr>
        <w:t>и</w:t>
      </w:r>
      <w:r w:rsidRPr="00D45746">
        <w:rPr>
          <w:sz w:val="24"/>
          <w:szCs w:val="24"/>
        </w:rPr>
        <w:t xml:space="preserve"> к нему, сдать выполненные работы Заказчику с предъявлением необходимых проверок и испытаний, </w:t>
      </w:r>
      <w:r w:rsidRPr="00734717">
        <w:rPr>
          <w:sz w:val="24"/>
          <w:szCs w:val="24"/>
        </w:rPr>
        <w:t>удостоверяющих качество и объем выполненных работ.</w:t>
      </w:r>
      <w:r w:rsidR="00734717" w:rsidRPr="00734717">
        <w:rPr>
          <w:sz w:val="24"/>
          <w:szCs w:val="24"/>
        </w:rPr>
        <w:t xml:space="preserve"> Материалы, </w:t>
      </w:r>
      <w:r w:rsidR="00734717">
        <w:rPr>
          <w:sz w:val="24"/>
          <w:szCs w:val="24"/>
        </w:rPr>
        <w:t xml:space="preserve">необходимые для производства работ по монтажу уличного освещения и </w:t>
      </w:r>
      <w:r w:rsidR="00734717" w:rsidRPr="00734717">
        <w:rPr>
          <w:sz w:val="24"/>
          <w:szCs w:val="24"/>
        </w:rPr>
        <w:t>указанные в техническом задании предоставляются Подрядчиком и входят в стоимость работ по настоящему контракту.</w:t>
      </w:r>
    </w:p>
    <w:p w:rsidR="000B15EE" w:rsidRPr="00D45746" w:rsidRDefault="000B15EE" w:rsidP="008C1C05">
      <w:pPr>
        <w:tabs>
          <w:tab w:val="left" w:pos="142"/>
          <w:tab w:val="left" w:pos="709"/>
        </w:tabs>
        <w:ind w:firstLine="709"/>
        <w:jc w:val="both"/>
        <w:rPr>
          <w:sz w:val="24"/>
          <w:szCs w:val="24"/>
        </w:rPr>
      </w:pPr>
      <w:r w:rsidRPr="00734717">
        <w:rPr>
          <w:sz w:val="24"/>
          <w:szCs w:val="24"/>
        </w:rPr>
        <w:t>3.1.</w:t>
      </w:r>
      <w:r w:rsidR="00EE2E6A" w:rsidRPr="00734717">
        <w:rPr>
          <w:sz w:val="24"/>
          <w:szCs w:val="24"/>
        </w:rPr>
        <w:t>3</w:t>
      </w:r>
      <w:r w:rsidRPr="00734717">
        <w:rPr>
          <w:sz w:val="24"/>
          <w:szCs w:val="24"/>
        </w:rPr>
        <w:t>. Предоставлять по требованию Заказчика производственно-финансовые документы, связанные с выполнением работ по настоящему Контракту. Гарантировать полноту и достоверность предоставляемой информации, в том числе на электронных носителях.</w:t>
      </w:r>
      <w:r w:rsidRPr="00D45746">
        <w:rPr>
          <w:sz w:val="24"/>
          <w:szCs w:val="24"/>
        </w:rPr>
        <w:t xml:space="preserve"> </w:t>
      </w:r>
    </w:p>
    <w:p w:rsidR="000B15EE" w:rsidRPr="00D45746" w:rsidRDefault="000B15EE" w:rsidP="008C1C05">
      <w:pPr>
        <w:tabs>
          <w:tab w:val="left" w:pos="142"/>
          <w:tab w:val="left" w:pos="709"/>
        </w:tabs>
        <w:ind w:firstLine="709"/>
        <w:jc w:val="both"/>
        <w:rPr>
          <w:sz w:val="24"/>
          <w:szCs w:val="24"/>
        </w:rPr>
      </w:pPr>
      <w:r w:rsidRPr="00D45746">
        <w:rPr>
          <w:sz w:val="24"/>
          <w:szCs w:val="24"/>
        </w:rPr>
        <w:t>3.1.</w:t>
      </w:r>
      <w:r w:rsidR="00EE2E6A">
        <w:rPr>
          <w:sz w:val="24"/>
          <w:szCs w:val="24"/>
        </w:rPr>
        <w:t>4</w:t>
      </w:r>
      <w:r w:rsidRPr="00D45746">
        <w:rPr>
          <w:sz w:val="24"/>
          <w:szCs w:val="24"/>
        </w:rPr>
        <w:t xml:space="preserve">. По первому требованию Заказчика обеспечить приостановление или временное прекращение выполняемых работ по объекту. </w:t>
      </w:r>
    </w:p>
    <w:p w:rsidR="000B15EE" w:rsidRPr="00D45746" w:rsidRDefault="000B15EE" w:rsidP="008C1C05">
      <w:pPr>
        <w:tabs>
          <w:tab w:val="left" w:pos="142"/>
          <w:tab w:val="left" w:pos="709"/>
        </w:tabs>
        <w:ind w:firstLine="709"/>
        <w:jc w:val="both"/>
        <w:rPr>
          <w:sz w:val="24"/>
          <w:szCs w:val="24"/>
        </w:rPr>
      </w:pPr>
      <w:r w:rsidRPr="00D45746">
        <w:rPr>
          <w:color w:val="000000"/>
          <w:sz w:val="24"/>
          <w:szCs w:val="24"/>
        </w:rPr>
        <w:t>3.1.</w:t>
      </w:r>
      <w:r w:rsidR="00EE2E6A">
        <w:rPr>
          <w:color w:val="000000"/>
          <w:sz w:val="24"/>
          <w:szCs w:val="24"/>
        </w:rPr>
        <w:t>5</w:t>
      </w:r>
      <w:r w:rsidRPr="00D45746">
        <w:rPr>
          <w:color w:val="000000"/>
          <w:sz w:val="24"/>
          <w:szCs w:val="24"/>
        </w:rPr>
        <w:t>. Незамедлительно (в течение 2-х рабочих дней со дня принятия соответствующего решения) уведомить</w:t>
      </w:r>
      <w:r w:rsidRPr="00D45746">
        <w:rPr>
          <w:color w:val="000000"/>
          <w:sz w:val="24"/>
          <w:szCs w:val="24"/>
          <w:lang w:eastAsia="zh-CN"/>
        </w:rPr>
        <w:t xml:space="preserve"> Заказчика в случае </w:t>
      </w:r>
      <w:r w:rsidRPr="00D45746">
        <w:rPr>
          <w:color w:val="000000"/>
          <w:sz w:val="24"/>
          <w:szCs w:val="24"/>
        </w:rPr>
        <w:t xml:space="preserve">принятия государственными органами в рамках действующего законодательства решений, лишающих Подрядчика права на выполнение обязательств, предусмотренных настоящим Контрактом. </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6</w:t>
      </w:r>
      <w:r w:rsidRPr="00D45746">
        <w:rPr>
          <w:sz w:val="24"/>
          <w:szCs w:val="24"/>
        </w:rPr>
        <w:t xml:space="preserve">. Уплатить </w:t>
      </w:r>
      <w:r w:rsidR="003423DB" w:rsidRPr="00D45746">
        <w:rPr>
          <w:sz w:val="24"/>
          <w:szCs w:val="24"/>
        </w:rPr>
        <w:t>Заказчику неустойки (штраф, пени),</w:t>
      </w:r>
      <w:r w:rsidRPr="00D45746">
        <w:rPr>
          <w:sz w:val="24"/>
          <w:szCs w:val="24"/>
        </w:rPr>
        <w:t xml:space="preserve"> предусмотренные настоящим Контрактом.</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7</w:t>
      </w:r>
      <w:r w:rsidRPr="00D45746">
        <w:rPr>
          <w:sz w:val="24"/>
          <w:szCs w:val="24"/>
        </w:rPr>
        <w:t>. Возместить Заказчику убытки, причиненные, при исполнении обязательств по настоящему Контракту, в том числе в случае повреждения имущества.</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8</w:t>
      </w:r>
      <w:r w:rsidRPr="00D45746">
        <w:rPr>
          <w:sz w:val="24"/>
          <w:szCs w:val="24"/>
        </w:rPr>
        <w:t>. Возместить Заказчику убытки, причиненные в результате некачественно выполненных работ.</w:t>
      </w:r>
    </w:p>
    <w:p w:rsidR="000B15EE" w:rsidRPr="00D45746" w:rsidRDefault="000B15EE" w:rsidP="008C1C05">
      <w:pPr>
        <w:tabs>
          <w:tab w:val="num" w:pos="540"/>
        </w:tabs>
        <w:ind w:firstLine="709"/>
        <w:jc w:val="both"/>
        <w:rPr>
          <w:sz w:val="24"/>
          <w:szCs w:val="24"/>
        </w:rPr>
      </w:pPr>
      <w:r w:rsidRPr="00D45746">
        <w:rPr>
          <w:sz w:val="24"/>
          <w:szCs w:val="24"/>
        </w:rPr>
        <w:t>3.1.</w:t>
      </w:r>
      <w:r w:rsidR="00EE2E6A">
        <w:rPr>
          <w:sz w:val="24"/>
          <w:szCs w:val="24"/>
        </w:rPr>
        <w:t>9</w:t>
      </w:r>
      <w:r w:rsidRPr="00D45746">
        <w:rPr>
          <w:sz w:val="24"/>
          <w:szCs w:val="24"/>
        </w:rPr>
        <w:t>. Возместить Заказчику расходы на устранение недостатков выполненных работ.</w:t>
      </w:r>
    </w:p>
    <w:p w:rsidR="000B15EE" w:rsidRDefault="000B15EE" w:rsidP="008C1C05">
      <w:pPr>
        <w:tabs>
          <w:tab w:val="left" w:pos="709"/>
        </w:tabs>
        <w:ind w:firstLine="709"/>
        <w:jc w:val="both"/>
        <w:rPr>
          <w:sz w:val="24"/>
          <w:szCs w:val="24"/>
        </w:rPr>
      </w:pPr>
      <w:r w:rsidRPr="00D45746">
        <w:rPr>
          <w:sz w:val="24"/>
          <w:szCs w:val="24"/>
        </w:rPr>
        <w:t>3.1.1</w:t>
      </w:r>
      <w:r w:rsidR="00EE2E6A">
        <w:rPr>
          <w:sz w:val="24"/>
          <w:szCs w:val="24"/>
        </w:rPr>
        <w:t>0</w:t>
      </w:r>
      <w:r w:rsidRPr="00D45746">
        <w:rPr>
          <w:sz w:val="24"/>
          <w:szCs w:val="24"/>
        </w:rPr>
        <w:t>. Возместить Заказчику расходы на устранение недостатков, дефектов выполненных работ при некачественном и/или несвоевременном выполнении подрядчиком своих гарантийных обязательств.</w:t>
      </w:r>
    </w:p>
    <w:p w:rsidR="006E20ED" w:rsidRPr="009C3199" w:rsidRDefault="00631ECB" w:rsidP="00631ECB">
      <w:pPr>
        <w:ind w:firstLine="708"/>
        <w:jc w:val="both"/>
        <w:rPr>
          <w:sz w:val="24"/>
          <w:szCs w:val="24"/>
        </w:rPr>
      </w:pPr>
      <w:r>
        <w:rPr>
          <w:sz w:val="24"/>
          <w:szCs w:val="24"/>
        </w:rPr>
        <w:t>3.</w:t>
      </w:r>
      <w:r w:rsidR="00D96045">
        <w:rPr>
          <w:sz w:val="24"/>
          <w:szCs w:val="24"/>
        </w:rPr>
        <w:t>1.11.</w:t>
      </w:r>
      <w:r>
        <w:rPr>
          <w:sz w:val="24"/>
          <w:szCs w:val="24"/>
        </w:rPr>
        <w:t xml:space="preserve"> Подрядчик до </w:t>
      </w:r>
      <w:r w:rsidR="006E20ED" w:rsidRPr="009C3199">
        <w:rPr>
          <w:sz w:val="24"/>
          <w:szCs w:val="24"/>
        </w:rPr>
        <w:t xml:space="preserve"> начала</w:t>
      </w:r>
      <w:r w:rsidR="006E20ED">
        <w:rPr>
          <w:sz w:val="24"/>
          <w:szCs w:val="24"/>
        </w:rPr>
        <w:t xml:space="preserve"> производства </w:t>
      </w:r>
      <w:r w:rsidR="006E20ED" w:rsidRPr="009C3199">
        <w:rPr>
          <w:sz w:val="24"/>
          <w:szCs w:val="24"/>
        </w:rPr>
        <w:t>работ:</w:t>
      </w:r>
    </w:p>
    <w:p w:rsidR="006E20ED" w:rsidRPr="009C3199" w:rsidRDefault="00D96045" w:rsidP="00631ECB">
      <w:pPr>
        <w:ind w:firstLine="708"/>
        <w:jc w:val="both"/>
        <w:rPr>
          <w:sz w:val="24"/>
          <w:szCs w:val="24"/>
        </w:rPr>
      </w:pPr>
      <w:r>
        <w:rPr>
          <w:sz w:val="24"/>
          <w:szCs w:val="24"/>
        </w:rPr>
        <w:t>3.1.11.1.</w:t>
      </w:r>
      <w:r w:rsidR="006E20ED" w:rsidRPr="009C3199">
        <w:rPr>
          <w:sz w:val="24"/>
          <w:szCs w:val="24"/>
        </w:rPr>
        <w:t xml:space="preserve"> </w:t>
      </w:r>
      <w:r>
        <w:rPr>
          <w:sz w:val="24"/>
          <w:szCs w:val="24"/>
        </w:rPr>
        <w:t>О</w:t>
      </w:r>
      <w:r w:rsidR="006E20ED" w:rsidRPr="009C3199">
        <w:rPr>
          <w:sz w:val="24"/>
          <w:szCs w:val="24"/>
        </w:rPr>
        <w:t xml:space="preserve">бязан получить письменное согласование  </w:t>
      </w:r>
      <w:r w:rsidR="006E20ED">
        <w:rPr>
          <w:sz w:val="24"/>
          <w:szCs w:val="24"/>
        </w:rPr>
        <w:t xml:space="preserve"> организации</w:t>
      </w:r>
      <w:r w:rsidR="006E20ED" w:rsidRPr="009C3199">
        <w:rPr>
          <w:sz w:val="24"/>
          <w:szCs w:val="24"/>
        </w:rPr>
        <w:t xml:space="preserve">, обслуживающей сети наружного освещения </w:t>
      </w:r>
      <w:r w:rsidR="006E20ED">
        <w:rPr>
          <w:sz w:val="24"/>
          <w:szCs w:val="24"/>
        </w:rPr>
        <w:t>в г.Микунь</w:t>
      </w:r>
      <w:r>
        <w:rPr>
          <w:sz w:val="24"/>
          <w:szCs w:val="24"/>
        </w:rPr>
        <w:t>.</w:t>
      </w:r>
    </w:p>
    <w:p w:rsidR="006E20ED" w:rsidRPr="00D96045" w:rsidRDefault="00631ECB" w:rsidP="00631ECB">
      <w:pPr>
        <w:ind w:firstLine="708"/>
        <w:jc w:val="both"/>
        <w:rPr>
          <w:sz w:val="24"/>
          <w:szCs w:val="24"/>
        </w:rPr>
      </w:pPr>
      <w:r w:rsidRPr="00D96045">
        <w:rPr>
          <w:sz w:val="24"/>
          <w:szCs w:val="24"/>
        </w:rPr>
        <w:t>3.</w:t>
      </w:r>
      <w:r w:rsidR="00D96045">
        <w:rPr>
          <w:sz w:val="24"/>
          <w:szCs w:val="24"/>
        </w:rPr>
        <w:t xml:space="preserve">1.12. </w:t>
      </w:r>
      <w:r w:rsidR="006E20ED" w:rsidRPr="00D96045">
        <w:rPr>
          <w:sz w:val="24"/>
          <w:szCs w:val="24"/>
        </w:rPr>
        <w:t xml:space="preserve"> При проведении работ</w:t>
      </w:r>
      <w:r w:rsidRPr="00D96045">
        <w:rPr>
          <w:sz w:val="24"/>
          <w:szCs w:val="24"/>
        </w:rPr>
        <w:t xml:space="preserve"> Подрядчик обязан:</w:t>
      </w:r>
    </w:p>
    <w:p w:rsidR="006E20ED" w:rsidRPr="00D96045" w:rsidRDefault="00D96045" w:rsidP="00631ECB">
      <w:pPr>
        <w:ind w:firstLine="708"/>
        <w:jc w:val="both"/>
        <w:rPr>
          <w:sz w:val="24"/>
          <w:szCs w:val="24"/>
        </w:rPr>
      </w:pPr>
      <w:r>
        <w:rPr>
          <w:sz w:val="24"/>
          <w:szCs w:val="24"/>
        </w:rPr>
        <w:lastRenderedPageBreak/>
        <w:t>3.1.12.1.</w:t>
      </w:r>
      <w:r w:rsidR="00631ECB" w:rsidRPr="00D96045">
        <w:rPr>
          <w:sz w:val="24"/>
          <w:szCs w:val="24"/>
        </w:rPr>
        <w:t xml:space="preserve"> </w:t>
      </w:r>
      <w:r w:rsidR="006E20ED" w:rsidRPr="00D96045">
        <w:rPr>
          <w:sz w:val="24"/>
          <w:szCs w:val="24"/>
        </w:rPr>
        <w:t xml:space="preserve"> Обозначить и оградить места проведения работ, установить временные дорожные знаки по согласованию с ГИБДД (в случае необходимости)</w:t>
      </w:r>
      <w:r w:rsidRPr="00D96045">
        <w:rPr>
          <w:sz w:val="24"/>
          <w:szCs w:val="24"/>
        </w:rPr>
        <w:t>.</w:t>
      </w:r>
    </w:p>
    <w:p w:rsidR="006E20ED" w:rsidRPr="00D96045" w:rsidRDefault="00D96045" w:rsidP="00631ECB">
      <w:pPr>
        <w:ind w:firstLine="708"/>
        <w:jc w:val="both"/>
        <w:rPr>
          <w:sz w:val="24"/>
          <w:szCs w:val="24"/>
        </w:rPr>
      </w:pPr>
      <w:r>
        <w:rPr>
          <w:sz w:val="24"/>
          <w:szCs w:val="24"/>
        </w:rPr>
        <w:t>3.1.12.</w:t>
      </w:r>
      <w:r w:rsidR="00631ECB" w:rsidRPr="00D96045">
        <w:rPr>
          <w:sz w:val="24"/>
          <w:szCs w:val="24"/>
        </w:rPr>
        <w:t>.</w:t>
      </w:r>
      <w:r w:rsidR="00734717">
        <w:rPr>
          <w:sz w:val="24"/>
          <w:szCs w:val="24"/>
        </w:rPr>
        <w:t>2</w:t>
      </w:r>
      <w:r w:rsidR="006E20ED" w:rsidRPr="00D96045">
        <w:rPr>
          <w:sz w:val="24"/>
          <w:szCs w:val="24"/>
        </w:rPr>
        <w:t xml:space="preserve">. Выполнить монтаж осветительного оборудования на </w:t>
      </w:r>
      <w:r w:rsidR="00734717">
        <w:rPr>
          <w:sz w:val="24"/>
          <w:szCs w:val="24"/>
        </w:rPr>
        <w:t xml:space="preserve">существующие </w:t>
      </w:r>
      <w:r w:rsidR="006E20ED" w:rsidRPr="00D96045">
        <w:rPr>
          <w:sz w:val="24"/>
          <w:szCs w:val="24"/>
        </w:rPr>
        <w:t xml:space="preserve">опоры </w:t>
      </w:r>
      <w:r w:rsidR="00734717">
        <w:rPr>
          <w:sz w:val="24"/>
          <w:szCs w:val="24"/>
        </w:rPr>
        <w:t xml:space="preserve">уличного </w:t>
      </w:r>
      <w:r w:rsidR="006E20ED" w:rsidRPr="00D96045">
        <w:rPr>
          <w:sz w:val="24"/>
          <w:szCs w:val="24"/>
        </w:rPr>
        <w:t xml:space="preserve">освещения; </w:t>
      </w:r>
    </w:p>
    <w:p w:rsidR="006E20ED" w:rsidRPr="00D96045" w:rsidRDefault="00631ECB" w:rsidP="00631ECB">
      <w:pPr>
        <w:ind w:firstLine="708"/>
        <w:jc w:val="both"/>
        <w:rPr>
          <w:sz w:val="24"/>
          <w:szCs w:val="24"/>
        </w:rPr>
      </w:pPr>
      <w:r w:rsidRPr="00D96045">
        <w:rPr>
          <w:sz w:val="24"/>
          <w:szCs w:val="24"/>
        </w:rPr>
        <w:t>3.</w:t>
      </w:r>
      <w:r w:rsidR="00D96045">
        <w:rPr>
          <w:sz w:val="24"/>
          <w:szCs w:val="24"/>
        </w:rPr>
        <w:t>1.13.</w:t>
      </w:r>
      <w:r w:rsidRPr="00D96045">
        <w:rPr>
          <w:sz w:val="24"/>
          <w:szCs w:val="24"/>
        </w:rPr>
        <w:t xml:space="preserve"> </w:t>
      </w:r>
      <w:r w:rsidR="006E20ED" w:rsidRPr="00D96045">
        <w:rPr>
          <w:sz w:val="24"/>
          <w:szCs w:val="24"/>
        </w:rPr>
        <w:t>Выполнить уборку  мусора, образовавшегося при проведении работ.</w:t>
      </w:r>
    </w:p>
    <w:p w:rsidR="006E20ED" w:rsidRPr="00D96045" w:rsidRDefault="00D96045" w:rsidP="00631ECB">
      <w:pPr>
        <w:ind w:firstLine="708"/>
        <w:jc w:val="both"/>
        <w:rPr>
          <w:sz w:val="24"/>
          <w:szCs w:val="24"/>
        </w:rPr>
      </w:pPr>
      <w:r>
        <w:rPr>
          <w:sz w:val="24"/>
          <w:szCs w:val="24"/>
        </w:rPr>
        <w:t>3.1.14.</w:t>
      </w:r>
      <w:r w:rsidR="00631ECB" w:rsidRPr="00D96045">
        <w:rPr>
          <w:sz w:val="24"/>
          <w:szCs w:val="24"/>
        </w:rPr>
        <w:t xml:space="preserve"> </w:t>
      </w:r>
      <w:hyperlink w:anchor="акт" w:history="1">
        <w:r w:rsidR="006E20ED" w:rsidRPr="00D96045">
          <w:rPr>
            <w:sz w:val="24"/>
            <w:szCs w:val="24"/>
          </w:rPr>
          <w:t xml:space="preserve">Составить и подписать акт ввода в эксплуатацию смонтированной сети </w:t>
        </w:r>
        <w:r w:rsidR="00734717">
          <w:rPr>
            <w:sz w:val="24"/>
            <w:szCs w:val="24"/>
          </w:rPr>
          <w:t>уличного о</w:t>
        </w:r>
        <w:r w:rsidR="006E20ED" w:rsidRPr="00D96045">
          <w:rPr>
            <w:sz w:val="24"/>
            <w:szCs w:val="24"/>
          </w:rPr>
          <w:t xml:space="preserve">свещения у ответственного должностного лица организации, обслуживающей сети </w:t>
        </w:r>
        <w:r w:rsidR="00734717">
          <w:rPr>
            <w:sz w:val="24"/>
            <w:szCs w:val="24"/>
          </w:rPr>
          <w:t xml:space="preserve">уличного </w:t>
        </w:r>
        <w:r w:rsidR="006E20ED" w:rsidRPr="00D96045">
          <w:rPr>
            <w:sz w:val="24"/>
            <w:szCs w:val="24"/>
          </w:rPr>
          <w:t xml:space="preserve"> освещения г.Микунь</w:t>
        </w:r>
        <w:r w:rsidRPr="00D96045">
          <w:rPr>
            <w:sz w:val="24"/>
            <w:szCs w:val="24"/>
          </w:rPr>
          <w:t>.</w:t>
        </w:r>
      </w:hyperlink>
    </w:p>
    <w:p w:rsidR="006E20ED" w:rsidRPr="00D96045" w:rsidRDefault="00D96045" w:rsidP="00D96045">
      <w:pPr>
        <w:ind w:firstLine="708"/>
        <w:jc w:val="both"/>
        <w:rPr>
          <w:sz w:val="24"/>
          <w:szCs w:val="24"/>
        </w:rPr>
      </w:pPr>
      <w:r>
        <w:rPr>
          <w:sz w:val="24"/>
          <w:szCs w:val="24"/>
        </w:rPr>
        <w:t>3.1.15.</w:t>
      </w:r>
      <w:r w:rsidRPr="00D96045">
        <w:rPr>
          <w:sz w:val="24"/>
          <w:szCs w:val="24"/>
        </w:rPr>
        <w:t xml:space="preserve"> </w:t>
      </w:r>
      <w:hyperlink w:anchor="схема" w:history="1">
        <w:r w:rsidR="006E20ED" w:rsidRPr="00D96045">
          <w:rPr>
            <w:sz w:val="24"/>
            <w:szCs w:val="24"/>
          </w:rPr>
          <w:t xml:space="preserve"> На местах производства работ не должно быть повреждений существующих зеленых насаждений (за исключением запланированных к спилу), ограждений, тротуаров, асфальтового покрытия, наземных и подземных коммуникаций</w:t>
        </w:r>
        <w:r w:rsidRPr="00D96045">
          <w:rPr>
            <w:sz w:val="24"/>
            <w:szCs w:val="24"/>
          </w:rPr>
          <w:t>.</w:t>
        </w:r>
      </w:hyperlink>
      <w:r w:rsidRPr="00D96045">
        <w:rPr>
          <w:sz w:val="24"/>
          <w:szCs w:val="24"/>
        </w:rPr>
        <w:t xml:space="preserve"> </w:t>
      </w:r>
      <w:r w:rsidR="006E20ED" w:rsidRPr="00D96045">
        <w:rPr>
          <w:sz w:val="24"/>
          <w:szCs w:val="24"/>
        </w:rPr>
        <w:t>В случае повреждений Подрядчик обязан восстановить повреждённые элементы до приемки работ своими силами и за свой счёт.</w:t>
      </w:r>
    </w:p>
    <w:p w:rsidR="000B15EE" w:rsidRPr="00D45746" w:rsidRDefault="000B15EE" w:rsidP="008C1C05">
      <w:pPr>
        <w:ind w:firstLine="709"/>
        <w:jc w:val="both"/>
        <w:rPr>
          <w:b/>
          <w:color w:val="000000"/>
          <w:sz w:val="24"/>
          <w:szCs w:val="24"/>
        </w:rPr>
      </w:pPr>
      <w:r w:rsidRPr="00D45746">
        <w:rPr>
          <w:b/>
          <w:color w:val="000000"/>
          <w:sz w:val="24"/>
          <w:szCs w:val="24"/>
        </w:rPr>
        <w:t>3.</w:t>
      </w:r>
      <w:r w:rsidR="00D96045">
        <w:rPr>
          <w:b/>
          <w:color w:val="000000"/>
          <w:sz w:val="24"/>
          <w:szCs w:val="24"/>
        </w:rPr>
        <w:t>2</w:t>
      </w:r>
      <w:r w:rsidRPr="00D45746">
        <w:rPr>
          <w:b/>
          <w:color w:val="000000"/>
          <w:sz w:val="24"/>
          <w:szCs w:val="24"/>
        </w:rPr>
        <w:t>. Подрядчик вправе:</w:t>
      </w:r>
    </w:p>
    <w:p w:rsidR="000B15EE" w:rsidRDefault="000B15EE" w:rsidP="008C1C05">
      <w:pPr>
        <w:ind w:firstLine="709"/>
        <w:jc w:val="both"/>
        <w:rPr>
          <w:color w:val="000000"/>
          <w:sz w:val="24"/>
          <w:szCs w:val="24"/>
        </w:rPr>
      </w:pPr>
      <w:r w:rsidRPr="00D45746">
        <w:rPr>
          <w:color w:val="000000"/>
          <w:sz w:val="24"/>
          <w:szCs w:val="24"/>
        </w:rPr>
        <w:t>3.2.1. Запрашивать и получать от Заказчика необходимую для выполнения работ информацию.</w:t>
      </w:r>
    </w:p>
    <w:p w:rsidR="000B15EE" w:rsidRDefault="000B15EE" w:rsidP="008C1C05">
      <w:pPr>
        <w:tabs>
          <w:tab w:val="left" w:pos="142"/>
          <w:tab w:val="left" w:pos="709"/>
        </w:tabs>
        <w:ind w:firstLine="709"/>
        <w:jc w:val="both"/>
        <w:rPr>
          <w:b/>
          <w:sz w:val="24"/>
          <w:szCs w:val="24"/>
        </w:rPr>
      </w:pPr>
      <w:r w:rsidRPr="00D45746">
        <w:rPr>
          <w:b/>
          <w:sz w:val="24"/>
          <w:szCs w:val="24"/>
        </w:rPr>
        <w:t>3.3. Заказчик обязан:</w:t>
      </w:r>
    </w:p>
    <w:p w:rsidR="00D96045" w:rsidRPr="00D45746" w:rsidRDefault="00EE2E6A" w:rsidP="00D96045">
      <w:pPr>
        <w:ind w:firstLine="709"/>
        <w:jc w:val="both"/>
        <w:rPr>
          <w:color w:val="000000"/>
          <w:sz w:val="24"/>
          <w:szCs w:val="24"/>
        </w:rPr>
      </w:pPr>
      <w:r w:rsidRPr="005364AC">
        <w:rPr>
          <w:sz w:val="24"/>
          <w:szCs w:val="24"/>
        </w:rPr>
        <w:t xml:space="preserve">3.3.1. </w:t>
      </w:r>
      <w:r w:rsidR="00D96045" w:rsidRPr="005364AC">
        <w:rPr>
          <w:sz w:val="24"/>
          <w:szCs w:val="24"/>
        </w:rPr>
        <w:t>До начала работ обеспечить проверку качества материалов и комплектующих изделий.</w:t>
      </w:r>
    </w:p>
    <w:p w:rsidR="000B15EE" w:rsidRPr="00D45746" w:rsidRDefault="000B15EE" w:rsidP="008C1C05">
      <w:pPr>
        <w:ind w:firstLine="709"/>
        <w:jc w:val="both"/>
        <w:rPr>
          <w:sz w:val="24"/>
          <w:szCs w:val="24"/>
        </w:rPr>
      </w:pPr>
      <w:r w:rsidRPr="00D45746">
        <w:rPr>
          <w:sz w:val="24"/>
          <w:szCs w:val="24"/>
        </w:rPr>
        <w:t>3.</w:t>
      </w:r>
      <w:r w:rsidR="00EE2E6A">
        <w:rPr>
          <w:sz w:val="24"/>
          <w:szCs w:val="24"/>
        </w:rPr>
        <w:t>3.2.</w:t>
      </w:r>
      <w:r w:rsidRPr="00D45746">
        <w:rPr>
          <w:sz w:val="24"/>
          <w:szCs w:val="24"/>
        </w:rPr>
        <w:t xml:space="preserve"> Заказчик осуществляет контроль за производством и качеством работ в установленном порядке и производит приемку выполненных работ.</w:t>
      </w:r>
    </w:p>
    <w:p w:rsidR="000B15EE" w:rsidRPr="00D45746" w:rsidRDefault="000B15EE" w:rsidP="008C1C05">
      <w:pPr>
        <w:ind w:firstLine="709"/>
        <w:jc w:val="both"/>
        <w:rPr>
          <w:sz w:val="24"/>
          <w:szCs w:val="24"/>
        </w:rPr>
      </w:pPr>
      <w:r w:rsidRPr="00D45746">
        <w:rPr>
          <w:sz w:val="24"/>
          <w:szCs w:val="24"/>
        </w:rPr>
        <w:t>3.</w:t>
      </w:r>
      <w:r w:rsidR="00EE2E6A">
        <w:rPr>
          <w:sz w:val="24"/>
          <w:szCs w:val="24"/>
        </w:rPr>
        <w:t>3.3.</w:t>
      </w:r>
      <w:r w:rsidRPr="00D45746">
        <w:rPr>
          <w:sz w:val="24"/>
          <w:szCs w:val="24"/>
        </w:rPr>
        <w:t xml:space="preserve"> Заказчик обязуется принять качественно выполненные работы по акту приемки выполненных работ, подписанном </w:t>
      </w:r>
      <w:r w:rsidRPr="00D45746">
        <w:rPr>
          <w:bCs/>
          <w:sz w:val="24"/>
          <w:szCs w:val="24"/>
        </w:rPr>
        <w:t>Заказчиком</w:t>
      </w:r>
      <w:r w:rsidRPr="00D45746">
        <w:rPr>
          <w:sz w:val="24"/>
          <w:szCs w:val="24"/>
        </w:rPr>
        <w:t xml:space="preserve"> и Подрядчиком, и оплатить выполненные работы согласно выставленному счету.</w:t>
      </w:r>
    </w:p>
    <w:p w:rsidR="000B15EE" w:rsidRPr="00D45746" w:rsidRDefault="000B15EE" w:rsidP="008C1C05">
      <w:pPr>
        <w:ind w:firstLine="709"/>
        <w:jc w:val="both"/>
        <w:rPr>
          <w:sz w:val="24"/>
          <w:szCs w:val="24"/>
        </w:rPr>
      </w:pPr>
      <w:r w:rsidRPr="00D45746">
        <w:rPr>
          <w:sz w:val="24"/>
          <w:szCs w:val="24"/>
        </w:rPr>
        <w:t>3.3.</w:t>
      </w:r>
      <w:r w:rsidR="00EE2E6A">
        <w:rPr>
          <w:sz w:val="24"/>
          <w:szCs w:val="24"/>
        </w:rPr>
        <w:t>4.</w:t>
      </w:r>
      <w:r w:rsidRPr="00D45746">
        <w:rPr>
          <w:sz w:val="24"/>
          <w:szCs w:val="24"/>
        </w:rPr>
        <w:t xml:space="preserve"> </w:t>
      </w:r>
      <w:r w:rsidR="00845EA5" w:rsidRPr="00D45746">
        <w:rPr>
          <w:sz w:val="24"/>
          <w:szCs w:val="24"/>
        </w:rPr>
        <w:t>Осуществлять контроль за исполнением Подрядчиком условий настоящего Контракта, включая организацию и проведение контроля качества работ, материалов и конструкций, заказывать экспертизу качества выполняемых работ, а также применяемых материалов, производить любые измерения.</w:t>
      </w:r>
    </w:p>
    <w:p w:rsidR="00845EA5" w:rsidRPr="00D45746" w:rsidRDefault="00845EA5" w:rsidP="008C1C05">
      <w:pPr>
        <w:ind w:firstLine="709"/>
        <w:jc w:val="both"/>
        <w:rPr>
          <w:sz w:val="24"/>
          <w:szCs w:val="24"/>
        </w:rPr>
      </w:pPr>
    </w:p>
    <w:p w:rsidR="00845EA5" w:rsidRPr="00D45746" w:rsidRDefault="00845EA5" w:rsidP="008C1C05">
      <w:pPr>
        <w:ind w:firstLine="709"/>
        <w:jc w:val="center"/>
        <w:rPr>
          <w:sz w:val="24"/>
          <w:szCs w:val="24"/>
        </w:rPr>
      </w:pPr>
      <w:r w:rsidRPr="00D45746">
        <w:rPr>
          <w:b/>
          <w:sz w:val="24"/>
          <w:szCs w:val="24"/>
        </w:rPr>
        <w:t>4.</w:t>
      </w:r>
      <w:r w:rsidRPr="00D45746">
        <w:rPr>
          <w:b/>
          <w:sz w:val="24"/>
          <w:szCs w:val="24"/>
        </w:rPr>
        <w:tab/>
        <w:t>Производство, приемка и расчет стоимости выполненных работ и затрат</w:t>
      </w:r>
    </w:p>
    <w:p w:rsidR="00845EA5" w:rsidRPr="00D45746" w:rsidRDefault="00845EA5" w:rsidP="008C1C05">
      <w:pPr>
        <w:ind w:firstLine="709"/>
        <w:jc w:val="both"/>
        <w:rPr>
          <w:sz w:val="24"/>
          <w:szCs w:val="24"/>
        </w:rPr>
      </w:pPr>
    </w:p>
    <w:p w:rsidR="00845EA5" w:rsidRDefault="00845EA5" w:rsidP="008C1C05">
      <w:pPr>
        <w:ind w:firstLine="709"/>
        <w:jc w:val="both"/>
        <w:rPr>
          <w:sz w:val="24"/>
          <w:szCs w:val="24"/>
        </w:rPr>
      </w:pPr>
      <w:r w:rsidRPr="00D45746">
        <w:rPr>
          <w:sz w:val="24"/>
          <w:szCs w:val="24"/>
        </w:rPr>
        <w:t>4.1.  Заказчик имеет право беспрепятственного доступа ко всем видам работ в течение всего времени их выполнения. Контроль за выполнением работ осуществляет Заказчик, который имеет право производить любые измерения.</w:t>
      </w:r>
    </w:p>
    <w:p w:rsidR="00D96045" w:rsidRPr="00C336E1" w:rsidRDefault="009F143D" w:rsidP="00D96045">
      <w:pPr>
        <w:ind w:firstLine="708"/>
        <w:jc w:val="both"/>
        <w:rPr>
          <w:sz w:val="24"/>
        </w:rPr>
      </w:pPr>
      <w:r w:rsidRPr="00C336E1">
        <w:rPr>
          <w:sz w:val="24"/>
        </w:rPr>
        <w:t>4.2.</w:t>
      </w:r>
      <w:r w:rsidR="00D96045" w:rsidRPr="00C336E1">
        <w:rPr>
          <w:sz w:val="24"/>
        </w:rPr>
        <w:t xml:space="preserve"> В ходе исполнения Контракта Заказчик (уполномоченный представитель Заказчика) проводит проверку исполнения Подрядчиком выполняемых работ на соответствии требованиям Контракта и технического задания.</w:t>
      </w:r>
    </w:p>
    <w:p w:rsidR="00845EA5" w:rsidRPr="00D45746" w:rsidRDefault="009F143D" w:rsidP="00C336E1">
      <w:pPr>
        <w:tabs>
          <w:tab w:val="left" w:pos="1080"/>
        </w:tabs>
        <w:suppressAutoHyphens/>
        <w:jc w:val="both"/>
        <w:rPr>
          <w:sz w:val="24"/>
          <w:szCs w:val="24"/>
        </w:rPr>
      </w:pPr>
      <w:r w:rsidRPr="00C336E1">
        <w:rPr>
          <w:sz w:val="24"/>
          <w:lang w:eastAsia="ar-SA"/>
        </w:rPr>
        <w:t xml:space="preserve">        </w:t>
      </w:r>
      <w:r>
        <w:rPr>
          <w:sz w:val="24"/>
          <w:szCs w:val="24"/>
        </w:rPr>
        <w:t xml:space="preserve">    </w:t>
      </w:r>
      <w:r w:rsidR="00845EA5" w:rsidRPr="00D45746">
        <w:rPr>
          <w:sz w:val="24"/>
          <w:szCs w:val="24"/>
        </w:rPr>
        <w:t>4.</w:t>
      </w:r>
      <w:r w:rsidR="00C336E1">
        <w:rPr>
          <w:sz w:val="24"/>
          <w:szCs w:val="24"/>
        </w:rPr>
        <w:t>3</w:t>
      </w:r>
      <w:r w:rsidR="00845EA5" w:rsidRPr="00D45746">
        <w:rPr>
          <w:sz w:val="24"/>
          <w:szCs w:val="24"/>
        </w:rPr>
        <w:t>.</w:t>
      </w:r>
      <w:r w:rsidR="00845EA5" w:rsidRPr="00D45746">
        <w:rPr>
          <w:sz w:val="24"/>
          <w:szCs w:val="24"/>
        </w:rPr>
        <w:tab/>
        <w:t xml:space="preserve">Приемка результатов исполнения Контракта, выполненных Работ осуществляется в порядке и в сроки, которые установлены Контрактом, статьей 94 Закона о контрактной системе, и оформляется документом о приемке в электронной форме. </w:t>
      </w:r>
    </w:p>
    <w:p w:rsidR="00845EA5" w:rsidRPr="00D45746" w:rsidRDefault="00C336E1" w:rsidP="009F143D">
      <w:pPr>
        <w:jc w:val="both"/>
        <w:rPr>
          <w:sz w:val="24"/>
          <w:szCs w:val="24"/>
        </w:rPr>
      </w:pPr>
      <w:r>
        <w:rPr>
          <w:sz w:val="24"/>
          <w:szCs w:val="24"/>
        </w:rPr>
        <w:t xml:space="preserve">         </w:t>
      </w:r>
      <w:r>
        <w:rPr>
          <w:sz w:val="24"/>
          <w:szCs w:val="24"/>
        </w:rPr>
        <w:tab/>
        <w:t xml:space="preserve">4.4. </w:t>
      </w:r>
      <w:r w:rsidR="00845EA5" w:rsidRPr="00D45746">
        <w:rPr>
          <w:sz w:val="24"/>
          <w:szCs w:val="24"/>
        </w:rPr>
        <w:tab/>
        <w:t>Подрядчик в течение 2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содержащий информацию, указанную в пункте 1 части 13 статьи 94 Закона о контрактной системе.</w:t>
      </w:r>
    </w:p>
    <w:p w:rsidR="00845EA5" w:rsidRPr="00D45746" w:rsidRDefault="00845EA5" w:rsidP="008C1C05">
      <w:pPr>
        <w:ind w:firstLine="709"/>
        <w:jc w:val="both"/>
        <w:rPr>
          <w:sz w:val="24"/>
          <w:szCs w:val="24"/>
        </w:rPr>
      </w:pPr>
      <w:r w:rsidRPr="00D45746">
        <w:rPr>
          <w:sz w:val="24"/>
          <w:szCs w:val="24"/>
        </w:rPr>
        <w:t>4.</w:t>
      </w:r>
      <w:r w:rsidR="00C336E1">
        <w:rPr>
          <w:sz w:val="24"/>
          <w:szCs w:val="24"/>
        </w:rPr>
        <w:t>5.</w:t>
      </w:r>
      <w:r w:rsidRPr="00D45746">
        <w:rPr>
          <w:sz w:val="24"/>
          <w:szCs w:val="24"/>
        </w:rPr>
        <w:tab/>
        <w:t>Датой поступления Заказчику документа о приемке считается дата его размещения в единой информационной системе в соответствии с часовой зоной, в которой расположен Заказчик.</w:t>
      </w:r>
    </w:p>
    <w:p w:rsidR="00845EA5" w:rsidRPr="00D45746" w:rsidRDefault="00845EA5" w:rsidP="008C1C05">
      <w:pPr>
        <w:ind w:firstLine="709"/>
        <w:jc w:val="both"/>
        <w:rPr>
          <w:sz w:val="24"/>
          <w:szCs w:val="24"/>
        </w:rPr>
      </w:pPr>
      <w:r w:rsidRPr="00D45746">
        <w:rPr>
          <w:sz w:val="24"/>
          <w:szCs w:val="24"/>
        </w:rPr>
        <w:t>4.</w:t>
      </w:r>
      <w:r w:rsidR="00C336E1">
        <w:rPr>
          <w:sz w:val="24"/>
          <w:szCs w:val="24"/>
        </w:rPr>
        <w:t>6</w:t>
      </w:r>
      <w:r w:rsidRPr="00D45746">
        <w:rPr>
          <w:sz w:val="24"/>
          <w:szCs w:val="24"/>
        </w:rPr>
        <w:t>.</w:t>
      </w:r>
      <w:r w:rsidRPr="00D45746">
        <w:rPr>
          <w:sz w:val="24"/>
          <w:szCs w:val="24"/>
        </w:rPr>
        <w:tab/>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845EA5" w:rsidRDefault="00C336E1" w:rsidP="008C1C05">
      <w:pPr>
        <w:ind w:firstLine="709"/>
        <w:jc w:val="both"/>
        <w:rPr>
          <w:sz w:val="24"/>
          <w:szCs w:val="24"/>
        </w:rPr>
      </w:pPr>
      <w:r>
        <w:rPr>
          <w:sz w:val="24"/>
          <w:szCs w:val="24"/>
        </w:rPr>
        <w:t xml:space="preserve">4.7. </w:t>
      </w:r>
      <w:r w:rsidR="00845EA5" w:rsidRPr="00D45746">
        <w:rPr>
          <w:sz w:val="24"/>
          <w:szCs w:val="24"/>
        </w:rPr>
        <w:tab/>
        <w:t>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845EA5" w:rsidRPr="00D45746" w:rsidRDefault="00C336E1" w:rsidP="008C1C05">
      <w:pPr>
        <w:ind w:firstLine="709"/>
        <w:jc w:val="both"/>
        <w:rPr>
          <w:sz w:val="24"/>
          <w:szCs w:val="24"/>
        </w:rPr>
      </w:pPr>
      <w:r>
        <w:rPr>
          <w:sz w:val="24"/>
          <w:szCs w:val="24"/>
        </w:rPr>
        <w:lastRenderedPageBreak/>
        <w:t>4.8.</w:t>
      </w:r>
      <w:r w:rsidR="00845EA5" w:rsidRPr="00D45746">
        <w:rPr>
          <w:sz w:val="24"/>
          <w:szCs w:val="24"/>
        </w:rPr>
        <w:tab/>
        <w:t>В течение 5 рабочих дней следующих за днем поступления документа о приемке в соответствии с пунктом 3 части 13 статьи 94 Закона о контрактной системе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5EA5" w:rsidRPr="00D45746" w:rsidRDefault="00845EA5" w:rsidP="008C1C05">
      <w:pPr>
        <w:ind w:firstLine="709"/>
        <w:jc w:val="both"/>
        <w:rPr>
          <w:sz w:val="24"/>
          <w:szCs w:val="24"/>
        </w:rPr>
      </w:pPr>
      <w:r w:rsidRPr="00D45746">
        <w:rPr>
          <w:sz w:val="24"/>
          <w:szCs w:val="24"/>
        </w:rPr>
        <w:t>4.</w:t>
      </w:r>
      <w:r w:rsidR="00C336E1">
        <w:rPr>
          <w:sz w:val="24"/>
          <w:szCs w:val="24"/>
        </w:rPr>
        <w:t>9</w:t>
      </w:r>
      <w:r w:rsidRPr="00D45746">
        <w:rPr>
          <w:sz w:val="24"/>
          <w:szCs w:val="24"/>
        </w:rPr>
        <w:t>.</w:t>
      </w:r>
      <w:r w:rsidRPr="00D45746">
        <w:rPr>
          <w:sz w:val="24"/>
          <w:szCs w:val="24"/>
        </w:rPr>
        <w:tab/>
        <w:t>В случае создания приемочной комиссии в соответствии с частью 6 статьи 94 Закона о контрактной системе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подпунктами «а» и «б» пункта 5 части 13 статьи 94 Закона о контрактной системе, в течение 5 рабочих дней следующих за днем поступления документа о приемке в соответствии с пунктом 3 части 13 статьи 94 Закона о контрактной системе.</w:t>
      </w:r>
    </w:p>
    <w:p w:rsidR="00845EA5" w:rsidRPr="00D45746" w:rsidRDefault="00845EA5" w:rsidP="008C1C05">
      <w:pPr>
        <w:ind w:firstLine="709"/>
        <w:jc w:val="both"/>
        <w:rPr>
          <w:sz w:val="24"/>
          <w:szCs w:val="24"/>
        </w:rPr>
      </w:pPr>
      <w:r w:rsidRPr="00D45746">
        <w:rPr>
          <w:sz w:val="24"/>
          <w:szCs w:val="24"/>
        </w:rPr>
        <w:t>4.1</w:t>
      </w:r>
      <w:r w:rsidR="00C336E1">
        <w:rPr>
          <w:sz w:val="24"/>
          <w:szCs w:val="24"/>
        </w:rPr>
        <w:t>0</w:t>
      </w:r>
      <w:r w:rsidRPr="00D45746">
        <w:rPr>
          <w:sz w:val="24"/>
          <w:szCs w:val="24"/>
        </w:rPr>
        <w:t>.</w:t>
      </w:r>
      <w:r w:rsidRPr="00D45746">
        <w:rPr>
          <w:sz w:val="24"/>
          <w:szCs w:val="24"/>
        </w:rPr>
        <w:tab/>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 </w:t>
      </w:r>
    </w:p>
    <w:p w:rsidR="00845EA5" w:rsidRPr="00D45746" w:rsidRDefault="00845EA5" w:rsidP="008C1C05">
      <w:pPr>
        <w:ind w:firstLine="709"/>
        <w:jc w:val="both"/>
        <w:rPr>
          <w:sz w:val="24"/>
          <w:szCs w:val="24"/>
        </w:rPr>
      </w:pPr>
      <w:r w:rsidRPr="00D45746">
        <w:rPr>
          <w:sz w:val="24"/>
          <w:szCs w:val="24"/>
        </w:rPr>
        <w:t>4.1</w:t>
      </w:r>
      <w:r w:rsidR="00C336E1">
        <w:rPr>
          <w:sz w:val="24"/>
          <w:szCs w:val="24"/>
        </w:rPr>
        <w:t>1</w:t>
      </w:r>
      <w:r w:rsidRPr="00D45746">
        <w:rPr>
          <w:sz w:val="24"/>
          <w:szCs w:val="24"/>
        </w:rPr>
        <w:t>.</w:t>
      </w:r>
      <w:r w:rsidRPr="00D45746">
        <w:rPr>
          <w:sz w:val="24"/>
          <w:szCs w:val="24"/>
        </w:rPr>
        <w:tab/>
        <w:t>При проведении Заказчиком экспертизы с привлечением экспертов, экспертных организаций срок, установленный в пункте 4.9.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рабочих дней, следующих за днем поступления документа о приемке от Подрядчика.</w:t>
      </w:r>
    </w:p>
    <w:p w:rsidR="00845EA5" w:rsidRPr="00D45746" w:rsidRDefault="00845EA5" w:rsidP="008C1C05">
      <w:pPr>
        <w:ind w:firstLine="709"/>
        <w:jc w:val="both"/>
        <w:rPr>
          <w:sz w:val="24"/>
          <w:szCs w:val="24"/>
        </w:rPr>
      </w:pPr>
      <w:r w:rsidRPr="00D45746">
        <w:rPr>
          <w:sz w:val="24"/>
          <w:szCs w:val="24"/>
        </w:rPr>
        <w:t>4.1</w:t>
      </w:r>
      <w:r w:rsidR="00C336E1">
        <w:rPr>
          <w:sz w:val="24"/>
          <w:szCs w:val="24"/>
        </w:rPr>
        <w:t>2</w:t>
      </w:r>
      <w:r w:rsidRPr="00D45746">
        <w:rPr>
          <w:sz w:val="24"/>
          <w:szCs w:val="24"/>
        </w:rPr>
        <w:t>.</w:t>
      </w:r>
      <w:r w:rsidRPr="00D45746">
        <w:rPr>
          <w:sz w:val="24"/>
          <w:szCs w:val="24"/>
        </w:rPr>
        <w:tab/>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Подрядчик в течение 5 рабочих дней обязан предоставить Заказчику запрашиваемые разъяснения в отношении выполненных Работ или в срок, установленный в мотивированном отказе от принятия результатов выполненных Работ, устранить полученные от Заказчика замечания, недостатки.</w:t>
      </w:r>
    </w:p>
    <w:p w:rsidR="00845EA5" w:rsidRPr="00D45746" w:rsidRDefault="00845EA5" w:rsidP="008C1C05">
      <w:pPr>
        <w:ind w:firstLine="709"/>
        <w:jc w:val="both"/>
        <w:rPr>
          <w:sz w:val="24"/>
          <w:szCs w:val="24"/>
        </w:rPr>
      </w:pPr>
      <w:r w:rsidRPr="00D45746">
        <w:rPr>
          <w:sz w:val="24"/>
          <w:szCs w:val="24"/>
        </w:rPr>
        <w:t>4.1</w:t>
      </w:r>
      <w:r w:rsidR="00C336E1">
        <w:rPr>
          <w:sz w:val="24"/>
          <w:szCs w:val="24"/>
        </w:rPr>
        <w:t>3</w:t>
      </w:r>
      <w:r w:rsidRPr="00D45746">
        <w:rPr>
          <w:sz w:val="24"/>
          <w:szCs w:val="24"/>
        </w:rPr>
        <w:t>.</w:t>
      </w:r>
      <w:r w:rsidRPr="00D45746">
        <w:rPr>
          <w:sz w:val="24"/>
          <w:szCs w:val="24"/>
        </w:rPr>
        <w:tab/>
        <w:t xml:space="preserve">Датой исполнения Подрядчиком обязательств по выполнению Работ является дата размещения в единой информационной системе документа о приемке, подписанного Заказчиком в соответствии с частью 13 статьи 94 Закона о контрактной системе и условиями Контракта. </w:t>
      </w:r>
    </w:p>
    <w:p w:rsidR="000B15EE" w:rsidRDefault="00845EA5" w:rsidP="008C1C05">
      <w:pPr>
        <w:ind w:firstLine="709"/>
        <w:jc w:val="both"/>
        <w:rPr>
          <w:sz w:val="24"/>
          <w:szCs w:val="24"/>
        </w:rPr>
      </w:pPr>
      <w:r w:rsidRPr="00D45746">
        <w:rPr>
          <w:sz w:val="24"/>
          <w:szCs w:val="24"/>
        </w:rPr>
        <w:t>4.1</w:t>
      </w:r>
      <w:r w:rsidR="00C336E1">
        <w:rPr>
          <w:sz w:val="24"/>
          <w:szCs w:val="24"/>
        </w:rPr>
        <w:t>4</w:t>
      </w:r>
      <w:r w:rsidRPr="00D45746">
        <w:rPr>
          <w:sz w:val="24"/>
          <w:szCs w:val="24"/>
        </w:rPr>
        <w:t>.</w:t>
      </w:r>
      <w:r w:rsidRPr="00D45746">
        <w:rPr>
          <w:sz w:val="24"/>
          <w:szCs w:val="24"/>
        </w:rPr>
        <w:tab/>
        <w:t>Подписанный Заказчиком и Подрядчиком акт о приемке выполненных работ и предъявленный Подрядчиком Заказчику счет (счет-фактура) или УПД на оплату цены Контракта являются основанием для оплаты Подрядчику выполненных Работ.</w:t>
      </w:r>
    </w:p>
    <w:p w:rsidR="00C336E1" w:rsidRPr="00D45746" w:rsidRDefault="00C336E1" w:rsidP="008C1C05">
      <w:pPr>
        <w:ind w:firstLine="709"/>
        <w:jc w:val="both"/>
        <w:rPr>
          <w:sz w:val="24"/>
          <w:szCs w:val="24"/>
        </w:rPr>
      </w:pPr>
      <w:r w:rsidRPr="00C336E1">
        <w:rPr>
          <w:sz w:val="24"/>
          <w:lang w:eastAsia="ar-SA"/>
        </w:rPr>
        <w:t>4.15. Заказчик вправе не оплачивать выполненные работы до момента вывоза Подрядчиком с территории, где проводились работы, строительного мусора и прочих отходов, образовавшихся в результате выполнения работ.</w:t>
      </w:r>
    </w:p>
    <w:p w:rsidR="00845EA5" w:rsidRPr="00D45746" w:rsidRDefault="00845EA5" w:rsidP="008C1C05">
      <w:pPr>
        <w:ind w:firstLine="709"/>
        <w:jc w:val="both"/>
        <w:rPr>
          <w:sz w:val="24"/>
          <w:szCs w:val="24"/>
        </w:rPr>
      </w:pPr>
    </w:p>
    <w:p w:rsidR="000B15EE" w:rsidRPr="00D45746" w:rsidRDefault="000F72D7" w:rsidP="008C1C05">
      <w:pPr>
        <w:tabs>
          <w:tab w:val="left" w:pos="142"/>
          <w:tab w:val="left" w:pos="709"/>
        </w:tabs>
        <w:ind w:firstLine="709"/>
        <w:jc w:val="center"/>
        <w:rPr>
          <w:b/>
          <w:sz w:val="24"/>
          <w:szCs w:val="24"/>
        </w:rPr>
      </w:pPr>
      <w:r w:rsidRPr="00D45746">
        <w:rPr>
          <w:b/>
          <w:sz w:val="24"/>
          <w:szCs w:val="24"/>
        </w:rPr>
        <w:t>5</w:t>
      </w:r>
      <w:r w:rsidR="000B15EE" w:rsidRPr="00D45746">
        <w:rPr>
          <w:b/>
          <w:sz w:val="24"/>
          <w:szCs w:val="24"/>
        </w:rPr>
        <w:t>. Гарантии качества выполняемых работ</w:t>
      </w:r>
    </w:p>
    <w:p w:rsidR="000B15EE" w:rsidRPr="00D45746" w:rsidRDefault="000B15EE" w:rsidP="008C1C05">
      <w:pPr>
        <w:suppressAutoHyphens/>
        <w:ind w:firstLine="709"/>
        <w:contextualSpacing/>
        <w:jc w:val="center"/>
        <w:rPr>
          <w:b/>
          <w:spacing w:val="-4"/>
          <w:sz w:val="24"/>
          <w:szCs w:val="24"/>
        </w:rPr>
      </w:pPr>
    </w:p>
    <w:p w:rsidR="000F72D7" w:rsidRPr="00D45746" w:rsidRDefault="00A63438" w:rsidP="008C1C05">
      <w:pPr>
        <w:widowControl w:val="0"/>
        <w:tabs>
          <w:tab w:val="left" w:pos="709"/>
          <w:tab w:val="left" w:pos="993"/>
        </w:tabs>
        <w:jc w:val="both"/>
        <w:rPr>
          <w:color w:val="000000"/>
          <w:sz w:val="24"/>
          <w:szCs w:val="24"/>
          <w:lang w:eastAsia="en-US"/>
        </w:rPr>
      </w:pPr>
      <w:r>
        <w:rPr>
          <w:color w:val="000000"/>
          <w:sz w:val="24"/>
          <w:szCs w:val="24"/>
          <w:lang w:eastAsia="en-US"/>
        </w:rPr>
        <w:tab/>
      </w:r>
      <w:r w:rsidR="000F72D7" w:rsidRPr="00D45746">
        <w:rPr>
          <w:color w:val="000000"/>
          <w:sz w:val="24"/>
          <w:szCs w:val="24"/>
          <w:lang w:eastAsia="en-US"/>
        </w:rPr>
        <w:t>5.1. Подрядчик гарантирует:</w:t>
      </w:r>
    </w:p>
    <w:p w:rsidR="000F72D7" w:rsidRPr="00D45746" w:rsidRDefault="000F72D7" w:rsidP="00F679F6">
      <w:pPr>
        <w:widowControl w:val="0"/>
        <w:numPr>
          <w:ilvl w:val="0"/>
          <w:numId w:val="1"/>
        </w:numPr>
        <w:tabs>
          <w:tab w:val="num" w:pos="567"/>
          <w:tab w:val="left" w:pos="709"/>
          <w:tab w:val="left" w:pos="993"/>
        </w:tabs>
        <w:ind w:left="0" w:firstLine="567"/>
        <w:jc w:val="both"/>
        <w:rPr>
          <w:noProof/>
          <w:color w:val="000000"/>
          <w:sz w:val="24"/>
          <w:szCs w:val="24"/>
          <w:lang w:eastAsia="en-US"/>
        </w:rPr>
      </w:pPr>
      <w:r w:rsidRPr="00D45746">
        <w:rPr>
          <w:noProof/>
          <w:color w:val="000000"/>
          <w:sz w:val="24"/>
          <w:szCs w:val="24"/>
          <w:lang w:eastAsia="en-US"/>
        </w:rPr>
        <w:t>выполнение всех видов работ в полном объеме и в сроки, определенные Контрактом;</w:t>
      </w:r>
    </w:p>
    <w:p w:rsidR="000F72D7" w:rsidRPr="00D45746" w:rsidRDefault="000F72D7" w:rsidP="00F679F6">
      <w:pPr>
        <w:widowControl w:val="0"/>
        <w:numPr>
          <w:ilvl w:val="0"/>
          <w:numId w:val="1"/>
        </w:numPr>
        <w:tabs>
          <w:tab w:val="num" w:pos="567"/>
          <w:tab w:val="left" w:pos="709"/>
          <w:tab w:val="left" w:pos="993"/>
        </w:tabs>
        <w:ind w:left="0" w:firstLine="567"/>
        <w:jc w:val="both"/>
        <w:rPr>
          <w:color w:val="000000"/>
          <w:sz w:val="24"/>
          <w:szCs w:val="24"/>
          <w:lang w:eastAsia="en-US"/>
        </w:rPr>
      </w:pPr>
      <w:r w:rsidRPr="00D45746">
        <w:rPr>
          <w:noProof/>
          <w:color w:val="000000"/>
          <w:sz w:val="24"/>
          <w:szCs w:val="24"/>
          <w:lang w:eastAsia="en-US"/>
        </w:rPr>
        <w:t xml:space="preserve">качество выполнения всех работ в соответствии с </w:t>
      </w:r>
      <w:r w:rsidRPr="00D45746">
        <w:rPr>
          <w:color w:val="000000"/>
          <w:sz w:val="24"/>
          <w:szCs w:val="24"/>
          <w:lang w:eastAsia="en-US"/>
        </w:rPr>
        <w:t xml:space="preserve">техническим заданием, нормативно-техническими документами. </w:t>
      </w:r>
    </w:p>
    <w:p w:rsidR="000F72D7" w:rsidRDefault="000F72D7" w:rsidP="00F679F6">
      <w:pPr>
        <w:widowControl w:val="0"/>
        <w:numPr>
          <w:ilvl w:val="0"/>
          <w:numId w:val="1"/>
        </w:numPr>
        <w:tabs>
          <w:tab w:val="num" w:pos="567"/>
          <w:tab w:val="left" w:pos="709"/>
          <w:tab w:val="left" w:pos="993"/>
        </w:tabs>
        <w:ind w:left="0" w:firstLine="567"/>
        <w:jc w:val="both"/>
        <w:rPr>
          <w:color w:val="000000"/>
          <w:sz w:val="24"/>
          <w:szCs w:val="24"/>
          <w:lang w:eastAsia="en-US"/>
        </w:rPr>
      </w:pPr>
      <w:r w:rsidRPr="00D45746">
        <w:rPr>
          <w:noProof/>
          <w:color w:val="000000"/>
          <w:sz w:val="24"/>
          <w:szCs w:val="24"/>
          <w:lang w:eastAsia="en-US"/>
        </w:rPr>
        <w:t>своевременное и безвозмездное устранение недостатков и дефектов, выявленных при приемке работ, и в период гарантийной эксплуатации объекта.</w:t>
      </w:r>
    </w:p>
    <w:p w:rsidR="006E20ED" w:rsidRPr="00C336E1" w:rsidRDefault="00C336E1" w:rsidP="00C336E1">
      <w:pPr>
        <w:ind w:firstLine="567"/>
        <w:jc w:val="both"/>
        <w:rPr>
          <w:sz w:val="24"/>
          <w:szCs w:val="24"/>
        </w:rPr>
      </w:pPr>
      <w:r w:rsidRPr="00C336E1">
        <w:rPr>
          <w:sz w:val="24"/>
          <w:szCs w:val="24"/>
        </w:rPr>
        <w:t xml:space="preserve">5.2. </w:t>
      </w:r>
      <w:r w:rsidR="006E20ED" w:rsidRPr="00C336E1">
        <w:rPr>
          <w:sz w:val="24"/>
          <w:szCs w:val="24"/>
        </w:rPr>
        <w:t xml:space="preserve"> Гарантии качества распространяются на весь объем работ и материалов.</w:t>
      </w:r>
    </w:p>
    <w:p w:rsidR="006E20ED" w:rsidRPr="00C336E1" w:rsidRDefault="00C336E1" w:rsidP="00C336E1">
      <w:pPr>
        <w:widowControl w:val="0"/>
        <w:tabs>
          <w:tab w:val="left" w:pos="709"/>
          <w:tab w:val="left" w:pos="993"/>
        </w:tabs>
        <w:jc w:val="both"/>
        <w:rPr>
          <w:color w:val="000000"/>
          <w:sz w:val="24"/>
          <w:szCs w:val="24"/>
          <w:lang w:eastAsia="en-US"/>
        </w:rPr>
      </w:pPr>
      <w:r w:rsidRPr="00C336E1">
        <w:rPr>
          <w:sz w:val="24"/>
          <w:szCs w:val="24"/>
        </w:rPr>
        <w:tab/>
        <w:t xml:space="preserve">5.3. </w:t>
      </w:r>
      <w:r w:rsidR="006E20ED" w:rsidRPr="00C336E1">
        <w:rPr>
          <w:sz w:val="24"/>
          <w:szCs w:val="24"/>
        </w:rPr>
        <w:t xml:space="preserve"> Подрядчик несет ответственность за недостатки, установленные в течение гарантийного срока, если не докажет, что они произошли не по вине Подрядчика.</w:t>
      </w:r>
    </w:p>
    <w:p w:rsidR="00C336E1" w:rsidRPr="00C336E1" w:rsidRDefault="00C336E1" w:rsidP="00C336E1">
      <w:pPr>
        <w:ind w:firstLine="708"/>
        <w:jc w:val="both"/>
      </w:pPr>
      <w:r w:rsidRPr="00C336E1">
        <w:t xml:space="preserve">5.4. </w:t>
      </w:r>
      <w:r w:rsidR="006E20ED" w:rsidRPr="00C336E1">
        <w:t>Гарантийный срок на выполненные работы составляет 12  месяцев со дня подписания Сторонами акта приемки выполненных работ.</w:t>
      </w:r>
    </w:p>
    <w:p w:rsidR="00EE2E6A" w:rsidRPr="00C336E1" w:rsidRDefault="00C336E1" w:rsidP="00C336E1">
      <w:pPr>
        <w:ind w:firstLine="708"/>
        <w:jc w:val="both"/>
      </w:pPr>
      <w:r w:rsidRPr="00C336E1">
        <w:t xml:space="preserve">5.5. </w:t>
      </w:r>
      <w:r w:rsidR="006E20ED" w:rsidRPr="00C336E1">
        <w:t>Гарантийный срок на качество материалов устанавливается 65 месяцев с момента подписания акта выполненных работ, но не должен быть меньше срока гарантии производителя.</w:t>
      </w:r>
      <w:r w:rsidR="000F72D7" w:rsidRPr="00C336E1">
        <w:rPr>
          <w:rFonts w:eastAsia="Calibri"/>
          <w:lang w:eastAsia="en-US"/>
        </w:rPr>
        <w:t>.</w:t>
      </w:r>
      <w:r w:rsidR="00EE2E6A" w:rsidRPr="00C336E1">
        <w:t xml:space="preserve"> В случае, если в период гарантийной </w:t>
      </w:r>
      <w:r w:rsidR="00EE2E6A" w:rsidRPr="00C336E1">
        <w:lastRenderedPageBreak/>
        <w:t>эксплуатации объекта обнаружатся дефекты, действие гарантийных обязательств увеличивается на срок, необходимый для устранения выявленных дефектов.</w:t>
      </w:r>
    </w:p>
    <w:p w:rsidR="000F72D7" w:rsidRPr="00D45746" w:rsidRDefault="005364AC" w:rsidP="00E3708E">
      <w:pPr>
        <w:widowControl w:val="0"/>
        <w:tabs>
          <w:tab w:val="left" w:pos="709"/>
          <w:tab w:val="left" w:pos="993"/>
        </w:tabs>
        <w:jc w:val="both"/>
        <w:rPr>
          <w:noProof/>
          <w:color w:val="000000"/>
          <w:sz w:val="24"/>
          <w:szCs w:val="24"/>
          <w:lang w:eastAsia="en-US"/>
        </w:rPr>
      </w:pPr>
      <w:r>
        <w:rPr>
          <w:rFonts w:eastAsia="Calibri"/>
          <w:sz w:val="24"/>
          <w:szCs w:val="24"/>
          <w:lang w:eastAsia="en-US"/>
        </w:rPr>
        <w:tab/>
      </w:r>
      <w:r w:rsidR="000F72D7" w:rsidRPr="00D45746">
        <w:rPr>
          <w:noProof/>
          <w:color w:val="000000"/>
          <w:sz w:val="24"/>
          <w:szCs w:val="24"/>
          <w:lang w:eastAsia="en-US"/>
        </w:rPr>
        <w:t>5.</w:t>
      </w:r>
      <w:r w:rsidR="00C336E1">
        <w:rPr>
          <w:noProof/>
          <w:color w:val="000000"/>
          <w:sz w:val="24"/>
          <w:szCs w:val="24"/>
          <w:lang w:eastAsia="en-US"/>
        </w:rPr>
        <w:t>6</w:t>
      </w:r>
      <w:r w:rsidR="000F72D7" w:rsidRPr="00D45746">
        <w:rPr>
          <w:noProof/>
          <w:color w:val="000000"/>
          <w:sz w:val="24"/>
          <w:szCs w:val="24"/>
          <w:lang w:eastAsia="en-US"/>
        </w:rPr>
        <w:t>. Обнаруженные в гарантийный срок дефекты, устраняются Подрядчиком за свой счет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 дней со дня получения письменного извещения от Заказчика об обнаруженных дефектах.</w:t>
      </w:r>
    </w:p>
    <w:p w:rsidR="000F72D7" w:rsidRPr="00D45746" w:rsidRDefault="000F72D7" w:rsidP="008C1C05">
      <w:pPr>
        <w:tabs>
          <w:tab w:val="num" w:pos="0"/>
          <w:tab w:val="left" w:pos="709"/>
          <w:tab w:val="left" w:pos="993"/>
        </w:tabs>
        <w:ind w:firstLine="567"/>
        <w:jc w:val="both"/>
        <w:rPr>
          <w:noProof/>
          <w:color w:val="000000"/>
          <w:sz w:val="24"/>
          <w:szCs w:val="24"/>
          <w:lang w:eastAsia="en-US"/>
        </w:rPr>
      </w:pPr>
      <w:r w:rsidRPr="00D45746">
        <w:rPr>
          <w:noProof/>
          <w:color w:val="000000"/>
          <w:sz w:val="24"/>
          <w:szCs w:val="24"/>
          <w:lang w:eastAsia="en-US"/>
        </w:rPr>
        <w:t xml:space="preserve">При отказе Подрядчика от составления или подписания акта об обнаруженных дефектах Заказчик составляет акт с привлечением третьей стороны, все расходы по привлечению которой возлагаются на Подрядчика в полном объеме. </w:t>
      </w:r>
    </w:p>
    <w:p w:rsidR="000B15EE" w:rsidRPr="00D45746" w:rsidRDefault="000F72D7" w:rsidP="008C1C05">
      <w:pPr>
        <w:tabs>
          <w:tab w:val="num" w:pos="0"/>
          <w:tab w:val="left" w:pos="709"/>
          <w:tab w:val="left" w:pos="993"/>
        </w:tabs>
        <w:ind w:firstLine="567"/>
        <w:jc w:val="both"/>
        <w:rPr>
          <w:noProof/>
          <w:color w:val="000000"/>
          <w:sz w:val="24"/>
          <w:szCs w:val="24"/>
          <w:lang w:eastAsia="en-US"/>
        </w:rPr>
      </w:pPr>
      <w:r w:rsidRPr="00D45746">
        <w:rPr>
          <w:noProof/>
          <w:color w:val="000000"/>
          <w:sz w:val="24"/>
          <w:szCs w:val="24"/>
          <w:lang w:eastAsia="en-US"/>
        </w:rPr>
        <w:t>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r w:rsidR="000B15EE" w:rsidRPr="00D45746">
        <w:rPr>
          <w:noProof/>
          <w:sz w:val="24"/>
          <w:szCs w:val="24"/>
        </w:rPr>
        <w:t>.</w:t>
      </w:r>
    </w:p>
    <w:p w:rsidR="00A63438" w:rsidRPr="00A63438" w:rsidRDefault="00A63438" w:rsidP="00A63438">
      <w:pPr>
        <w:widowControl w:val="0"/>
        <w:ind w:firstLine="567"/>
        <w:jc w:val="both"/>
        <w:rPr>
          <w:sz w:val="24"/>
          <w:szCs w:val="24"/>
        </w:rPr>
      </w:pPr>
      <w:r w:rsidRPr="00A63438">
        <w:rPr>
          <w:sz w:val="24"/>
          <w:szCs w:val="24"/>
        </w:rPr>
        <w:t xml:space="preserve"> 5.</w:t>
      </w:r>
      <w:r w:rsidR="00C336E1">
        <w:rPr>
          <w:sz w:val="24"/>
          <w:szCs w:val="24"/>
        </w:rPr>
        <w:t>7</w:t>
      </w:r>
      <w:r w:rsidRPr="00A63438">
        <w:rPr>
          <w:sz w:val="24"/>
          <w:szCs w:val="24"/>
        </w:rPr>
        <w:t xml:space="preserve">. Обеспечение гарантийных обязательств устанавливается в </w:t>
      </w:r>
      <w:r w:rsidRPr="00C336E1">
        <w:rPr>
          <w:sz w:val="24"/>
          <w:szCs w:val="24"/>
        </w:rPr>
        <w:t xml:space="preserve">размере </w:t>
      </w:r>
      <w:r w:rsidR="00C336E1" w:rsidRPr="00C336E1">
        <w:rPr>
          <w:sz w:val="24"/>
          <w:szCs w:val="24"/>
        </w:rPr>
        <w:t xml:space="preserve">5648,33 </w:t>
      </w:r>
      <w:r w:rsidRPr="00C336E1">
        <w:rPr>
          <w:sz w:val="24"/>
          <w:szCs w:val="24"/>
        </w:rPr>
        <w:t>(1 %</w:t>
      </w:r>
      <w:r w:rsidRPr="00A63438">
        <w:rPr>
          <w:sz w:val="24"/>
          <w:szCs w:val="24"/>
        </w:rPr>
        <w:t xml:space="preserve"> начальной (максимальной) цены контракта).</w:t>
      </w:r>
    </w:p>
    <w:p w:rsidR="00A63438" w:rsidRPr="00A63438" w:rsidRDefault="00A63438" w:rsidP="00A63438">
      <w:pPr>
        <w:widowControl w:val="0"/>
        <w:ind w:firstLine="708"/>
        <w:jc w:val="both"/>
        <w:rPr>
          <w:sz w:val="24"/>
          <w:szCs w:val="24"/>
        </w:rPr>
      </w:pPr>
      <w:r w:rsidRPr="00A63438">
        <w:rPr>
          <w:sz w:val="24"/>
          <w:szCs w:val="24"/>
        </w:rPr>
        <w:t>5.5.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63438" w:rsidRPr="00A63438" w:rsidRDefault="00A63438" w:rsidP="00A63438">
      <w:pPr>
        <w:widowControl w:val="0"/>
        <w:ind w:firstLine="567"/>
        <w:jc w:val="both"/>
        <w:rPr>
          <w:sz w:val="24"/>
          <w:szCs w:val="24"/>
        </w:rPr>
      </w:pPr>
      <w:r w:rsidRPr="00A63438">
        <w:rPr>
          <w:sz w:val="24"/>
          <w:szCs w:val="24"/>
        </w:rPr>
        <w:t xml:space="preserve">Способ обеспечения гарантийных обязательств, </w:t>
      </w:r>
      <w:r w:rsidRPr="00A63438">
        <w:rPr>
          <w:rFonts w:eastAsia="Calibri"/>
          <w:sz w:val="24"/>
          <w:szCs w:val="24"/>
        </w:rPr>
        <w:t xml:space="preserve">срок действия независимой гарантии определяются в соответствии с требованиями Федерального </w:t>
      </w:r>
      <w:hyperlink r:id="rId8" w:history="1">
        <w:r w:rsidRPr="00A63438">
          <w:rPr>
            <w:rStyle w:val="ac"/>
            <w:rFonts w:eastAsia="Calibri"/>
            <w:sz w:val="24"/>
            <w:szCs w:val="24"/>
          </w:rPr>
          <w:t>закона</w:t>
        </w:r>
      </w:hyperlink>
      <w:r w:rsidRPr="00A63438">
        <w:rPr>
          <w:rFonts w:eastAsia="Calibri"/>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A63438">
        <w:rPr>
          <w:sz w:val="24"/>
          <w:szCs w:val="24"/>
        </w:rPr>
        <w:t>.</w:t>
      </w:r>
    </w:p>
    <w:p w:rsidR="00A63438" w:rsidRPr="00A63438" w:rsidRDefault="00A63438" w:rsidP="00A63438">
      <w:pPr>
        <w:widowControl w:val="0"/>
        <w:ind w:firstLine="567"/>
        <w:jc w:val="both"/>
        <w:rPr>
          <w:sz w:val="24"/>
          <w:szCs w:val="24"/>
        </w:rPr>
      </w:pPr>
      <w:r w:rsidRPr="00A63438">
        <w:rPr>
          <w:sz w:val="24"/>
          <w:szCs w:val="24"/>
        </w:rPr>
        <w:t>Реквизиты для перечисления денежных средств:</w:t>
      </w:r>
    </w:p>
    <w:p w:rsidR="00A63438" w:rsidRPr="00A63438" w:rsidRDefault="00A63438" w:rsidP="00A63438">
      <w:pPr>
        <w:widowControl w:val="0"/>
        <w:ind w:firstLine="567"/>
        <w:jc w:val="both"/>
        <w:rPr>
          <w:sz w:val="24"/>
          <w:szCs w:val="24"/>
        </w:rPr>
      </w:pPr>
      <w:r w:rsidRPr="00A63438">
        <w:rPr>
          <w:sz w:val="24"/>
          <w:szCs w:val="24"/>
        </w:rPr>
        <w:t>УФК по Республике Коми (администрация городского поселения «Микунь» л/сч 05073002121)</w:t>
      </w:r>
    </w:p>
    <w:p w:rsidR="00A63438" w:rsidRPr="00A63438" w:rsidRDefault="00A63438" w:rsidP="00A63438">
      <w:pPr>
        <w:widowControl w:val="0"/>
        <w:ind w:firstLine="567"/>
        <w:jc w:val="both"/>
        <w:rPr>
          <w:sz w:val="24"/>
          <w:szCs w:val="24"/>
        </w:rPr>
      </w:pPr>
      <w:r w:rsidRPr="00A63438">
        <w:rPr>
          <w:sz w:val="24"/>
          <w:szCs w:val="24"/>
        </w:rPr>
        <w:t>Казначейский счет: 03232643876441050700</w:t>
      </w:r>
    </w:p>
    <w:p w:rsidR="00A63438" w:rsidRPr="00A63438" w:rsidRDefault="00A63438" w:rsidP="00A63438">
      <w:pPr>
        <w:widowControl w:val="0"/>
        <w:ind w:firstLine="567"/>
        <w:jc w:val="both"/>
        <w:rPr>
          <w:sz w:val="24"/>
          <w:szCs w:val="24"/>
        </w:rPr>
      </w:pPr>
      <w:r w:rsidRPr="00A63438">
        <w:rPr>
          <w:sz w:val="24"/>
          <w:szCs w:val="24"/>
        </w:rPr>
        <w:t>Банковский счет:40102810245370000074отделение - НБ Республика Коми Банка России /</w:t>
      </w:r>
    </w:p>
    <w:p w:rsidR="00A63438" w:rsidRPr="00A63438" w:rsidRDefault="00A63438" w:rsidP="00A63438">
      <w:pPr>
        <w:widowControl w:val="0"/>
        <w:ind w:firstLine="567"/>
        <w:jc w:val="both"/>
        <w:rPr>
          <w:sz w:val="24"/>
          <w:szCs w:val="24"/>
        </w:rPr>
      </w:pPr>
      <w:r w:rsidRPr="00A63438">
        <w:rPr>
          <w:sz w:val="24"/>
          <w:szCs w:val="24"/>
        </w:rPr>
        <w:t>УФК по Республике Коми г. Сыктывкар БИК 018702501</w:t>
      </w:r>
    </w:p>
    <w:p w:rsidR="00A63438" w:rsidRPr="00A63438" w:rsidRDefault="00A63438" w:rsidP="00A63438">
      <w:pPr>
        <w:widowControl w:val="0"/>
        <w:ind w:firstLine="567"/>
        <w:jc w:val="both"/>
        <w:rPr>
          <w:sz w:val="24"/>
          <w:szCs w:val="24"/>
        </w:rPr>
      </w:pPr>
      <w:r w:rsidRPr="00A63438">
        <w:rPr>
          <w:sz w:val="24"/>
          <w:szCs w:val="24"/>
        </w:rPr>
        <w:t xml:space="preserve">ОКТМО 87644105 </w:t>
      </w:r>
    </w:p>
    <w:p w:rsidR="00A63438" w:rsidRPr="00A63438" w:rsidRDefault="00A63438" w:rsidP="00A63438">
      <w:pPr>
        <w:widowControl w:val="0"/>
        <w:ind w:firstLine="567"/>
        <w:jc w:val="both"/>
        <w:rPr>
          <w:sz w:val="24"/>
          <w:szCs w:val="24"/>
        </w:rPr>
      </w:pPr>
      <w:r w:rsidRPr="00A63438">
        <w:rPr>
          <w:sz w:val="24"/>
          <w:szCs w:val="24"/>
        </w:rPr>
        <w:t>Назначение платежа: "Обеспечение гарантийных обязательств по контракту №01073000221220000160001».</w:t>
      </w:r>
    </w:p>
    <w:p w:rsidR="00A63438" w:rsidRPr="00A63438" w:rsidRDefault="00A63438" w:rsidP="00A63438">
      <w:pPr>
        <w:widowControl w:val="0"/>
        <w:ind w:firstLine="567"/>
        <w:jc w:val="both"/>
        <w:rPr>
          <w:sz w:val="24"/>
          <w:szCs w:val="24"/>
        </w:rPr>
      </w:pPr>
      <w:r w:rsidRPr="00A63438">
        <w:rPr>
          <w:rFonts w:eastAsia="Calibri"/>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9" w:history="1">
        <w:r w:rsidRPr="00A63438">
          <w:rPr>
            <w:rStyle w:val="ac"/>
            <w:rFonts w:eastAsia="Calibri"/>
            <w:sz w:val="24"/>
            <w:szCs w:val="24"/>
          </w:rPr>
          <w:t>статьей 95</w:t>
        </w:r>
      </w:hyperlink>
      <w:r w:rsidRPr="00A63438">
        <w:rPr>
          <w:rFonts w:eastAsia="Calibri"/>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A63438">
        <w:rPr>
          <w:sz w:val="24"/>
          <w:szCs w:val="24"/>
        </w:rPr>
        <w:t>.</w:t>
      </w:r>
    </w:p>
    <w:p w:rsidR="00A63438" w:rsidRPr="00A63438" w:rsidRDefault="00A63438" w:rsidP="00A63438">
      <w:pPr>
        <w:widowControl w:val="0"/>
        <w:ind w:firstLine="567"/>
        <w:jc w:val="both"/>
        <w:rPr>
          <w:sz w:val="24"/>
          <w:szCs w:val="24"/>
        </w:rPr>
      </w:pPr>
      <w:r w:rsidRPr="00A63438">
        <w:rPr>
          <w:sz w:val="24"/>
          <w:szCs w:val="24"/>
        </w:rPr>
        <w:t xml:space="preserve">5.6. Независимая гарантия, предоставленная в качестве обеспечения гарантийных обязательств, </w:t>
      </w:r>
      <w:r w:rsidRPr="00A63438">
        <w:rPr>
          <w:rFonts w:eastAsia="Calibri"/>
          <w:sz w:val="24"/>
          <w:szCs w:val="24"/>
        </w:rPr>
        <w:t xml:space="preserve">должна содержать условие о праве </w:t>
      </w:r>
      <w:r w:rsidRPr="00A63438">
        <w:rPr>
          <w:sz w:val="24"/>
          <w:szCs w:val="24"/>
        </w:rPr>
        <w:t xml:space="preserve">на бесспорное списание денежных средств со счета гаранта, </w:t>
      </w:r>
      <w:r w:rsidRPr="00A63438">
        <w:rPr>
          <w:rFonts w:eastAsia="Calibri"/>
          <w:sz w:val="24"/>
          <w:szCs w:val="24"/>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A63438">
        <w:rPr>
          <w:sz w:val="24"/>
          <w:szCs w:val="24"/>
        </w:rPr>
        <w:t xml:space="preserve"> гарантии. </w:t>
      </w:r>
    </w:p>
    <w:p w:rsidR="00A63438" w:rsidRPr="00A63438" w:rsidRDefault="00A63438" w:rsidP="00A63438">
      <w:pPr>
        <w:widowControl w:val="0"/>
        <w:ind w:firstLine="567"/>
        <w:jc w:val="both"/>
        <w:rPr>
          <w:sz w:val="24"/>
          <w:szCs w:val="24"/>
        </w:rPr>
      </w:pPr>
      <w:r w:rsidRPr="00A63438">
        <w:rPr>
          <w:sz w:val="24"/>
          <w:szCs w:val="24"/>
        </w:rPr>
        <w:t>5.7.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63438" w:rsidRPr="00A63438" w:rsidRDefault="00A63438" w:rsidP="00A63438">
      <w:pPr>
        <w:widowControl w:val="0"/>
        <w:ind w:firstLine="567"/>
        <w:jc w:val="both"/>
        <w:rPr>
          <w:sz w:val="24"/>
          <w:szCs w:val="24"/>
        </w:rPr>
      </w:pPr>
      <w:r w:rsidRPr="00A63438">
        <w:rPr>
          <w:sz w:val="24"/>
          <w:szCs w:val="24"/>
        </w:rPr>
        <w:t>5.8.</w:t>
      </w:r>
      <w:r w:rsidRPr="00A63438">
        <w:rPr>
          <w:rFonts w:eastAsia="Calibri"/>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0" w:history="1">
        <w:r w:rsidRPr="00A63438">
          <w:rPr>
            <w:rStyle w:val="ac"/>
            <w:rFonts w:eastAsia="Calibri"/>
            <w:sz w:val="24"/>
            <w:szCs w:val="24"/>
          </w:rPr>
          <w:t>пунктом 1 части 1 статьи 30</w:t>
        </w:r>
      </w:hyperlink>
      <w:r w:rsidRPr="00A63438">
        <w:rPr>
          <w:rFonts w:eastAsia="Calibri"/>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1" w:history="1">
        <w:r w:rsidRPr="00A63438">
          <w:rPr>
            <w:rStyle w:val="ac"/>
            <w:rFonts w:eastAsia="Calibri"/>
            <w:sz w:val="24"/>
            <w:szCs w:val="24"/>
          </w:rPr>
          <w:t>законом</w:t>
        </w:r>
      </w:hyperlink>
      <w:r w:rsidRPr="00A63438">
        <w:rPr>
          <w:rFonts w:eastAsia="Calibri"/>
          <w:sz w:val="24"/>
          <w:szCs w:val="24"/>
        </w:rPr>
        <w:t xml:space="preserve"> от 5 апреля 2013 г. N 44-ФЗ "О контрактной системе </w:t>
      </w:r>
      <w:r w:rsidRPr="00A63438">
        <w:rPr>
          <w:rFonts w:eastAsia="Calibri"/>
          <w:sz w:val="24"/>
          <w:szCs w:val="24"/>
        </w:rPr>
        <w:lastRenderedPageBreak/>
        <w:t>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63438" w:rsidRPr="00A63438" w:rsidRDefault="00A63438" w:rsidP="00A63438">
      <w:pPr>
        <w:widowControl w:val="0"/>
        <w:ind w:firstLine="567"/>
        <w:jc w:val="both"/>
        <w:rPr>
          <w:sz w:val="24"/>
          <w:szCs w:val="24"/>
        </w:rPr>
      </w:pPr>
      <w:r w:rsidRPr="00A63438">
        <w:rPr>
          <w:sz w:val="24"/>
          <w:szCs w:val="24"/>
        </w:rPr>
        <w:t>5.9.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B15EE" w:rsidRPr="00A63438" w:rsidRDefault="000B15EE" w:rsidP="008C1C05">
      <w:pPr>
        <w:ind w:firstLine="709"/>
        <w:jc w:val="both"/>
        <w:rPr>
          <w:sz w:val="24"/>
          <w:szCs w:val="24"/>
        </w:rPr>
      </w:pPr>
    </w:p>
    <w:p w:rsidR="000B15EE" w:rsidRPr="00D45746" w:rsidRDefault="000F72D7" w:rsidP="008C1C05">
      <w:pPr>
        <w:widowControl w:val="0"/>
        <w:autoSpaceDE w:val="0"/>
        <w:autoSpaceDN w:val="0"/>
        <w:adjustRightInd w:val="0"/>
        <w:ind w:firstLine="709"/>
        <w:jc w:val="center"/>
        <w:outlineLvl w:val="0"/>
        <w:rPr>
          <w:b/>
          <w:sz w:val="24"/>
          <w:szCs w:val="24"/>
        </w:rPr>
      </w:pPr>
      <w:r w:rsidRPr="00D45746">
        <w:rPr>
          <w:b/>
          <w:sz w:val="24"/>
          <w:szCs w:val="24"/>
        </w:rPr>
        <w:t>6</w:t>
      </w:r>
      <w:r w:rsidR="000B15EE" w:rsidRPr="00D45746">
        <w:rPr>
          <w:b/>
          <w:sz w:val="24"/>
          <w:szCs w:val="24"/>
        </w:rPr>
        <w:t>. Ответственность Сторон</w:t>
      </w:r>
    </w:p>
    <w:p w:rsidR="000B15EE" w:rsidRPr="00D45746" w:rsidRDefault="000B15EE" w:rsidP="008C1C05">
      <w:pPr>
        <w:widowControl w:val="0"/>
        <w:autoSpaceDE w:val="0"/>
        <w:autoSpaceDN w:val="0"/>
        <w:adjustRightInd w:val="0"/>
        <w:ind w:firstLine="709"/>
        <w:jc w:val="center"/>
        <w:outlineLvl w:val="0"/>
        <w:rPr>
          <w:b/>
          <w:sz w:val="24"/>
          <w:szCs w:val="24"/>
        </w:rPr>
      </w:pP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w:t>
      </w:r>
      <w:r w:rsidR="000B15EE" w:rsidRPr="00D45746">
        <w:rPr>
          <w:sz w:val="24"/>
          <w:szCs w:val="24"/>
        </w:rPr>
        <w:t xml:space="preserve">.1. </w:t>
      </w:r>
      <w:r w:rsidRPr="00D45746">
        <w:rPr>
          <w:sz w:val="24"/>
          <w:szCs w:val="24"/>
        </w:rPr>
        <w:t>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6.2. В случае просрочки исполнения Подрядчиком обязательств (в том числе гарантийного обязательства), предусмотренных Контрактом, Подрядчик уплачивает Заказчику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6.3.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предусмотренных Контрактом, Подрядчик уплачивает Заказчику штраф. Размер штрафа устанавливается контрактом, в порядке, установленном  п. 4  Правил определения размера штрафа, начисляемого в случае ненадлежащего исполнения Заказчиком, неисполнения или ненадлежащего исполнения По</w:t>
      </w:r>
      <w:r w:rsidR="00E3708E">
        <w:rPr>
          <w:sz w:val="24"/>
          <w:szCs w:val="24"/>
        </w:rPr>
        <w:t xml:space="preserve">дрядчиком </w:t>
      </w:r>
      <w:r w:rsidRPr="00D45746">
        <w:rPr>
          <w:sz w:val="24"/>
          <w:szCs w:val="24"/>
        </w:rPr>
        <w:t xml:space="preserve"> обязательств, предусмотренных Контрактом (за исключением просрочки исполнения обязательств Заказчиком, Подрядчиком), утвержденными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005843DD">
        <w:rPr>
          <w:sz w:val="24"/>
          <w:szCs w:val="24"/>
        </w:rPr>
        <w:t>, что составляет 5000,00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за исключением просрочки исполнения обязательств, предусмотренных Контрактом, Подрядчик выплачивает Заказчику штраф в размере определяемом Правилами:</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а) в случае, если цена Контракта не превышает начальную (максимальную)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- 10 процентов начальной (максимальной) цены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б) в случае, если цена Контракта превышает начальную (максимальную)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- 10 процентов цены Контракта, если цена Контракта не превышает 3 млн.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 1000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6.7.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 xml:space="preserve">6.8.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D45746">
        <w:rPr>
          <w:sz w:val="24"/>
          <w:szCs w:val="24"/>
        </w:rPr>
        <w:lastRenderedPageBreak/>
        <w:t>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пунктом 9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утвержденным постановлением Правительства РФ от 30.08.2017 № 1042 составляет:</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а) 1000 рублей.</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6.9. Заказчик вправе удерживать сумму неустоек (штрафа, пени) в бесспорном порядке, без согласия Подрядчика при окончательном расчете с Подрядчиком.</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F72D7"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6.12. Уплата Подрядчиком неустойки (штрафа, пени) или применение иной формы ответственности не освобождает его от исполнения обязательств по настоящему Контракту.</w:t>
      </w:r>
    </w:p>
    <w:p w:rsidR="000B15EE" w:rsidRPr="00D45746" w:rsidRDefault="000F72D7" w:rsidP="008C1C05">
      <w:pPr>
        <w:widowControl w:val="0"/>
        <w:tabs>
          <w:tab w:val="left" w:pos="540"/>
        </w:tabs>
        <w:autoSpaceDE w:val="0"/>
        <w:autoSpaceDN w:val="0"/>
        <w:adjustRightInd w:val="0"/>
        <w:ind w:firstLine="709"/>
        <w:jc w:val="both"/>
        <w:rPr>
          <w:sz w:val="24"/>
          <w:szCs w:val="24"/>
        </w:rPr>
      </w:pPr>
      <w:r w:rsidRPr="00D45746">
        <w:rPr>
          <w:sz w:val="24"/>
          <w:szCs w:val="24"/>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0B15EE" w:rsidRPr="00D45746">
        <w:rPr>
          <w:sz w:val="24"/>
          <w:szCs w:val="24"/>
        </w:rPr>
        <w:t>.</w:t>
      </w:r>
    </w:p>
    <w:p w:rsidR="000B15EE" w:rsidRPr="00D45746" w:rsidRDefault="000B15EE" w:rsidP="008C1C05">
      <w:pPr>
        <w:ind w:firstLine="709"/>
        <w:jc w:val="both"/>
        <w:rPr>
          <w:rFonts w:eastAsia="Calibri"/>
          <w:b/>
          <w:sz w:val="24"/>
          <w:szCs w:val="24"/>
        </w:rPr>
      </w:pPr>
    </w:p>
    <w:p w:rsidR="000B15EE" w:rsidRPr="00D45746" w:rsidRDefault="000F72D7" w:rsidP="008C1C05">
      <w:pPr>
        <w:ind w:firstLine="709"/>
        <w:jc w:val="center"/>
        <w:rPr>
          <w:b/>
          <w:sz w:val="24"/>
          <w:szCs w:val="24"/>
        </w:rPr>
      </w:pPr>
      <w:r w:rsidRPr="00D45746">
        <w:rPr>
          <w:b/>
          <w:sz w:val="24"/>
          <w:szCs w:val="24"/>
        </w:rPr>
        <w:t>7</w:t>
      </w:r>
      <w:r w:rsidR="000B15EE" w:rsidRPr="00D45746">
        <w:rPr>
          <w:b/>
          <w:sz w:val="24"/>
          <w:szCs w:val="24"/>
        </w:rPr>
        <w:t xml:space="preserve">. </w:t>
      </w:r>
      <w:r w:rsidRPr="00D45746">
        <w:rPr>
          <w:b/>
          <w:sz w:val="24"/>
          <w:szCs w:val="24"/>
        </w:rPr>
        <w:t>О</w:t>
      </w:r>
      <w:r w:rsidR="000B15EE" w:rsidRPr="00D45746">
        <w:rPr>
          <w:b/>
          <w:sz w:val="24"/>
          <w:szCs w:val="24"/>
        </w:rPr>
        <w:t>бстоятельств</w:t>
      </w:r>
      <w:r w:rsidRPr="00D45746">
        <w:rPr>
          <w:b/>
          <w:sz w:val="24"/>
          <w:szCs w:val="24"/>
        </w:rPr>
        <w:t>а</w:t>
      </w:r>
      <w:r w:rsidR="000B15EE" w:rsidRPr="00D45746">
        <w:rPr>
          <w:b/>
          <w:sz w:val="24"/>
          <w:szCs w:val="24"/>
        </w:rPr>
        <w:t xml:space="preserve"> непреодолимой силы</w:t>
      </w:r>
    </w:p>
    <w:p w:rsidR="000B15EE" w:rsidRPr="00D45746" w:rsidRDefault="000B15EE" w:rsidP="008C1C05">
      <w:pPr>
        <w:ind w:firstLine="709"/>
        <w:jc w:val="center"/>
        <w:rPr>
          <w:b/>
          <w:sz w:val="24"/>
          <w:szCs w:val="24"/>
        </w:rPr>
      </w:pPr>
    </w:p>
    <w:p w:rsidR="0096458E" w:rsidRPr="00D45746" w:rsidRDefault="000F72D7" w:rsidP="008C1C05">
      <w:pPr>
        <w:suppressAutoHyphens/>
        <w:ind w:firstLine="851"/>
        <w:jc w:val="both"/>
        <w:rPr>
          <w:sz w:val="24"/>
          <w:szCs w:val="24"/>
          <w:lang w:eastAsia="en-US"/>
        </w:rPr>
      </w:pPr>
      <w:r w:rsidRPr="00D45746">
        <w:rPr>
          <w:sz w:val="24"/>
          <w:szCs w:val="24"/>
        </w:rPr>
        <w:t>7</w:t>
      </w:r>
      <w:r w:rsidR="000B15EE" w:rsidRPr="00D45746">
        <w:rPr>
          <w:sz w:val="24"/>
          <w:szCs w:val="24"/>
        </w:rPr>
        <w:t xml:space="preserve">.1. </w:t>
      </w:r>
      <w:r w:rsidR="0096458E" w:rsidRPr="00D45746">
        <w:rPr>
          <w:sz w:val="24"/>
          <w:szCs w:val="24"/>
          <w:lang w:eastAsia="en-US"/>
        </w:rPr>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96458E" w:rsidRPr="00D45746" w:rsidRDefault="0096458E" w:rsidP="008C1C05">
      <w:pPr>
        <w:suppressAutoHyphens/>
        <w:ind w:firstLine="851"/>
        <w:jc w:val="both"/>
        <w:rPr>
          <w:sz w:val="24"/>
          <w:szCs w:val="24"/>
          <w:lang w:eastAsia="en-US"/>
        </w:rPr>
      </w:pPr>
      <w:r w:rsidRPr="00D45746">
        <w:rPr>
          <w:sz w:val="24"/>
          <w:szCs w:val="24"/>
          <w:lang w:eastAsia="en-US"/>
        </w:rPr>
        <w:t>7.2.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96458E" w:rsidRPr="00D45746" w:rsidRDefault="0096458E" w:rsidP="008C1C05">
      <w:pPr>
        <w:suppressAutoHyphens/>
        <w:ind w:firstLine="851"/>
        <w:jc w:val="both"/>
        <w:rPr>
          <w:sz w:val="24"/>
          <w:szCs w:val="24"/>
          <w:lang w:eastAsia="en-US"/>
        </w:rPr>
      </w:pPr>
      <w:r w:rsidRPr="00D45746">
        <w:rPr>
          <w:sz w:val="24"/>
          <w:szCs w:val="24"/>
          <w:lang w:eastAsia="en-US"/>
        </w:rPr>
        <w:t>7.3.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B15EE" w:rsidRPr="00D45746" w:rsidRDefault="0096458E" w:rsidP="008C1C05">
      <w:pPr>
        <w:suppressAutoHyphens/>
        <w:ind w:firstLine="851"/>
        <w:jc w:val="both"/>
        <w:rPr>
          <w:sz w:val="24"/>
          <w:szCs w:val="24"/>
          <w:lang w:eastAsia="en-US"/>
        </w:rPr>
      </w:pPr>
      <w:r w:rsidRPr="00D45746">
        <w:rPr>
          <w:sz w:val="24"/>
          <w:szCs w:val="24"/>
          <w:lang w:eastAsia="en-US"/>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r w:rsidR="000B15EE" w:rsidRPr="00D45746">
        <w:rPr>
          <w:sz w:val="24"/>
          <w:szCs w:val="24"/>
        </w:rPr>
        <w:t>.</w:t>
      </w:r>
    </w:p>
    <w:p w:rsidR="000B15EE" w:rsidRPr="00D45746" w:rsidRDefault="000B15EE" w:rsidP="008C1C05">
      <w:pPr>
        <w:ind w:firstLine="709"/>
        <w:jc w:val="center"/>
        <w:rPr>
          <w:b/>
          <w:bCs/>
          <w:sz w:val="24"/>
          <w:szCs w:val="24"/>
        </w:rPr>
      </w:pPr>
    </w:p>
    <w:p w:rsidR="000B15EE" w:rsidRPr="00D45746" w:rsidRDefault="0096458E" w:rsidP="008C1C05">
      <w:pPr>
        <w:tabs>
          <w:tab w:val="left" w:pos="-2127"/>
          <w:tab w:val="left" w:pos="-1985"/>
          <w:tab w:val="left" w:pos="567"/>
        </w:tabs>
        <w:ind w:firstLine="709"/>
        <w:jc w:val="center"/>
        <w:rPr>
          <w:b/>
          <w:sz w:val="24"/>
          <w:szCs w:val="24"/>
        </w:rPr>
      </w:pPr>
      <w:r w:rsidRPr="00D45746">
        <w:rPr>
          <w:b/>
          <w:sz w:val="24"/>
          <w:szCs w:val="24"/>
        </w:rPr>
        <w:t>8</w:t>
      </w:r>
      <w:r w:rsidR="000B15EE" w:rsidRPr="00D45746">
        <w:rPr>
          <w:b/>
          <w:sz w:val="24"/>
          <w:szCs w:val="24"/>
        </w:rPr>
        <w:t>. Обеспечение исполнения контракта</w:t>
      </w:r>
    </w:p>
    <w:p w:rsidR="000B15EE" w:rsidRPr="00D45746" w:rsidRDefault="000B15EE" w:rsidP="008C1C05">
      <w:pPr>
        <w:tabs>
          <w:tab w:val="left" w:pos="-2127"/>
          <w:tab w:val="left" w:pos="-1985"/>
          <w:tab w:val="left" w:pos="567"/>
        </w:tabs>
        <w:ind w:firstLine="709"/>
        <w:jc w:val="center"/>
        <w:rPr>
          <w:b/>
          <w:sz w:val="24"/>
          <w:szCs w:val="24"/>
        </w:rPr>
      </w:pPr>
    </w:p>
    <w:p w:rsidR="0096458E" w:rsidRPr="00D45746" w:rsidRDefault="0096458E" w:rsidP="008C1C05">
      <w:pPr>
        <w:ind w:firstLine="709"/>
        <w:jc w:val="both"/>
        <w:rPr>
          <w:bCs/>
          <w:iCs/>
          <w:sz w:val="24"/>
          <w:szCs w:val="24"/>
        </w:rPr>
      </w:pPr>
      <w:r w:rsidRPr="00D45746">
        <w:rPr>
          <w:sz w:val="24"/>
          <w:szCs w:val="24"/>
        </w:rPr>
        <w:t>8</w:t>
      </w:r>
      <w:r w:rsidR="000B15EE" w:rsidRPr="00D45746">
        <w:rPr>
          <w:sz w:val="24"/>
          <w:szCs w:val="24"/>
        </w:rPr>
        <w:t xml:space="preserve">.1. </w:t>
      </w:r>
      <w:r w:rsidRPr="00D45746">
        <w:rPr>
          <w:bCs/>
          <w:iCs/>
          <w:sz w:val="24"/>
          <w:szCs w:val="24"/>
        </w:rPr>
        <w:t xml:space="preserve">Размер обеспечения исполнения Контракта устанавливается в размере 5% от цены Контракта, что составляет </w:t>
      </w:r>
      <w:r w:rsidR="005843DD" w:rsidRPr="005843DD">
        <w:rPr>
          <w:sz w:val="24"/>
          <w:szCs w:val="24"/>
        </w:rPr>
        <w:t>28241,68  рублей</w:t>
      </w:r>
      <w:r w:rsidR="005843DD">
        <w:rPr>
          <w:b/>
          <w:bCs/>
          <w:sz w:val="24"/>
          <w:szCs w:val="24"/>
        </w:rPr>
        <w:t>.</w:t>
      </w:r>
    </w:p>
    <w:p w:rsidR="0096458E" w:rsidRPr="00D45746" w:rsidRDefault="0096458E" w:rsidP="008C1C05">
      <w:pPr>
        <w:ind w:firstLine="709"/>
        <w:jc w:val="both"/>
        <w:rPr>
          <w:bCs/>
          <w:iCs/>
          <w:sz w:val="24"/>
          <w:szCs w:val="24"/>
        </w:rPr>
      </w:pPr>
      <w:r w:rsidRPr="00D45746">
        <w:rPr>
          <w:bCs/>
          <w:iCs/>
          <w:sz w:val="24"/>
          <w:szCs w:val="24"/>
        </w:rPr>
        <w:t>В случае, если предложенная в заявке участника закупки цена Контракта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96458E" w:rsidRPr="00D45746" w:rsidRDefault="0096458E" w:rsidP="008C1C05">
      <w:pPr>
        <w:ind w:firstLine="709"/>
        <w:jc w:val="both"/>
        <w:rPr>
          <w:bCs/>
          <w:iCs/>
          <w:sz w:val="24"/>
          <w:szCs w:val="24"/>
        </w:rPr>
      </w:pPr>
      <w:r w:rsidRPr="00D45746">
        <w:rPr>
          <w:bCs/>
          <w:iCs/>
          <w:sz w:val="24"/>
          <w:szCs w:val="24"/>
        </w:rPr>
        <w:t>8.2. Обеспечение исполнения контракта предоставлено в виде _______________.</w:t>
      </w:r>
    </w:p>
    <w:p w:rsidR="0096458E" w:rsidRPr="00D45746" w:rsidRDefault="0096458E" w:rsidP="008C1C05">
      <w:pPr>
        <w:ind w:firstLine="709"/>
        <w:jc w:val="both"/>
        <w:rPr>
          <w:bCs/>
          <w:iCs/>
          <w:sz w:val="24"/>
          <w:szCs w:val="24"/>
        </w:rPr>
      </w:pPr>
      <w:r w:rsidRPr="00D45746">
        <w:rPr>
          <w:bCs/>
          <w:iCs/>
          <w:sz w:val="24"/>
          <w:szCs w:val="24"/>
        </w:rPr>
        <w:t>8.3. В случае предоставления в качестве обеспечения исполнения контракта независимой гарантии,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96458E" w:rsidRPr="00D45746" w:rsidRDefault="0096458E" w:rsidP="008C1C05">
      <w:pPr>
        <w:ind w:firstLine="709"/>
        <w:jc w:val="both"/>
        <w:rPr>
          <w:bCs/>
          <w:iCs/>
          <w:sz w:val="24"/>
          <w:szCs w:val="24"/>
        </w:rPr>
      </w:pPr>
      <w:r w:rsidRPr="00D45746">
        <w:rPr>
          <w:bCs/>
          <w:iCs/>
          <w:sz w:val="24"/>
          <w:szCs w:val="24"/>
        </w:rPr>
        <w:t>8.4. В случае предоставления в качестве обеспечения исполнения Контракта денежных средств, срок возврата заказчиком подрядчику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пятнадцать дней с даты исполнения подрядчиком обязательств, предусмотренных Контрактом.</w:t>
      </w:r>
    </w:p>
    <w:p w:rsidR="0096458E" w:rsidRPr="00D45746" w:rsidRDefault="0096458E" w:rsidP="008C1C05">
      <w:pPr>
        <w:ind w:firstLine="709"/>
        <w:jc w:val="both"/>
        <w:rPr>
          <w:bCs/>
          <w:iCs/>
          <w:sz w:val="24"/>
          <w:szCs w:val="24"/>
        </w:rPr>
      </w:pPr>
      <w:r w:rsidRPr="00D45746">
        <w:rPr>
          <w:bCs/>
          <w:iCs/>
          <w:sz w:val="24"/>
          <w:szCs w:val="24"/>
        </w:rPr>
        <w:lastRenderedPageBreak/>
        <w:t>Реквизиты для перечисления денежных средств:</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УФК по Республике Коми (администрация городского поселения «Микунь» л/сч 03073002121)</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Казначейский счет:03100643000000010700</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 xml:space="preserve">Банковский счет: 4010281024537000007Отделение - НБ Республика Коми Банка России // </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УФК по Республике Коми  г. Сыктывкар БИК 018702501</w:t>
      </w:r>
    </w:p>
    <w:p w:rsidR="00E844E6" w:rsidRPr="00D45746" w:rsidRDefault="00E844E6" w:rsidP="008C1C05">
      <w:pPr>
        <w:pStyle w:val="a4"/>
        <w:rPr>
          <w:rFonts w:ascii="Times New Roman" w:hAnsi="Times New Roman" w:cs="Times New Roman"/>
          <w:sz w:val="24"/>
          <w:szCs w:val="24"/>
        </w:rPr>
      </w:pPr>
      <w:r w:rsidRPr="00D45746">
        <w:rPr>
          <w:rFonts w:ascii="Times New Roman" w:hAnsi="Times New Roman" w:cs="Times New Roman"/>
          <w:sz w:val="24"/>
          <w:szCs w:val="24"/>
        </w:rPr>
        <w:t>ОКТМО 87644105</w:t>
      </w:r>
    </w:p>
    <w:p w:rsidR="00E844E6" w:rsidRPr="00D45746" w:rsidRDefault="00E844E6" w:rsidP="008C1C05">
      <w:pPr>
        <w:widowControl w:val="0"/>
        <w:autoSpaceDE w:val="0"/>
        <w:autoSpaceDN w:val="0"/>
        <w:contextualSpacing/>
        <w:jc w:val="both"/>
        <w:rPr>
          <w:sz w:val="24"/>
          <w:szCs w:val="24"/>
        </w:rPr>
      </w:pPr>
      <w:r w:rsidRPr="00D45746">
        <w:rPr>
          <w:b/>
          <w:sz w:val="24"/>
          <w:szCs w:val="24"/>
        </w:rPr>
        <w:t>Назначение платежа:</w:t>
      </w:r>
      <w:r w:rsidRPr="00D45746">
        <w:rPr>
          <w:sz w:val="24"/>
          <w:szCs w:val="24"/>
        </w:rPr>
        <w:t xml:space="preserve"> «Обеспечение исполнения контракта от ___ № ______».</w:t>
      </w:r>
    </w:p>
    <w:p w:rsidR="0096458E" w:rsidRPr="00D45746" w:rsidRDefault="0096458E" w:rsidP="008C1C05">
      <w:pPr>
        <w:ind w:firstLine="709"/>
        <w:jc w:val="both"/>
        <w:rPr>
          <w:bCs/>
          <w:iCs/>
          <w:sz w:val="24"/>
          <w:szCs w:val="24"/>
        </w:rPr>
      </w:pPr>
      <w:r w:rsidRPr="00D45746">
        <w:rPr>
          <w:bCs/>
          <w:iCs/>
          <w:sz w:val="24"/>
          <w:szCs w:val="24"/>
        </w:rPr>
        <w:t>Обеспечение должно быть возвращено на счёт, указанный Подрядчиком.</w:t>
      </w:r>
    </w:p>
    <w:p w:rsidR="0096458E" w:rsidRPr="00D45746" w:rsidRDefault="0096458E" w:rsidP="008C1C05">
      <w:pPr>
        <w:ind w:firstLine="709"/>
        <w:jc w:val="both"/>
        <w:rPr>
          <w:bCs/>
          <w:iCs/>
          <w:sz w:val="24"/>
          <w:szCs w:val="24"/>
        </w:rPr>
      </w:pPr>
      <w:r w:rsidRPr="00D45746">
        <w:rPr>
          <w:bCs/>
          <w:iCs/>
          <w:sz w:val="24"/>
          <w:szCs w:val="24"/>
        </w:rPr>
        <w:t>8.5. Обязательства Подрядчика, которые должны быть обеспечены независимой гарантией: выполнение работ надлежащего качества и в сроки, предусмотренные Контрактом.</w:t>
      </w:r>
    </w:p>
    <w:p w:rsidR="0096458E" w:rsidRPr="00D45746" w:rsidRDefault="0096458E" w:rsidP="008C1C05">
      <w:pPr>
        <w:ind w:firstLine="709"/>
        <w:jc w:val="both"/>
        <w:rPr>
          <w:bCs/>
          <w:iCs/>
          <w:sz w:val="24"/>
          <w:szCs w:val="24"/>
        </w:rPr>
      </w:pPr>
      <w:r w:rsidRPr="00D45746">
        <w:rPr>
          <w:bCs/>
          <w:iCs/>
          <w:sz w:val="24"/>
          <w:szCs w:val="24"/>
        </w:rPr>
        <w:t>8.6.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6458E" w:rsidRPr="00D45746" w:rsidRDefault="0096458E" w:rsidP="008C1C05">
      <w:pPr>
        <w:ind w:firstLine="709"/>
        <w:jc w:val="both"/>
        <w:rPr>
          <w:bCs/>
          <w:iCs/>
          <w:sz w:val="24"/>
          <w:szCs w:val="24"/>
        </w:rPr>
      </w:pPr>
      <w:r w:rsidRPr="00D45746">
        <w:rPr>
          <w:bCs/>
          <w:iCs/>
          <w:sz w:val="24"/>
          <w:szCs w:val="24"/>
        </w:rPr>
        <w:t>8.7. Подрядчик обязан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w:t>
      </w:r>
    </w:p>
    <w:p w:rsidR="0096458E" w:rsidRPr="00D45746" w:rsidRDefault="0096458E" w:rsidP="008C1C05">
      <w:pPr>
        <w:ind w:firstLine="709"/>
        <w:jc w:val="both"/>
        <w:rPr>
          <w:bCs/>
          <w:iCs/>
          <w:sz w:val="24"/>
          <w:szCs w:val="24"/>
        </w:rPr>
      </w:pPr>
      <w:r w:rsidRPr="00D45746">
        <w:rPr>
          <w:bCs/>
          <w:iCs/>
          <w:sz w:val="24"/>
          <w:szCs w:val="24"/>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6.2. Контракта.</w:t>
      </w:r>
    </w:p>
    <w:p w:rsidR="0096458E" w:rsidRPr="00D45746" w:rsidRDefault="0096458E" w:rsidP="008C1C05">
      <w:pPr>
        <w:ind w:firstLine="709"/>
        <w:jc w:val="both"/>
        <w:rPr>
          <w:bCs/>
          <w:iCs/>
          <w:sz w:val="24"/>
          <w:szCs w:val="24"/>
        </w:rPr>
      </w:pPr>
      <w:r w:rsidRPr="00D45746">
        <w:rPr>
          <w:bCs/>
          <w:iCs/>
          <w:sz w:val="24"/>
          <w:szCs w:val="24"/>
        </w:rPr>
        <w:t>8.8. Положения Федерального закона от 05.04.2013 г. № 44-ФЗ об обеспечении исполнения контракта не применяются в случае заключения контракта с участником закупки, который является казенным учреждением.</w:t>
      </w:r>
    </w:p>
    <w:p w:rsidR="000B15EE" w:rsidRPr="00D45746" w:rsidRDefault="0096458E" w:rsidP="008C1C05">
      <w:pPr>
        <w:ind w:firstLine="709"/>
        <w:jc w:val="both"/>
        <w:rPr>
          <w:sz w:val="24"/>
          <w:szCs w:val="24"/>
        </w:rPr>
      </w:pPr>
      <w:r w:rsidRPr="00D45746">
        <w:rPr>
          <w:bCs/>
          <w:iCs/>
          <w:sz w:val="24"/>
          <w:szCs w:val="24"/>
        </w:rPr>
        <w:t>8.9. Участник закупки, с которым заключается контракт по результатам определения Подрядчика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0B15EE" w:rsidRPr="00D45746">
        <w:rPr>
          <w:sz w:val="24"/>
          <w:szCs w:val="24"/>
        </w:rPr>
        <w:t>.</w:t>
      </w:r>
    </w:p>
    <w:p w:rsidR="000B15EE" w:rsidRPr="00D45746" w:rsidRDefault="000B15EE" w:rsidP="008C1C05">
      <w:pPr>
        <w:widowControl w:val="0"/>
        <w:tabs>
          <w:tab w:val="left" w:pos="1134"/>
        </w:tabs>
        <w:suppressAutoHyphens/>
        <w:ind w:firstLine="709"/>
        <w:contextualSpacing/>
        <w:jc w:val="both"/>
        <w:rPr>
          <w:sz w:val="24"/>
          <w:szCs w:val="24"/>
        </w:rPr>
      </w:pPr>
    </w:p>
    <w:p w:rsidR="000B15EE" w:rsidRPr="00D45746" w:rsidRDefault="0096458E" w:rsidP="008C1C05">
      <w:pPr>
        <w:ind w:firstLine="709"/>
        <w:jc w:val="center"/>
        <w:rPr>
          <w:b/>
          <w:sz w:val="24"/>
          <w:szCs w:val="24"/>
        </w:rPr>
      </w:pPr>
      <w:r w:rsidRPr="00D45746">
        <w:rPr>
          <w:b/>
          <w:sz w:val="24"/>
          <w:szCs w:val="24"/>
        </w:rPr>
        <w:t>9</w:t>
      </w:r>
      <w:r w:rsidR="000B15EE" w:rsidRPr="00D45746">
        <w:rPr>
          <w:b/>
          <w:sz w:val="24"/>
          <w:szCs w:val="24"/>
        </w:rPr>
        <w:t>. Порядок разрешения споров</w:t>
      </w:r>
    </w:p>
    <w:p w:rsidR="000B15EE" w:rsidRPr="00D45746" w:rsidRDefault="000B15EE" w:rsidP="008C1C05">
      <w:pPr>
        <w:ind w:firstLine="709"/>
        <w:jc w:val="center"/>
        <w:rPr>
          <w:b/>
          <w:sz w:val="24"/>
          <w:szCs w:val="24"/>
        </w:rPr>
      </w:pPr>
    </w:p>
    <w:p w:rsidR="000B15EE" w:rsidRPr="00D45746" w:rsidRDefault="0096458E" w:rsidP="008C1C05">
      <w:pPr>
        <w:tabs>
          <w:tab w:val="left" w:pos="142"/>
          <w:tab w:val="left" w:pos="993"/>
        </w:tabs>
        <w:ind w:firstLine="709"/>
        <w:jc w:val="both"/>
        <w:rPr>
          <w:sz w:val="24"/>
          <w:szCs w:val="24"/>
        </w:rPr>
      </w:pPr>
      <w:r w:rsidRPr="00D45746">
        <w:rPr>
          <w:sz w:val="24"/>
          <w:szCs w:val="24"/>
        </w:rPr>
        <w:t>9</w:t>
      </w:r>
      <w:r w:rsidR="000B15EE" w:rsidRPr="00D45746">
        <w:rPr>
          <w:sz w:val="24"/>
          <w:szCs w:val="24"/>
        </w:rPr>
        <w:t>.1. 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0B15EE" w:rsidRPr="00D45746" w:rsidRDefault="0096458E" w:rsidP="008C1C05">
      <w:pPr>
        <w:tabs>
          <w:tab w:val="left" w:pos="993"/>
        </w:tabs>
        <w:ind w:firstLine="709"/>
        <w:jc w:val="both"/>
        <w:rPr>
          <w:rFonts w:eastAsia="Calibri"/>
          <w:sz w:val="24"/>
          <w:szCs w:val="24"/>
        </w:rPr>
      </w:pPr>
      <w:r w:rsidRPr="00D45746">
        <w:rPr>
          <w:sz w:val="24"/>
          <w:szCs w:val="24"/>
        </w:rPr>
        <w:t>9</w:t>
      </w:r>
      <w:r w:rsidR="000B15EE" w:rsidRPr="00D45746">
        <w:rPr>
          <w:sz w:val="24"/>
          <w:szCs w:val="24"/>
        </w:rPr>
        <w:t>.2. Стороны определили, что споры, связанные с исполнением настоящего Контракта, подлежат рассмотрению в Арбитражном суде Республики Коми.</w:t>
      </w:r>
    </w:p>
    <w:p w:rsidR="000B15EE" w:rsidRPr="00D45746" w:rsidRDefault="000B15EE" w:rsidP="008C1C05">
      <w:pPr>
        <w:widowControl w:val="0"/>
        <w:tabs>
          <w:tab w:val="left" w:pos="540"/>
        </w:tabs>
        <w:autoSpaceDE w:val="0"/>
        <w:autoSpaceDN w:val="0"/>
        <w:adjustRightInd w:val="0"/>
        <w:ind w:firstLine="709"/>
        <w:jc w:val="both"/>
        <w:rPr>
          <w:sz w:val="24"/>
          <w:szCs w:val="24"/>
        </w:rPr>
      </w:pPr>
    </w:p>
    <w:p w:rsidR="000B15EE" w:rsidRPr="00D45746" w:rsidRDefault="0096458E" w:rsidP="008C1C05">
      <w:pPr>
        <w:tabs>
          <w:tab w:val="left" w:pos="0"/>
        </w:tabs>
        <w:ind w:firstLine="709"/>
        <w:jc w:val="center"/>
        <w:rPr>
          <w:b/>
          <w:sz w:val="24"/>
          <w:szCs w:val="24"/>
        </w:rPr>
      </w:pPr>
      <w:r w:rsidRPr="00D45746">
        <w:rPr>
          <w:b/>
          <w:sz w:val="24"/>
          <w:szCs w:val="24"/>
        </w:rPr>
        <w:t>10</w:t>
      </w:r>
      <w:r w:rsidR="000B15EE" w:rsidRPr="00D45746">
        <w:rPr>
          <w:b/>
          <w:sz w:val="24"/>
          <w:szCs w:val="24"/>
        </w:rPr>
        <w:t>. Срок действия контракта, порядок изменения и расторжения контракта</w:t>
      </w:r>
    </w:p>
    <w:p w:rsidR="000B15EE" w:rsidRPr="00D45746" w:rsidRDefault="000B15EE" w:rsidP="008C1C05">
      <w:pPr>
        <w:tabs>
          <w:tab w:val="left" w:pos="0"/>
        </w:tabs>
        <w:ind w:firstLine="709"/>
        <w:jc w:val="center"/>
        <w:rPr>
          <w:b/>
          <w:sz w:val="24"/>
          <w:szCs w:val="24"/>
        </w:rPr>
      </w:pPr>
    </w:p>
    <w:p w:rsidR="000B15EE" w:rsidRPr="00D45746" w:rsidRDefault="009F1C76" w:rsidP="008C1C05">
      <w:pPr>
        <w:ind w:firstLine="709"/>
        <w:jc w:val="both"/>
        <w:rPr>
          <w:sz w:val="24"/>
          <w:szCs w:val="24"/>
        </w:rPr>
      </w:pPr>
      <w:r w:rsidRPr="00D45746">
        <w:rPr>
          <w:sz w:val="24"/>
          <w:szCs w:val="24"/>
          <w:lang w:eastAsia="ar-SA"/>
        </w:rPr>
        <w:t>10</w:t>
      </w:r>
      <w:r w:rsidR="000B15EE" w:rsidRPr="00D45746">
        <w:rPr>
          <w:sz w:val="24"/>
          <w:szCs w:val="24"/>
          <w:lang w:eastAsia="ar-SA"/>
        </w:rPr>
        <w:t xml:space="preserve">.1. Контракт вступает в силу с даты подписания его Сторонами и действует </w:t>
      </w:r>
      <w:r w:rsidRPr="00D45746">
        <w:rPr>
          <w:sz w:val="24"/>
          <w:szCs w:val="24"/>
          <w:lang w:eastAsia="ar-SA"/>
        </w:rPr>
        <w:t>п</w:t>
      </w:r>
      <w:r w:rsidR="000B15EE" w:rsidRPr="00D45746">
        <w:rPr>
          <w:sz w:val="24"/>
          <w:szCs w:val="24"/>
          <w:lang w:eastAsia="ar-SA"/>
        </w:rPr>
        <w:t xml:space="preserve">о </w:t>
      </w:r>
      <w:r w:rsidR="009A48AF" w:rsidRPr="00D45746">
        <w:rPr>
          <w:sz w:val="24"/>
          <w:szCs w:val="24"/>
          <w:lang w:eastAsia="ar-SA"/>
        </w:rPr>
        <w:t>3</w:t>
      </w:r>
      <w:r w:rsidR="005364AC">
        <w:rPr>
          <w:sz w:val="24"/>
          <w:szCs w:val="24"/>
          <w:lang w:eastAsia="ar-SA"/>
        </w:rPr>
        <w:t xml:space="preserve">0 сентября </w:t>
      </w:r>
      <w:r w:rsidR="000B15EE" w:rsidRPr="00D45746">
        <w:rPr>
          <w:sz w:val="24"/>
          <w:szCs w:val="24"/>
          <w:lang w:eastAsia="ar-SA"/>
        </w:rPr>
        <w:t>202</w:t>
      </w:r>
      <w:r w:rsidR="009A48AF" w:rsidRPr="00D45746">
        <w:rPr>
          <w:sz w:val="24"/>
          <w:szCs w:val="24"/>
          <w:lang w:eastAsia="ar-SA"/>
        </w:rPr>
        <w:t>2</w:t>
      </w:r>
      <w:r w:rsidRPr="00D45746">
        <w:rPr>
          <w:sz w:val="24"/>
          <w:szCs w:val="24"/>
          <w:lang w:eastAsia="ar-SA"/>
        </w:rPr>
        <w:t xml:space="preserve"> года,</w:t>
      </w:r>
      <w:r w:rsidR="005364AC">
        <w:rPr>
          <w:sz w:val="24"/>
          <w:szCs w:val="24"/>
          <w:lang w:eastAsia="ar-SA"/>
        </w:rPr>
        <w:t xml:space="preserve"> </w:t>
      </w:r>
      <w:r w:rsidRPr="00D45746">
        <w:rPr>
          <w:bCs/>
          <w:sz w:val="24"/>
          <w:szCs w:val="24"/>
        </w:rPr>
        <w:t>а в части   расчетов – до полного исполнения обязательств.</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w:t>
      </w:r>
      <w:r w:rsidR="000B15EE" w:rsidRPr="00D45746">
        <w:rPr>
          <w:sz w:val="24"/>
          <w:szCs w:val="24"/>
        </w:rPr>
        <w:t xml:space="preserve">.2. </w:t>
      </w:r>
      <w:r w:rsidRPr="00D45746">
        <w:rPr>
          <w:sz w:val="24"/>
          <w:szCs w:val="24"/>
        </w:rPr>
        <w:t>Контракт может быть расторгнут по соглашению Сторон, по решению суда либо в случае одностороннего отказа Стороны Контракта от его исполнения в соответствии с Гражданским кодексом Российской Федерации.</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10.3.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 44-ФЗ.</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извещением об осуществлении закупки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10.5. Расторжение Контракта по соглашению Сторон производится путем подписания Сторонами соответствующего соглашения о расторжении.</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В случае расторжения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выполненных работ, фактически сданного Подрядчиком заказчику.</w:t>
      </w:r>
    </w:p>
    <w:p w:rsidR="000B15EE"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r w:rsidRPr="00D45746">
        <w:rPr>
          <w:sz w:val="24"/>
          <w:szCs w:val="24"/>
        </w:rPr>
        <w:t>10.6. Подрядчик не вправе принять решение об одностороннем расторжении Контракта, если Заказчиком не нарушаются условия Контракта.</w:t>
      </w:r>
    </w:p>
    <w:p w:rsidR="009F1C76" w:rsidRPr="00D45746" w:rsidRDefault="009F1C76" w:rsidP="008C1C05">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outlineLvl w:val="0"/>
        <w:rPr>
          <w:sz w:val="24"/>
          <w:szCs w:val="24"/>
        </w:rPr>
      </w:pPr>
    </w:p>
    <w:p w:rsidR="000B15EE" w:rsidRPr="00D45746" w:rsidRDefault="000B15EE" w:rsidP="008C1C05">
      <w:pPr>
        <w:ind w:firstLine="709"/>
        <w:jc w:val="center"/>
        <w:rPr>
          <w:rFonts w:eastAsia="MS Mincho"/>
          <w:b/>
          <w:sz w:val="24"/>
          <w:szCs w:val="24"/>
        </w:rPr>
      </w:pPr>
      <w:r w:rsidRPr="00D45746">
        <w:rPr>
          <w:b/>
          <w:sz w:val="24"/>
          <w:szCs w:val="24"/>
        </w:rPr>
        <w:t>1</w:t>
      </w:r>
      <w:r w:rsidR="009F1C76" w:rsidRPr="00D45746">
        <w:rPr>
          <w:b/>
          <w:sz w:val="24"/>
          <w:szCs w:val="24"/>
        </w:rPr>
        <w:t>1</w:t>
      </w:r>
      <w:r w:rsidRPr="00D45746">
        <w:rPr>
          <w:b/>
          <w:sz w:val="24"/>
          <w:szCs w:val="24"/>
        </w:rPr>
        <w:t>. П</w:t>
      </w:r>
      <w:r w:rsidRPr="00D45746">
        <w:rPr>
          <w:rFonts w:eastAsia="MS Mincho"/>
          <w:b/>
          <w:sz w:val="24"/>
          <w:szCs w:val="24"/>
        </w:rPr>
        <w:t>рочие условия</w:t>
      </w:r>
    </w:p>
    <w:p w:rsidR="000B15EE" w:rsidRPr="00D45746" w:rsidRDefault="000B15EE" w:rsidP="008C1C05">
      <w:pPr>
        <w:ind w:firstLine="709"/>
        <w:jc w:val="center"/>
        <w:rPr>
          <w:rFonts w:eastAsia="MS Mincho"/>
          <w:b/>
          <w:sz w:val="24"/>
          <w:szCs w:val="24"/>
        </w:rPr>
      </w:pPr>
    </w:p>
    <w:p w:rsidR="009F1C76" w:rsidRPr="00D45746" w:rsidRDefault="009F1C76" w:rsidP="008C1C05">
      <w:pPr>
        <w:tabs>
          <w:tab w:val="left" w:pos="851"/>
        </w:tabs>
        <w:ind w:firstLine="709"/>
        <w:jc w:val="both"/>
        <w:rPr>
          <w:sz w:val="24"/>
          <w:szCs w:val="24"/>
        </w:rPr>
      </w:pPr>
      <w:r w:rsidRPr="00D45746">
        <w:rPr>
          <w:sz w:val="24"/>
          <w:szCs w:val="24"/>
        </w:rPr>
        <w:t>11</w:t>
      </w:r>
      <w:r w:rsidR="000B15EE" w:rsidRPr="00D45746">
        <w:rPr>
          <w:sz w:val="24"/>
          <w:szCs w:val="24"/>
        </w:rPr>
        <w:t xml:space="preserve">.1. </w:t>
      </w:r>
      <w:r w:rsidRPr="00D45746">
        <w:rPr>
          <w:sz w:val="24"/>
          <w:szCs w:val="24"/>
        </w:rPr>
        <w:t>Подрядчик не имеет права продать или передать документацию, или отдельную её часть никакой третьей стороне без письменного разрешения Заказчика.</w:t>
      </w:r>
    </w:p>
    <w:p w:rsidR="009F1C76" w:rsidRPr="00D45746" w:rsidRDefault="009F1C76" w:rsidP="008C1C05">
      <w:pPr>
        <w:tabs>
          <w:tab w:val="left" w:pos="851"/>
        </w:tabs>
        <w:ind w:firstLine="709"/>
        <w:jc w:val="both"/>
        <w:rPr>
          <w:sz w:val="24"/>
          <w:szCs w:val="24"/>
        </w:rPr>
      </w:pPr>
      <w:r w:rsidRPr="00D45746">
        <w:rPr>
          <w:sz w:val="24"/>
          <w:szCs w:val="24"/>
        </w:rPr>
        <w:t xml:space="preserve">11.2. Нормативно-технические документы, указанные в настоящем Контракте, применяются сторонами в части не противоречащей условиям настоящего Контракта. </w:t>
      </w:r>
    </w:p>
    <w:p w:rsidR="009F1C76" w:rsidRPr="00D45746" w:rsidRDefault="009F1C76" w:rsidP="008C1C05">
      <w:pPr>
        <w:tabs>
          <w:tab w:val="left" w:pos="851"/>
        </w:tabs>
        <w:ind w:firstLine="709"/>
        <w:jc w:val="both"/>
        <w:rPr>
          <w:sz w:val="24"/>
          <w:szCs w:val="24"/>
        </w:rPr>
      </w:pPr>
      <w:r w:rsidRPr="00D45746">
        <w:rPr>
          <w:sz w:val="24"/>
          <w:szCs w:val="24"/>
        </w:rPr>
        <w:t>11.3. Помимо способов, установленных настоящим Контрактом, обмен информацией между Сторонами может осуществляться в письменной форме путем направления заказных писем с уведомлением о вручении по адресам, указанным в разделе 12 настоящего Контракта, или направления корреспонденции нарочным.</w:t>
      </w:r>
    </w:p>
    <w:p w:rsidR="009F1C76" w:rsidRPr="00D45746" w:rsidRDefault="009F1C76" w:rsidP="008C1C05">
      <w:pPr>
        <w:tabs>
          <w:tab w:val="left" w:pos="851"/>
        </w:tabs>
        <w:ind w:firstLine="709"/>
        <w:jc w:val="both"/>
        <w:rPr>
          <w:sz w:val="24"/>
          <w:szCs w:val="24"/>
        </w:rPr>
      </w:pPr>
      <w:r w:rsidRPr="00D45746">
        <w:rPr>
          <w:sz w:val="24"/>
          <w:szCs w:val="24"/>
        </w:rPr>
        <w:t>11.4. В случае уменьшения Заказчику ранее доведенных лимитов бюджетных обязательств, приводящего к невозможности исполнения Заказчиком бюджетных обязательств, вытекающих из настоящего Контракта, Заказчик должен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Контракта, в том числе по цене и (или) срокам их исполнения и (или) объему работы.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работ и (или) об изменении сроков исполнения Контракта, Заказчик обеспечивает согласование существенных условий Контракта в части сокращения объемов работ.</w:t>
      </w:r>
    </w:p>
    <w:p w:rsidR="009F1C76" w:rsidRPr="00D45746" w:rsidRDefault="009F1C76" w:rsidP="008C1C05">
      <w:pPr>
        <w:tabs>
          <w:tab w:val="left" w:pos="851"/>
        </w:tabs>
        <w:ind w:firstLine="709"/>
        <w:jc w:val="both"/>
        <w:rPr>
          <w:sz w:val="24"/>
          <w:szCs w:val="24"/>
        </w:rPr>
      </w:pPr>
      <w:r w:rsidRPr="00D45746">
        <w:rPr>
          <w:sz w:val="24"/>
          <w:szCs w:val="24"/>
        </w:rPr>
        <w:t>11.5. После подписания сторонами Контракта, все предыдущие письменные и устные соглашения, переписка, переговоры между сторонами, относящиеся к Контракту, теряют силу, если они противоречат ему.</w:t>
      </w:r>
    </w:p>
    <w:p w:rsidR="009F1C76" w:rsidRPr="00D45746" w:rsidRDefault="009F1C76" w:rsidP="008C1C05">
      <w:pPr>
        <w:tabs>
          <w:tab w:val="left" w:pos="851"/>
        </w:tabs>
        <w:ind w:firstLine="709"/>
        <w:jc w:val="both"/>
        <w:rPr>
          <w:sz w:val="24"/>
          <w:szCs w:val="24"/>
        </w:rPr>
      </w:pPr>
      <w:r w:rsidRPr="00D45746">
        <w:rPr>
          <w:sz w:val="24"/>
          <w:szCs w:val="24"/>
        </w:rPr>
        <w:t>11.6. В настоящий Контракт могут быть внесены изменения и дополнения в порядке и в случаях, предусмотренных действующим законодательством Российской Федерации.</w:t>
      </w:r>
    </w:p>
    <w:p w:rsidR="009F1C76" w:rsidRPr="00D45746" w:rsidRDefault="009F1C76" w:rsidP="008C1C05">
      <w:pPr>
        <w:tabs>
          <w:tab w:val="left" w:pos="851"/>
        </w:tabs>
        <w:ind w:firstLine="709"/>
        <w:jc w:val="both"/>
        <w:rPr>
          <w:sz w:val="24"/>
          <w:szCs w:val="24"/>
        </w:rPr>
      </w:pPr>
      <w:r w:rsidRPr="00D45746">
        <w:rPr>
          <w:sz w:val="24"/>
          <w:szCs w:val="24"/>
        </w:rPr>
        <w:t>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за исключением изменения реквизитов. В случае изменения реквизитов Сторона, реквизиты которой изменились, направляет письменное уведомление другой Стороне. В этом случае реквизиты считаются измененными с даты получения уведомления другой Стороной.</w:t>
      </w:r>
    </w:p>
    <w:p w:rsidR="000B15EE" w:rsidRPr="00D45746" w:rsidRDefault="009F1C76" w:rsidP="008C1C05">
      <w:pPr>
        <w:tabs>
          <w:tab w:val="left" w:pos="851"/>
        </w:tabs>
        <w:ind w:firstLine="709"/>
        <w:jc w:val="both"/>
        <w:rPr>
          <w:rFonts w:eastAsia="Arial Unicode MS"/>
          <w:color w:val="000000"/>
          <w:sz w:val="24"/>
          <w:szCs w:val="24"/>
        </w:rPr>
      </w:pPr>
      <w:r w:rsidRPr="00D45746">
        <w:rPr>
          <w:sz w:val="24"/>
          <w:szCs w:val="24"/>
        </w:rPr>
        <w:t>11.7. Во всем остальном, что не предусмотрено Контрактом, применяются нормы законодательства Российской Федерации и Республики Коми.</w:t>
      </w:r>
    </w:p>
    <w:p w:rsidR="000B15EE" w:rsidRPr="00D45746" w:rsidRDefault="000B15EE" w:rsidP="008C1C05">
      <w:pPr>
        <w:widowControl w:val="0"/>
        <w:tabs>
          <w:tab w:val="left" w:pos="540"/>
        </w:tabs>
        <w:autoSpaceDE w:val="0"/>
        <w:autoSpaceDN w:val="0"/>
        <w:adjustRightInd w:val="0"/>
        <w:ind w:firstLine="709"/>
        <w:jc w:val="both"/>
        <w:rPr>
          <w:sz w:val="24"/>
          <w:szCs w:val="24"/>
        </w:rPr>
      </w:pPr>
      <w:r w:rsidRPr="00D45746">
        <w:rPr>
          <w:sz w:val="24"/>
          <w:szCs w:val="24"/>
        </w:rPr>
        <w:lastRenderedPageBreak/>
        <w:t>1</w:t>
      </w:r>
      <w:r w:rsidR="009F1C76" w:rsidRPr="00D45746">
        <w:rPr>
          <w:sz w:val="24"/>
          <w:szCs w:val="24"/>
        </w:rPr>
        <w:t>1</w:t>
      </w:r>
      <w:r w:rsidRPr="00D45746">
        <w:rPr>
          <w:sz w:val="24"/>
          <w:szCs w:val="24"/>
        </w:rPr>
        <w:t>.</w:t>
      </w:r>
      <w:r w:rsidR="009F1C76" w:rsidRPr="00D45746">
        <w:rPr>
          <w:sz w:val="24"/>
          <w:szCs w:val="24"/>
        </w:rPr>
        <w:t>8</w:t>
      </w:r>
      <w:r w:rsidRPr="00D45746">
        <w:rPr>
          <w:sz w:val="24"/>
          <w:szCs w:val="24"/>
        </w:rPr>
        <w:t>.</w:t>
      </w:r>
      <w:r w:rsidRPr="00D45746">
        <w:rPr>
          <w:sz w:val="24"/>
          <w:szCs w:val="24"/>
        </w:rPr>
        <w:tab/>
      </w:r>
      <w:r w:rsidR="00A737D7" w:rsidRPr="00A737D7">
        <w:rPr>
          <w:sz w:val="24"/>
          <w:szCs w:val="24"/>
        </w:rPr>
        <w:t>Настоящий Контракт составлен в форме электронного документа, подписанного усиленными электронными подписями Сторон, с Приложениями, являющимися неотъемлемой его частью</w:t>
      </w:r>
      <w:r w:rsidRPr="00D45746">
        <w:rPr>
          <w:sz w:val="24"/>
          <w:szCs w:val="24"/>
        </w:rPr>
        <w:t>:</w:t>
      </w:r>
    </w:p>
    <w:p w:rsidR="00E3708E" w:rsidRPr="00E3708E" w:rsidRDefault="000B15EE" w:rsidP="00E3708E">
      <w:pPr>
        <w:ind w:firstLine="426"/>
        <w:jc w:val="both"/>
        <w:rPr>
          <w:sz w:val="24"/>
          <w:szCs w:val="24"/>
        </w:rPr>
      </w:pPr>
      <w:r w:rsidRPr="00E3708E">
        <w:rPr>
          <w:sz w:val="24"/>
          <w:szCs w:val="24"/>
        </w:rPr>
        <w:t xml:space="preserve">- </w:t>
      </w:r>
      <w:r w:rsidR="00744839" w:rsidRPr="00E3708E">
        <w:rPr>
          <w:sz w:val="24"/>
          <w:szCs w:val="24"/>
        </w:rPr>
        <w:t xml:space="preserve">Приложение 1 - </w:t>
      </w:r>
      <w:r w:rsidRPr="00E3708E">
        <w:rPr>
          <w:sz w:val="24"/>
          <w:szCs w:val="24"/>
        </w:rPr>
        <w:t xml:space="preserve">техническое задание </w:t>
      </w:r>
      <w:r w:rsidR="00F95002">
        <w:rPr>
          <w:sz w:val="24"/>
          <w:szCs w:val="24"/>
        </w:rPr>
        <w:t xml:space="preserve">на выполнение работ по </w:t>
      </w:r>
      <w:r w:rsidR="00F95002" w:rsidRPr="00456CDB">
        <w:rPr>
          <w:sz w:val="24"/>
          <w:szCs w:val="24"/>
        </w:rPr>
        <w:t>монтаж</w:t>
      </w:r>
      <w:r w:rsidR="00F95002">
        <w:rPr>
          <w:sz w:val="24"/>
          <w:szCs w:val="24"/>
        </w:rPr>
        <w:t>у</w:t>
      </w:r>
      <w:r w:rsidR="00F95002" w:rsidRPr="00456CDB">
        <w:rPr>
          <w:sz w:val="24"/>
          <w:szCs w:val="24"/>
        </w:rPr>
        <w:t xml:space="preserve"> сети уличного освещения и замена светильников уличного освещения</w:t>
      </w:r>
      <w:r w:rsidR="00F95002">
        <w:rPr>
          <w:sz w:val="24"/>
          <w:szCs w:val="24"/>
        </w:rPr>
        <w:t>.</w:t>
      </w:r>
    </w:p>
    <w:p w:rsidR="00042734" w:rsidRDefault="00042734" w:rsidP="00585E48">
      <w:pPr>
        <w:ind w:firstLine="426"/>
        <w:jc w:val="center"/>
        <w:rPr>
          <w:b/>
          <w:bCs/>
          <w:sz w:val="24"/>
          <w:szCs w:val="24"/>
        </w:rPr>
      </w:pPr>
    </w:p>
    <w:p w:rsidR="000B15EE" w:rsidRPr="00D45746" w:rsidRDefault="000B15EE" w:rsidP="00585E48">
      <w:pPr>
        <w:ind w:firstLine="426"/>
        <w:jc w:val="center"/>
        <w:rPr>
          <w:b/>
          <w:bCs/>
          <w:sz w:val="24"/>
          <w:szCs w:val="24"/>
        </w:rPr>
      </w:pPr>
      <w:r w:rsidRPr="00D45746">
        <w:rPr>
          <w:b/>
          <w:bCs/>
          <w:sz w:val="24"/>
          <w:szCs w:val="24"/>
        </w:rPr>
        <w:t>1</w:t>
      </w:r>
      <w:r w:rsidR="009F1C76" w:rsidRPr="00D45746">
        <w:rPr>
          <w:b/>
          <w:bCs/>
          <w:sz w:val="24"/>
          <w:szCs w:val="24"/>
        </w:rPr>
        <w:t>2</w:t>
      </w:r>
      <w:r w:rsidRPr="00D45746">
        <w:rPr>
          <w:b/>
          <w:bCs/>
          <w:sz w:val="24"/>
          <w:szCs w:val="24"/>
        </w:rPr>
        <w:t>. Адреса, банковские реквизиты и подписи сторон</w:t>
      </w:r>
    </w:p>
    <w:p w:rsidR="0083745A" w:rsidRDefault="0083745A" w:rsidP="00AE78D4">
      <w:pPr>
        <w:widowControl w:val="0"/>
        <w:rPr>
          <w:b/>
          <w:sz w:val="24"/>
          <w:szCs w:val="24"/>
        </w:rPr>
      </w:pPr>
    </w:p>
    <w:p w:rsidR="005843DD" w:rsidRPr="00EB4559" w:rsidRDefault="005843DD" w:rsidP="005843DD">
      <w:pPr>
        <w:widowControl w:val="0"/>
        <w:ind w:firstLine="709"/>
        <w:jc w:val="center"/>
        <w:rPr>
          <w:b/>
          <w:sz w:val="24"/>
          <w:szCs w:val="24"/>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5578"/>
      </w:tblGrid>
      <w:tr w:rsidR="005843DD" w:rsidRPr="00EB4559" w:rsidTr="005843DD">
        <w:trPr>
          <w:trHeight w:val="563"/>
        </w:trPr>
        <w:tc>
          <w:tcPr>
            <w:tcW w:w="5018" w:type="dxa"/>
          </w:tcPr>
          <w:p w:rsidR="005843DD" w:rsidRPr="00EB4559" w:rsidRDefault="005843DD" w:rsidP="005843DD">
            <w:pPr>
              <w:pStyle w:val="a4"/>
              <w:jc w:val="both"/>
              <w:rPr>
                <w:rFonts w:ascii="Times New Roman" w:hAnsi="Times New Roman"/>
                <w:sz w:val="24"/>
                <w:szCs w:val="24"/>
              </w:rPr>
            </w:pPr>
            <w:r w:rsidRPr="00EB4559">
              <w:rPr>
                <w:rFonts w:ascii="Times New Roman" w:hAnsi="Times New Roman"/>
                <w:sz w:val="24"/>
                <w:szCs w:val="24"/>
              </w:rPr>
              <w:t>Заказчик: Администрация городского поселения «Микунь»</w:t>
            </w:r>
          </w:p>
        </w:tc>
        <w:tc>
          <w:tcPr>
            <w:tcW w:w="5578" w:type="dxa"/>
          </w:tcPr>
          <w:p w:rsidR="005843DD" w:rsidRPr="001E78ED" w:rsidRDefault="005843DD" w:rsidP="005843DD">
            <w:pPr>
              <w:pStyle w:val="a4"/>
              <w:jc w:val="both"/>
              <w:rPr>
                <w:rFonts w:ascii="Times New Roman" w:hAnsi="Times New Roman"/>
                <w:sz w:val="24"/>
                <w:szCs w:val="24"/>
              </w:rPr>
            </w:pPr>
            <w:r w:rsidRPr="001E78ED">
              <w:rPr>
                <w:rFonts w:ascii="Times New Roman" w:hAnsi="Times New Roman"/>
                <w:sz w:val="24"/>
                <w:szCs w:val="24"/>
              </w:rPr>
              <w:t xml:space="preserve">Подрядчик: </w:t>
            </w:r>
          </w:p>
          <w:p w:rsidR="005843DD" w:rsidRPr="003630F8" w:rsidRDefault="005843DD" w:rsidP="005843DD">
            <w:pPr>
              <w:pStyle w:val="a4"/>
              <w:jc w:val="both"/>
              <w:rPr>
                <w:rFonts w:ascii="Times New Roman" w:hAnsi="Times New Roman"/>
                <w:sz w:val="24"/>
                <w:szCs w:val="24"/>
              </w:rPr>
            </w:pPr>
            <w:r w:rsidRPr="001E78ED">
              <w:rPr>
                <w:rFonts w:ascii="Times New Roman" w:hAnsi="Times New Roman"/>
                <w:sz w:val="24"/>
                <w:szCs w:val="24"/>
              </w:rPr>
              <w:t>ООО «ЭнергоКомплект»</w:t>
            </w:r>
          </w:p>
        </w:tc>
      </w:tr>
      <w:tr w:rsidR="005843DD" w:rsidRPr="00EB4559" w:rsidTr="005843DD">
        <w:trPr>
          <w:trHeight w:val="572"/>
        </w:trPr>
        <w:tc>
          <w:tcPr>
            <w:tcW w:w="5018" w:type="dxa"/>
          </w:tcPr>
          <w:p w:rsidR="005843DD" w:rsidRPr="00EB4559" w:rsidRDefault="005843DD" w:rsidP="005843DD">
            <w:pPr>
              <w:pStyle w:val="a4"/>
              <w:jc w:val="both"/>
              <w:rPr>
                <w:rFonts w:ascii="Times New Roman" w:hAnsi="Times New Roman"/>
                <w:sz w:val="24"/>
                <w:szCs w:val="24"/>
              </w:rPr>
            </w:pPr>
            <w:r w:rsidRPr="00EB4559">
              <w:rPr>
                <w:rFonts w:ascii="Times New Roman" w:hAnsi="Times New Roman"/>
                <w:iCs/>
                <w:sz w:val="24"/>
                <w:szCs w:val="24"/>
              </w:rPr>
              <w:t xml:space="preserve">Юридический адрес: </w:t>
            </w:r>
            <w:r w:rsidRPr="00EB4559">
              <w:rPr>
                <w:rFonts w:ascii="Times New Roman" w:hAnsi="Times New Roman"/>
                <w:sz w:val="24"/>
                <w:szCs w:val="24"/>
              </w:rPr>
              <w:t xml:space="preserve">169061, </w:t>
            </w:r>
          </w:p>
          <w:p w:rsidR="005843DD" w:rsidRPr="00EB4559" w:rsidRDefault="005843DD" w:rsidP="005843DD">
            <w:pPr>
              <w:pStyle w:val="a4"/>
              <w:jc w:val="both"/>
              <w:rPr>
                <w:rFonts w:ascii="Times New Roman" w:hAnsi="Times New Roman"/>
                <w:iCs/>
                <w:sz w:val="24"/>
                <w:szCs w:val="24"/>
              </w:rPr>
            </w:pPr>
            <w:r w:rsidRPr="00EB4559">
              <w:rPr>
                <w:rFonts w:ascii="Times New Roman" w:hAnsi="Times New Roman"/>
                <w:iCs/>
                <w:sz w:val="24"/>
                <w:szCs w:val="24"/>
              </w:rPr>
              <w:t xml:space="preserve">Республика Коми, </w:t>
            </w:r>
          </w:p>
          <w:p w:rsidR="005843DD" w:rsidRPr="00EB4559" w:rsidRDefault="005843DD" w:rsidP="005843DD">
            <w:pPr>
              <w:pStyle w:val="a4"/>
              <w:jc w:val="both"/>
              <w:rPr>
                <w:rFonts w:ascii="Times New Roman" w:hAnsi="Times New Roman"/>
                <w:iCs/>
                <w:sz w:val="24"/>
                <w:szCs w:val="24"/>
              </w:rPr>
            </w:pPr>
            <w:r w:rsidRPr="00EB4559">
              <w:rPr>
                <w:rFonts w:ascii="Times New Roman" w:hAnsi="Times New Roman"/>
                <w:iCs/>
                <w:sz w:val="24"/>
                <w:szCs w:val="24"/>
              </w:rPr>
              <w:t>Усть-Вымский район</w:t>
            </w:r>
          </w:p>
          <w:p w:rsidR="005843DD" w:rsidRPr="00EB4559" w:rsidRDefault="005843DD" w:rsidP="005843DD">
            <w:pPr>
              <w:pStyle w:val="a4"/>
              <w:jc w:val="both"/>
              <w:rPr>
                <w:rFonts w:ascii="Times New Roman" w:hAnsi="Times New Roman"/>
                <w:sz w:val="24"/>
                <w:szCs w:val="24"/>
              </w:rPr>
            </w:pPr>
            <w:r w:rsidRPr="00EB4559">
              <w:rPr>
                <w:rFonts w:ascii="Times New Roman" w:hAnsi="Times New Roman"/>
                <w:iCs/>
                <w:sz w:val="24"/>
                <w:szCs w:val="24"/>
              </w:rPr>
              <w:t>,г.Микунь,  ул.Железнодорожная,21</w:t>
            </w:r>
          </w:p>
        </w:tc>
        <w:tc>
          <w:tcPr>
            <w:tcW w:w="5578" w:type="dxa"/>
          </w:tcPr>
          <w:p w:rsidR="005843DD" w:rsidRPr="001E78ED" w:rsidRDefault="005843DD" w:rsidP="005843DD">
            <w:pPr>
              <w:pStyle w:val="a4"/>
              <w:jc w:val="both"/>
              <w:rPr>
                <w:rFonts w:ascii="Times New Roman" w:hAnsi="Times New Roman"/>
                <w:sz w:val="24"/>
                <w:szCs w:val="24"/>
              </w:rPr>
            </w:pPr>
            <w:r w:rsidRPr="001E78ED">
              <w:rPr>
                <w:rFonts w:ascii="Times New Roman" w:hAnsi="Times New Roman"/>
                <w:sz w:val="24"/>
                <w:szCs w:val="24"/>
              </w:rPr>
              <w:t>Юридический адрес</w:t>
            </w:r>
          </w:p>
          <w:p w:rsidR="005843DD" w:rsidRPr="001E78ED" w:rsidRDefault="005843DD" w:rsidP="005843DD">
            <w:pPr>
              <w:pStyle w:val="a4"/>
              <w:jc w:val="both"/>
              <w:rPr>
                <w:rFonts w:ascii="Times New Roman" w:hAnsi="Times New Roman"/>
                <w:sz w:val="24"/>
                <w:szCs w:val="24"/>
              </w:rPr>
            </w:pPr>
            <w:r w:rsidRPr="001E78ED">
              <w:rPr>
                <w:rFonts w:ascii="Times New Roman" w:hAnsi="Times New Roman"/>
                <w:sz w:val="24"/>
                <w:szCs w:val="24"/>
              </w:rPr>
              <w:t>169040, Республика Коми, Усть-Вымский район, с.Айкино, ул.Западная д.5</w:t>
            </w:r>
          </w:p>
          <w:p w:rsidR="005843DD" w:rsidRPr="001E78ED" w:rsidRDefault="005843DD" w:rsidP="005843DD">
            <w:pPr>
              <w:pStyle w:val="a4"/>
              <w:jc w:val="both"/>
              <w:rPr>
                <w:rFonts w:ascii="Times New Roman" w:hAnsi="Times New Roman"/>
                <w:sz w:val="24"/>
                <w:szCs w:val="24"/>
              </w:rPr>
            </w:pPr>
            <w:r w:rsidRPr="001E78ED">
              <w:rPr>
                <w:rFonts w:ascii="Times New Roman" w:hAnsi="Times New Roman"/>
                <w:sz w:val="24"/>
                <w:szCs w:val="24"/>
              </w:rPr>
              <w:t xml:space="preserve">Фактический адрес: </w:t>
            </w:r>
          </w:p>
          <w:p w:rsidR="005843DD" w:rsidRPr="003630F8" w:rsidRDefault="005843DD" w:rsidP="005843DD">
            <w:pPr>
              <w:pStyle w:val="a4"/>
              <w:jc w:val="both"/>
              <w:rPr>
                <w:rFonts w:ascii="Times New Roman" w:hAnsi="Times New Roman"/>
                <w:sz w:val="24"/>
                <w:szCs w:val="24"/>
              </w:rPr>
            </w:pPr>
            <w:r w:rsidRPr="001E78ED">
              <w:rPr>
                <w:rFonts w:ascii="Times New Roman" w:hAnsi="Times New Roman"/>
                <w:sz w:val="24"/>
                <w:szCs w:val="24"/>
              </w:rPr>
              <w:t>169040, Республика Коми, Усть-Вымский район, с.Айкино, ул.Западная</w:t>
            </w:r>
            <w:r>
              <w:rPr>
                <w:rFonts w:ascii="Times New Roman" w:hAnsi="Times New Roman"/>
                <w:sz w:val="24"/>
                <w:szCs w:val="24"/>
              </w:rPr>
              <w:t>,</w:t>
            </w:r>
            <w:r w:rsidRPr="001E78ED">
              <w:rPr>
                <w:rFonts w:ascii="Times New Roman" w:hAnsi="Times New Roman"/>
                <w:sz w:val="24"/>
                <w:szCs w:val="24"/>
              </w:rPr>
              <w:t xml:space="preserve"> д.5</w:t>
            </w:r>
          </w:p>
        </w:tc>
      </w:tr>
      <w:tr w:rsidR="005843DD" w:rsidRPr="001164E7" w:rsidTr="005843DD">
        <w:trPr>
          <w:trHeight w:val="3492"/>
        </w:trPr>
        <w:tc>
          <w:tcPr>
            <w:tcW w:w="5018" w:type="dxa"/>
          </w:tcPr>
          <w:p w:rsidR="005843DD" w:rsidRPr="00EB4559" w:rsidRDefault="005843DD" w:rsidP="005843DD">
            <w:pPr>
              <w:pStyle w:val="a4"/>
              <w:jc w:val="both"/>
              <w:rPr>
                <w:rFonts w:ascii="Times New Roman" w:hAnsi="Times New Roman"/>
                <w:sz w:val="24"/>
                <w:szCs w:val="24"/>
              </w:rPr>
            </w:pPr>
            <w:r w:rsidRPr="00EB4559">
              <w:rPr>
                <w:rFonts w:ascii="Times New Roman" w:hAnsi="Times New Roman"/>
                <w:sz w:val="24"/>
                <w:szCs w:val="24"/>
              </w:rPr>
              <w:t>ИНН 1116007328 КПП 111601001</w:t>
            </w:r>
          </w:p>
          <w:p w:rsidR="005843DD" w:rsidRPr="00EB4559" w:rsidRDefault="005843DD" w:rsidP="005843DD">
            <w:pPr>
              <w:contextualSpacing/>
              <w:jc w:val="both"/>
              <w:rPr>
                <w:sz w:val="24"/>
                <w:szCs w:val="24"/>
              </w:rPr>
            </w:pPr>
            <w:r w:rsidRPr="00EB4559">
              <w:rPr>
                <w:sz w:val="24"/>
                <w:szCs w:val="24"/>
              </w:rPr>
              <w:t xml:space="preserve">Банковские реквизиты:  УФК по РК (Администрация городского поселения "Микунь", л/сч 03073002121); </w:t>
            </w:r>
          </w:p>
          <w:p w:rsidR="005843DD" w:rsidRPr="00EB4559" w:rsidRDefault="005843DD" w:rsidP="005843DD">
            <w:pPr>
              <w:contextualSpacing/>
              <w:jc w:val="both"/>
              <w:rPr>
                <w:sz w:val="24"/>
                <w:szCs w:val="24"/>
              </w:rPr>
            </w:pPr>
            <w:r w:rsidRPr="00EB4559">
              <w:rPr>
                <w:sz w:val="24"/>
                <w:szCs w:val="24"/>
              </w:rPr>
              <w:t xml:space="preserve">казначейский счет: 03231643876441050700 </w:t>
            </w:r>
          </w:p>
          <w:p w:rsidR="005843DD" w:rsidRPr="00EB4559" w:rsidRDefault="005843DD" w:rsidP="005843DD">
            <w:pPr>
              <w:contextualSpacing/>
              <w:jc w:val="both"/>
              <w:rPr>
                <w:sz w:val="24"/>
                <w:szCs w:val="24"/>
              </w:rPr>
            </w:pPr>
            <w:r w:rsidRPr="00EB4559">
              <w:rPr>
                <w:sz w:val="24"/>
                <w:szCs w:val="24"/>
              </w:rPr>
              <w:t>Банк: Отделение - НБ Республика Коми Банка России // УФК по Республике Коми  г. Сыктывкар</w:t>
            </w:r>
          </w:p>
          <w:p w:rsidR="005843DD" w:rsidRPr="00EB4559" w:rsidRDefault="005843DD" w:rsidP="005843DD">
            <w:pPr>
              <w:contextualSpacing/>
              <w:jc w:val="both"/>
              <w:rPr>
                <w:sz w:val="24"/>
                <w:szCs w:val="24"/>
              </w:rPr>
            </w:pPr>
            <w:r w:rsidRPr="00EB4559">
              <w:rPr>
                <w:sz w:val="24"/>
                <w:szCs w:val="24"/>
              </w:rPr>
              <w:t xml:space="preserve">К/счет: 40102810245370000074 </w:t>
            </w:r>
          </w:p>
          <w:p w:rsidR="005843DD" w:rsidRPr="00EB4559" w:rsidRDefault="005843DD" w:rsidP="005843DD">
            <w:pPr>
              <w:contextualSpacing/>
              <w:jc w:val="both"/>
              <w:rPr>
                <w:sz w:val="24"/>
                <w:szCs w:val="24"/>
              </w:rPr>
            </w:pPr>
            <w:r w:rsidRPr="00EB4559">
              <w:rPr>
                <w:sz w:val="24"/>
                <w:szCs w:val="24"/>
              </w:rPr>
              <w:t>БИК: 018702501</w:t>
            </w:r>
          </w:p>
          <w:p w:rsidR="005843DD" w:rsidRPr="00EB4559" w:rsidRDefault="005843DD" w:rsidP="005843DD">
            <w:pPr>
              <w:contextualSpacing/>
              <w:jc w:val="both"/>
              <w:rPr>
                <w:sz w:val="24"/>
                <w:szCs w:val="24"/>
              </w:rPr>
            </w:pPr>
            <w:r w:rsidRPr="00EB4559">
              <w:rPr>
                <w:sz w:val="24"/>
                <w:szCs w:val="24"/>
              </w:rPr>
              <w:t xml:space="preserve">Телефон: 8(82134) 32440 </w:t>
            </w:r>
          </w:p>
          <w:p w:rsidR="005843DD" w:rsidRPr="001164E7" w:rsidRDefault="005843DD" w:rsidP="005843DD">
            <w:pPr>
              <w:widowControl w:val="0"/>
              <w:rPr>
                <w:sz w:val="24"/>
                <w:szCs w:val="24"/>
              </w:rPr>
            </w:pPr>
            <w:r w:rsidRPr="00EB4559">
              <w:rPr>
                <w:sz w:val="24"/>
                <w:szCs w:val="24"/>
                <w:lang w:val="en-US"/>
              </w:rPr>
              <w:t>E</w:t>
            </w:r>
            <w:r w:rsidRPr="001164E7">
              <w:rPr>
                <w:sz w:val="24"/>
                <w:szCs w:val="24"/>
              </w:rPr>
              <w:t>-</w:t>
            </w:r>
            <w:r w:rsidRPr="00EB4559">
              <w:rPr>
                <w:sz w:val="24"/>
                <w:szCs w:val="24"/>
                <w:lang w:val="en-US"/>
              </w:rPr>
              <w:t>mail</w:t>
            </w:r>
            <w:r w:rsidRPr="001164E7">
              <w:rPr>
                <w:sz w:val="24"/>
                <w:szCs w:val="24"/>
              </w:rPr>
              <w:t xml:space="preserve">: </w:t>
            </w:r>
            <w:hyperlink r:id="rId12" w:history="1">
              <w:r w:rsidRPr="00EB4559">
                <w:rPr>
                  <w:rStyle w:val="ac"/>
                  <w:rFonts w:eastAsiaTheme="minorHAnsi"/>
                  <w:sz w:val="24"/>
                  <w:szCs w:val="24"/>
                  <w:lang w:val="en-US"/>
                </w:rPr>
                <w:t>gpmikun</w:t>
              </w:r>
              <w:r w:rsidRPr="001164E7">
                <w:rPr>
                  <w:rStyle w:val="ac"/>
                  <w:rFonts w:eastAsiaTheme="minorHAnsi"/>
                  <w:sz w:val="24"/>
                  <w:szCs w:val="24"/>
                </w:rPr>
                <w:t>@</w:t>
              </w:r>
              <w:r w:rsidRPr="00EB4559">
                <w:rPr>
                  <w:rStyle w:val="ac"/>
                  <w:rFonts w:eastAsiaTheme="minorHAnsi"/>
                  <w:sz w:val="24"/>
                  <w:szCs w:val="24"/>
                  <w:lang w:val="en-US"/>
                </w:rPr>
                <w:t>mail</w:t>
              </w:r>
              <w:r w:rsidRPr="001164E7">
                <w:rPr>
                  <w:rStyle w:val="ac"/>
                  <w:rFonts w:eastAsiaTheme="minorHAnsi"/>
                  <w:sz w:val="24"/>
                  <w:szCs w:val="24"/>
                </w:rPr>
                <w:t>.</w:t>
              </w:r>
              <w:r w:rsidRPr="00EB4559">
                <w:rPr>
                  <w:rStyle w:val="ac"/>
                  <w:rFonts w:eastAsiaTheme="minorHAnsi"/>
                  <w:sz w:val="24"/>
                  <w:szCs w:val="24"/>
                  <w:lang w:val="en-US"/>
                </w:rPr>
                <w:t>ru</w:t>
              </w:r>
            </w:hyperlink>
            <w:r w:rsidRPr="001164E7">
              <w:rPr>
                <w:sz w:val="24"/>
                <w:szCs w:val="24"/>
              </w:rPr>
              <w:t>»</w:t>
            </w:r>
          </w:p>
          <w:p w:rsidR="005843DD" w:rsidRPr="001164E7" w:rsidRDefault="005843DD" w:rsidP="005843DD">
            <w:pPr>
              <w:pStyle w:val="a4"/>
              <w:jc w:val="both"/>
              <w:rPr>
                <w:rFonts w:ascii="Times New Roman" w:hAnsi="Times New Roman"/>
                <w:sz w:val="24"/>
                <w:szCs w:val="24"/>
              </w:rPr>
            </w:pPr>
          </w:p>
        </w:tc>
        <w:tc>
          <w:tcPr>
            <w:tcW w:w="5578" w:type="dxa"/>
          </w:tcPr>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 xml:space="preserve">ИНН/КПП 1116003764/111601001, </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ОГРН 1121116000037</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ОКПО 90418157</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Банковские реквизиты:</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р/сч.40702810328000004227</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 xml:space="preserve">КОМИ ОТДЕЛЕНИЕ №8617 </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ПАО СБЕРБАНК</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БИК 048702640</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к/с 30101810400000000640</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Тел./факс(82134) 20-3-88 (офис, бухгалтерия),</w:t>
            </w:r>
          </w:p>
          <w:p w:rsidR="005843DD" w:rsidRPr="001E78ED"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Тел. контактного лица: 79121415717</w:t>
            </w:r>
          </w:p>
          <w:p w:rsidR="005843DD" w:rsidRPr="003630F8" w:rsidRDefault="005843DD" w:rsidP="005843DD">
            <w:pPr>
              <w:pStyle w:val="a4"/>
              <w:jc w:val="both"/>
              <w:rPr>
                <w:rFonts w:ascii="Times New Roman" w:hAnsi="Times New Roman"/>
                <w:iCs/>
                <w:sz w:val="24"/>
                <w:szCs w:val="24"/>
              </w:rPr>
            </w:pPr>
            <w:r w:rsidRPr="001E78ED">
              <w:rPr>
                <w:rFonts w:ascii="Times New Roman" w:hAnsi="Times New Roman"/>
                <w:iCs/>
                <w:sz w:val="24"/>
                <w:szCs w:val="24"/>
              </w:rPr>
              <w:t>адрес эл.почты: energokomplekt.ek@mail.ru</w:t>
            </w:r>
          </w:p>
        </w:tc>
      </w:tr>
      <w:tr w:rsidR="005843DD" w:rsidRPr="00EB4559" w:rsidTr="005843DD">
        <w:trPr>
          <w:trHeight w:val="1158"/>
        </w:trPr>
        <w:tc>
          <w:tcPr>
            <w:tcW w:w="5018" w:type="dxa"/>
          </w:tcPr>
          <w:p w:rsidR="005843DD" w:rsidRPr="00EB4559" w:rsidRDefault="005843DD" w:rsidP="005843DD">
            <w:pPr>
              <w:pStyle w:val="a4"/>
              <w:jc w:val="both"/>
              <w:rPr>
                <w:rFonts w:ascii="Times New Roman" w:hAnsi="Times New Roman"/>
                <w:sz w:val="24"/>
                <w:szCs w:val="24"/>
              </w:rPr>
            </w:pPr>
            <w:r w:rsidRPr="00EB4559">
              <w:rPr>
                <w:rFonts w:ascii="Times New Roman" w:hAnsi="Times New Roman"/>
                <w:sz w:val="24"/>
                <w:szCs w:val="24"/>
              </w:rPr>
              <w:t>Руководитель администрации поселения</w:t>
            </w:r>
          </w:p>
          <w:p w:rsidR="005843DD" w:rsidRPr="00EB4559" w:rsidRDefault="005843DD" w:rsidP="005843DD">
            <w:pPr>
              <w:pStyle w:val="a4"/>
              <w:jc w:val="both"/>
              <w:rPr>
                <w:rFonts w:ascii="Times New Roman" w:hAnsi="Times New Roman"/>
                <w:sz w:val="24"/>
                <w:szCs w:val="24"/>
              </w:rPr>
            </w:pPr>
          </w:p>
          <w:p w:rsidR="005843DD" w:rsidRPr="00EB4559" w:rsidRDefault="005843DD" w:rsidP="005843DD">
            <w:pPr>
              <w:pStyle w:val="a4"/>
              <w:jc w:val="both"/>
              <w:rPr>
                <w:rFonts w:ascii="Times New Roman" w:hAnsi="Times New Roman"/>
                <w:sz w:val="24"/>
                <w:szCs w:val="24"/>
              </w:rPr>
            </w:pPr>
            <w:r w:rsidRPr="00EB4559">
              <w:rPr>
                <w:rFonts w:ascii="Times New Roman" w:hAnsi="Times New Roman"/>
                <w:sz w:val="24"/>
                <w:szCs w:val="24"/>
              </w:rPr>
              <w:t>_______________  В.А.Розмысло</w:t>
            </w:r>
          </w:p>
        </w:tc>
        <w:tc>
          <w:tcPr>
            <w:tcW w:w="5578" w:type="dxa"/>
          </w:tcPr>
          <w:p w:rsidR="005843DD" w:rsidRPr="001E78ED" w:rsidRDefault="005843DD" w:rsidP="005843DD">
            <w:pPr>
              <w:pStyle w:val="a4"/>
              <w:jc w:val="both"/>
              <w:rPr>
                <w:rFonts w:ascii="Times New Roman" w:hAnsi="Times New Roman"/>
                <w:bCs/>
                <w:iCs/>
                <w:sz w:val="24"/>
                <w:szCs w:val="24"/>
              </w:rPr>
            </w:pPr>
            <w:r w:rsidRPr="001E78ED">
              <w:rPr>
                <w:rFonts w:ascii="Times New Roman" w:hAnsi="Times New Roman"/>
                <w:bCs/>
                <w:iCs/>
                <w:sz w:val="24"/>
                <w:szCs w:val="24"/>
              </w:rPr>
              <w:t>Директор</w:t>
            </w:r>
          </w:p>
          <w:p w:rsidR="005843DD" w:rsidRPr="001E78ED" w:rsidRDefault="005843DD" w:rsidP="005843DD">
            <w:pPr>
              <w:pStyle w:val="a4"/>
              <w:jc w:val="both"/>
              <w:rPr>
                <w:rFonts w:ascii="Times New Roman" w:hAnsi="Times New Roman"/>
                <w:bCs/>
                <w:iCs/>
                <w:sz w:val="24"/>
                <w:szCs w:val="24"/>
              </w:rPr>
            </w:pPr>
          </w:p>
          <w:p w:rsidR="005843DD" w:rsidRDefault="005843DD" w:rsidP="005843DD">
            <w:pPr>
              <w:pStyle w:val="a4"/>
              <w:jc w:val="both"/>
              <w:rPr>
                <w:rFonts w:ascii="Times New Roman" w:hAnsi="Times New Roman"/>
                <w:bCs/>
                <w:iCs/>
                <w:sz w:val="24"/>
                <w:szCs w:val="24"/>
              </w:rPr>
            </w:pPr>
          </w:p>
          <w:p w:rsidR="005843DD" w:rsidRPr="003630F8" w:rsidRDefault="005843DD" w:rsidP="005843DD">
            <w:pPr>
              <w:pStyle w:val="a4"/>
              <w:jc w:val="both"/>
              <w:rPr>
                <w:rFonts w:ascii="Times New Roman" w:hAnsi="Times New Roman"/>
                <w:bCs/>
                <w:iCs/>
                <w:sz w:val="24"/>
                <w:szCs w:val="24"/>
              </w:rPr>
            </w:pPr>
            <w:r w:rsidRPr="001E78ED">
              <w:rPr>
                <w:rFonts w:ascii="Times New Roman" w:hAnsi="Times New Roman"/>
                <w:bCs/>
                <w:iCs/>
                <w:sz w:val="24"/>
                <w:szCs w:val="24"/>
              </w:rPr>
              <w:t>____________  А.А.</w:t>
            </w:r>
            <w:r>
              <w:rPr>
                <w:rFonts w:ascii="Times New Roman" w:hAnsi="Times New Roman"/>
                <w:bCs/>
                <w:iCs/>
                <w:sz w:val="24"/>
                <w:szCs w:val="24"/>
              </w:rPr>
              <w:t xml:space="preserve"> </w:t>
            </w:r>
            <w:r w:rsidRPr="001E78ED">
              <w:rPr>
                <w:rFonts w:ascii="Times New Roman" w:hAnsi="Times New Roman"/>
                <w:bCs/>
                <w:iCs/>
                <w:sz w:val="24"/>
                <w:szCs w:val="24"/>
              </w:rPr>
              <w:t>Ганов</w:t>
            </w:r>
          </w:p>
        </w:tc>
      </w:tr>
    </w:tbl>
    <w:p w:rsidR="005843DD" w:rsidRPr="00EB4559" w:rsidRDefault="005843DD" w:rsidP="005843DD">
      <w:pPr>
        <w:widowControl w:val="0"/>
        <w:ind w:firstLine="709"/>
        <w:jc w:val="center"/>
        <w:rPr>
          <w:b/>
          <w:sz w:val="24"/>
          <w:szCs w:val="24"/>
        </w:rPr>
      </w:pPr>
    </w:p>
    <w:p w:rsidR="005843DD" w:rsidRPr="00D45746" w:rsidRDefault="005843DD" w:rsidP="00AE78D4">
      <w:pPr>
        <w:widowControl w:val="0"/>
        <w:rPr>
          <w:b/>
          <w:sz w:val="24"/>
          <w:szCs w:val="24"/>
        </w:rPr>
      </w:pPr>
    </w:p>
    <w:p w:rsidR="00D45746" w:rsidRDefault="00D45746"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5843DD" w:rsidRDefault="005843DD" w:rsidP="00AE78D4">
      <w:pPr>
        <w:jc w:val="right"/>
        <w:rPr>
          <w:sz w:val="24"/>
          <w:szCs w:val="24"/>
        </w:rPr>
      </w:pPr>
    </w:p>
    <w:p w:rsidR="00042734" w:rsidRDefault="00042734" w:rsidP="00AE78D4">
      <w:pPr>
        <w:jc w:val="right"/>
        <w:rPr>
          <w:sz w:val="24"/>
          <w:szCs w:val="24"/>
        </w:rPr>
      </w:pPr>
    </w:p>
    <w:p w:rsidR="00042734" w:rsidRDefault="00042734" w:rsidP="00AE78D4">
      <w:pPr>
        <w:jc w:val="right"/>
        <w:rPr>
          <w:sz w:val="24"/>
          <w:szCs w:val="24"/>
        </w:rPr>
      </w:pPr>
    </w:p>
    <w:p w:rsidR="00042734" w:rsidRDefault="00042734" w:rsidP="00AE78D4">
      <w:pPr>
        <w:jc w:val="right"/>
        <w:rPr>
          <w:sz w:val="24"/>
          <w:szCs w:val="24"/>
        </w:rPr>
      </w:pPr>
    </w:p>
    <w:p w:rsidR="00042734" w:rsidRDefault="00042734" w:rsidP="00A63438">
      <w:pPr>
        <w:rPr>
          <w:sz w:val="24"/>
          <w:szCs w:val="24"/>
        </w:rPr>
      </w:pPr>
    </w:p>
    <w:p w:rsidR="00042734" w:rsidRDefault="00042734" w:rsidP="00AE78D4">
      <w:pPr>
        <w:jc w:val="right"/>
        <w:rPr>
          <w:sz w:val="24"/>
          <w:szCs w:val="24"/>
        </w:rPr>
      </w:pPr>
    </w:p>
    <w:p w:rsidR="00386420" w:rsidRPr="00D45746" w:rsidRDefault="00386420" w:rsidP="005843DD">
      <w:pPr>
        <w:jc w:val="right"/>
        <w:rPr>
          <w:b/>
          <w:bCs/>
          <w:sz w:val="24"/>
          <w:szCs w:val="24"/>
        </w:rPr>
      </w:pPr>
      <w:r w:rsidRPr="00D45746">
        <w:rPr>
          <w:sz w:val="24"/>
          <w:szCs w:val="24"/>
        </w:rPr>
        <w:lastRenderedPageBreak/>
        <w:t>Приложение</w:t>
      </w:r>
      <w:r w:rsidR="008E71AD" w:rsidRPr="00D45746">
        <w:rPr>
          <w:sz w:val="24"/>
          <w:szCs w:val="24"/>
        </w:rPr>
        <w:t xml:space="preserve"> 1</w:t>
      </w:r>
    </w:p>
    <w:p w:rsidR="005843DD" w:rsidRPr="00D45746" w:rsidRDefault="00CB2B31" w:rsidP="005843DD">
      <w:pPr>
        <w:jc w:val="right"/>
        <w:rPr>
          <w:b/>
          <w:color w:val="000000"/>
          <w:sz w:val="24"/>
          <w:szCs w:val="24"/>
        </w:rPr>
      </w:pPr>
      <w:r w:rsidRPr="00D45746">
        <w:rPr>
          <w:sz w:val="24"/>
          <w:szCs w:val="24"/>
        </w:rPr>
        <w:t>к</w:t>
      </w:r>
      <w:r w:rsidR="00386420" w:rsidRPr="00D45746">
        <w:rPr>
          <w:sz w:val="24"/>
          <w:szCs w:val="24"/>
        </w:rPr>
        <w:t xml:space="preserve"> муниципальному контракту</w:t>
      </w:r>
      <w:r w:rsidR="00042734">
        <w:rPr>
          <w:sz w:val="24"/>
          <w:szCs w:val="24"/>
        </w:rPr>
        <w:t xml:space="preserve"> </w:t>
      </w:r>
      <w:r w:rsidR="00386420" w:rsidRPr="00D45746">
        <w:rPr>
          <w:sz w:val="24"/>
          <w:szCs w:val="24"/>
        </w:rPr>
        <w:t>№</w:t>
      </w:r>
      <w:r w:rsidR="005843DD">
        <w:rPr>
          <w:sz w:val="24"/>
          <w:szCs w:val="24"/>
        </w:rPr>
        <w:t xml:space="preserve"> </w:t>
      </w:r>
      <w:r w:rsidR="005843DD" w:rsidRPr="00383E5E">
        <w:rPr>
          <w:sz w:val="24"/>
          <w:szCs w:val="24"/>
        </w:rPr>
        <w:t>01073000221220000710001</w:t>
      </w:r>
    </w:p>
    <w:p w:rsidR="007C49BC" w:rsidRPr="00D45746" w:rsidRDefault="008E71AD" w:rsidP="005843DD">
      <w:pPr>
        <w:tabs>
          <w:tab w:val="left" w:pos="1926"/>
          <w:tab w:val="left" w:pos="6932"/>
        </w:tabs>
        <w:ind w:firstLine="426"/>
        <w:jc w:val="right"/>
        <w:rPr>
          <w:sz w:val="24"/>
          <w:szCs w:val="24"/>
        </w:rPr>
      </w:pPr>
      <w:r w:rsidRPr="00D45746">
        <w:rPr>
          <w:sz w:val="24"/>
          <w:szCs w:val="24"/>
        </w:rPr>
        <w:t>от «</w:t>
      </w:r>
      <w:r w:rsidR="00574E0B">
        <w:rPr>
          <w:sz w:val="24"/>
          <w:szCs w:val="24"/>
        </w:rPr>
        <w:t xml:space="preserve"> 11 </w:t>
      </w:r>
      <w:r w:rsidRPr="00D45746">
        <w:rPr>
          <w:sz w:val="24"/>
          <w:szCs w:val="24"/>
        </w:rPr>
        <w:t>»</w:t>
      </w:r>
      <w:r w:rsidR="00574E0B">
        <w:rPr>
          <w:sz w:val="24"/>
          <w:szCs w:val="24"/>
        </w:rPr>
        <w:t xml:space="preserve"> июля </w:t>
      </w:r>
      <w:bookmarkStart w:id="0" w:name="_GoBack"/>
      <w:bookmarkEnd w:id="0"/>
      <w:r w:rsidRPr="00D45746">
        <w:rPr>
          <w:sz w:val="24"/>
          <w:szCs w:val="24"/>
        </w:rPr>
        <w:t>20</w:t>
      </w:r>
      <w:r w:rsidR="00097C74" w:rsidRPr="00D45746">
        <w:rPr>
          <w:sz w:val="24"/>
          <w:szCs w:val="24"/>
        </w:rPr>
        <w:t>2</w:t>
      </w:r>
      <w:r w:rsidR="00D74432" w:rsidRPr="00D45746">
        <w:rPr>
          <w:sz w:val="24"/>
          <w:szCs w:val="24"/>
        </w:rPr>
        <w:t>2</w:t>
      </w:r>
      <w:r w:rsidR="007C49BC" w:rsidRPr="00D45746">
        <w:rPr>
          <w:sz w:val="24"/>
          <w:szCs w:val="24"/>
        </w:rPr>
        <w:t xml:space="preserve"> г.</w:t>
      </w:r>
    </w:p>
    <w:p w:rsidR="00B309F1" w:rsidRPr="00D45746" w:rsidRDefault="00B309F1" w:rsidP="00554BE3">
      <w:pPr>
        <w:tabs>
          <w:tab w:val="left" w:pos="142"/>
          <w:tab w:val="left" w:pos="709"/>
          <w:tab w:val="left" w:pos="900"/>
        </w:tabs>
        <w:ind w:firstLine="709"/>
        <w:jc w:val="both"/>
        <w:rPr>
          <w:sz w:val="24"/>
          <w:szCs w:val="24"/>
        </w:rPr>
      </w:pPr>
    </w:p>
    <w:p w:rsidR="00316F54" w:rsidRPr="00E3708E" w:rsidRDefault="00316F54" w:rsidP="00316F54">
      <w:pPr>
        <w:jc w:val="center"/>
        <w:rPr>
          <w:b/>
          <w:caps/>
          <w:sz w:val="24"/>
          <w:szCs w:val="24"/>
        </w:rPr>
      </w:pPr>
      <w:r w:rsidRPr="00E3708E">
        <w:rPr>
          <w:b/>
          <w:caps/>
          <w:sz w:val="24"/>
          <w:szCs w:val="24"/>
        </w:rPr>
        <w:t>техническое задание</w:t>
      </w:r>
    </w:p>
    <w:p w:rsidR="005364AC" w:rsidRDefault="005364AC" w:rsidP="00316F54">
      <w:pPr>
        <w:jc w:val="center"/>
        <w:rPr>
          <w:b/>
          <w:sz w:val="24"/>
          <w:szCs w:val="24"/>
        </w:rPr>
      </w:pPr>
      <w:r w:rsidRPr="00F95002">
        <w:rPr>
          <w:b/>
          <w:sz w:val="24"/>
          <w:szCs w:val="24"/>
        </w:rPr>
        <w:t xml:space="preserve">на выполнение работ </w:t>
      </w:r>
      <w:r w:rsidR="00F95002" w:rsidRPr="00F95002">
        <w:rPr>
          <w:b/>
          <w:sz w:val="24"/>
          <w:szCs w:val="24"/>
        </w:rPr>
        <w:t>по монтажу сети уличного освещения и замена светильников уличного освещения</w:t>
      </w:r>
    </w:p>
    <w:p w:rsidR="005843DD" w:rsidRDefault="005843DD" w:rsidP="00316F54">
      <w:pPr>
        <w:jc w:val="center"/>
        <w:rPr>
          <w:b/>
          <w:sz w:val="24"/>
          <w:szCs w:val="24"/>
        </w:rPr>
      </w:pPr>
    </w:p>
    <w:p w:rsidR="005843DD" w:rsidRPr="00456CDB" w:rsidRDefault="005843DD" w:rsidP="005843DD">
      <w:pPr>
        <w:pStyle w:val="a4"/>
        <w:ind w:left="644"/>
        <w:rPr>
          <w:rFonts w:ascii="Times New Roman" w:hAnsi="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08"/>
        <w:gridCol w:w="6660"/>
      </w:tblGrid>
      <w:tr w:rsidR="005843DD" w:rsidRPr="00456CDB" w:rsidTr="005843DD">
        <w:tc>
          <w:tcPr>
            <w:tcW w:w="720" w:type="dxa"/>
            <w:shd w:val="clear" w:color="auto" w:fill="BFBFBF" w:themeFill="background1" w:themeFillShade="BF"/>
          </w:tcPr>
          <w:p w:rsidR="005843DD" w:rsidRPr="00456CDB" w:rsidRDefault="005843DD" w:rsidP="005843DD">
            <w:pPr>
              <w:jc w:val="center"/>
              <w:rPr>
                <w:b/>
                <w:sz w:val="24"/>
                <w:szCs w:val="24"/>
              </w:rPr>
            </w:pPr>
            <w:r w:rsidRPr="00456CDB">
              <w:rPr>
                <w:b/>
                <w:sz w:val="24"/>
                <w:szCs w:val="24"/>
              </w:rPr>
              <w:t>№ п/п</w:t>
            </w:r>
          </w:p>
        </w:tc>
        <w:tc>
          <w:tcPr>
            <w:tcW w:w="2808" w:type="dxa"/>
            <w:shd w:val="clear" w:color="auto" w:fill="BFBFBF" w:themeFill="background1" w:themeFillShade="BF"/>
          </w:tcPr>
          <w:p w:rsidR="005843DD" w:rsidRPr="00456CDB" w:rsidRDefault="005843DD" w:rsidP="005843DD">
            <w:pPr>
              <w:jc w:val="center"/>
              <w:rPr>
                <w:b/>
                <w:sz w:val="24"/>
                <w:szCs w:val="24"/>
              </w:rPr>
            </w:pPr>
            <w:r w:rsidRPr="00456CDB">
              <w:rPr>
                <w:b/>
                <w:sz w:val="24"/>
                <w:szCs w:val="24"/>
              </w:rPr>
              <w:t>Наименование показателя</w:t>
            </w:r>
          </w:p>
        </w:tc>
        <w:tc>
          <w:tcPr>
            <w:tcW w:w="6660" w:type="dxa"/>
            <w:shd w:val="clear" w:color="auto" w:fill="BFBFBF" w:themeFill="background1" w:themeFillShade="BF"/>
          </w:tcPr>
          <w:p w:rsidR="005843DD" w:rsidRPr="00456CDB" w:rsidRDefault="005843DD" w:rsidP="005843DD">
            <w:pPr>
              <w:jc w:val="center"/>
              <w:rPr>
                <w:b/>
                <w:sz w:val="24"/>
                <w:szCs w:val="24"/>
              </w:rPr>
            </w:pPr>
            <w:r w:rsidRPr="00456CDB">
              <w:rPr>
                <w:b/>
                <w:sz w:val="24"/>
                <w:szCs w:val="24"/>
              </w:rPr>
              <w:t>Требуемое значение</w:t>
            </w:r>
          </w:p>
        </w:tc>
      </w:tr>
      <w:tr w:rsidR="005843DD" w:rsidRPr="00456CDB" w:rsidTr="005843DD">
        <w:tc>
          <w:tcPr>
            <w:tcW w:w="720" w:type="dxa"/>
          </w:tcPr>
          <w:p w:rsidR="005843DD" w:rsidRPr="00456CDB" w:rsidRDefault="005843DD" w:rsidP="005843DD">
            <w:pPr>
              <w:jc w:val="center"/>
              <w:rPr>
                <w:sz w:val="24"/>
                <w:szCs w:val="24"/>
              </w:rPr>
            </w:pPr>
            <w:r w:rsidRPr="00456CDB">
              <w:rPr>
                <w:sz w:val="24"/>
                <w:szCs w:val="24"/>
              </w:rPr>
              <w:t>1</w:t>
            </w:r>
          </w:p>
        </w:tc>
        <w:tc>
          <w:tcPr>
            <w:tcW w:w="2808" w:type="dxa"/>
          </w:tcPr>
          <w:p w:rsidR="005843DD" w:rsidRPr="00456CDB" w:rsidRDefault="005843DD" w:rsidP="005843DD">
            <w:pPr>
              <w:tabs>
                <w:tab w:val="left" w:pos="0"/>
              </w:tabs>
              <w:jc w:val="both"/>
              <w:rPr>
                <w:bCs/>
                <w:color w:val="000000"/>
                <w:sz w:val="24"/>
                <w:szCs w:val="24"/>
              </w:rPr>
            </w:pPr>
            <w:r w:rsidRPr="00456CDB">
              <w:rPr>
                <w:bCs/>
                <w:color w:val="000000"/>
                <w:sz w:val="24"/>
                <w:szCs w:val="24"/>
              </w:rPr>
              <w:t xml:space="preserve">Монтаж сети уличного освещения и замене светильников уличного освещения </w:t>
            </w:r>
          </w:p>
          <w:p w:rsidR="005843DD" w:rsidRPr="00456CDB" w:rsidRDefault="005843DD" w:rsidP="005843DD">
            <w:pPr>
              <w:jc w:val="both"/>
              <w:rPr>
                <w:sz w:val="24"/>
                <w:szCs w:val="24"/>
              </w:rPr>
            </w:pPr>
          </w:p>
        </w:tc>
        <w:tc>
          <w:tcPr>
            <w:tcW w:w="6660" w:type="dxa"/>
          </w:tcPr>
          <w:p w:rsidR="005843DD" w:rsidRPr="00456CDB" w:rsidRDefault="005843DD" w:rsidP="005843DD">
            <w:pPr>
              <w:tabs>
                <w:tab w:val="left" w:pos="0"/>
              </w:tabs>
              <w:jc w:val="both"/>
              <w:rPr>
                <w:color w:val="000000"/>
                <w:sz w:val="24"/>
                <w:szCs w:val="24"/>
              </w:rPr>
            </w:pPr>
            <w:r w:rsidRPr="00456CDB">
              <w:rPr>
                <w:color w:val="000000"/>
                <w:sz w:val="24"/>
                <w:szCs w:val="24"/>
              </w:rPr>
              <w:t>- Замена светильников уличного освещения на светодиодные в г.Микунь  2-й переулок - 5 шт., ул.Пионерская  66, 70, 72, 74, 78, 80 - 21 шт., ул.Первомайская - 15 шт.</w:t>
            </w:r>
          </w:p>
          <w:p w:rsidR="005843DD" w:rsidRPr="00456CDB" w:rsidRDefault="005843DD" w:rsidP="005843DD">
            <w:pPr>
              <w:tabs>
                <w:tab w:val="left" w:pos="0"/>
              </w:tabs>
              <w:jc w:val="both"/>
              <w:rPr>
                <w:color w:val="000000"/>
                <w:sz w:val="24"/>
                <w:szCs w:val="24"/>
              </w:rPr>
            </w:pPr>
            <w:r w:rsidRPr="00456CDB">
              <w:rPr>
                <w:color w:val="000000"/>
                <w:sz w:val="24"/>
                <w:szCs w:val="24"/>
              </w:rPr>
              <w:t>- Монтаж дополнительного уличного освещения в г.Микунь по адресу ул.Пионерская, 55.</w:t>
            </w:r>
          </w:p>
          <w:p w:rsidR="005843DD" w:rsidRPr="00456CDB" w:rsidRDefault="005843DD" w:rsidP="005843DD">
            <w:pPr>
              <w:tabs>
                <w:tab w:val="left" w:pos="0"/>
              </w:tabs>
              <w:jc w:val="both"/>
              <w:rPr>
                <w:color w:val="000000"/>
                <w:sz w:val="24"/>
                <w:szCs w:val="24"/>
              </w:rPr>
            </w:pPr>
            <w:r w:rsidRPr="00456CDB">
              <w:rPr>
                <w:color w:val="000000"/>
                <w:sz w:val="24"/>
                <w:szCs w:val="24"/>
              </w:rPr>
              <w:t>- Монтаж дополнительного уличного освещения в г.Микунь по адресу ул.Лунинская, 31,33,35,37.</w:t>
            </w:r>
          </w:p>
          <w:p w:rsidR="005843DD" w:rsidRPr="00456CDB" w:rsidRDefault="005843DD" w:rsidP="005843DD">
            <w:pPr>
              <w:tabs>
                <w:tab w:val="left" w:pos="0"/>
              </w:tabs>
              <w:jc w:val="both"/>
              <w:rPr>
                <w:b/>
                <w:color w:val="000000"/>
                <w:sz w:val="24"/>
                <w:szCs w:val="24"/>
              </w:rPr>
            </w:pPr>
            <w:r w:rsidRPr="00D87A53">
              <w:rPr>
                <w:sz w:val="24"/>
                <w:szCs w:val="24"/>
              </w:rPr>
              <w:t>- Замена светильников уличного освещения на светодиодные в г.Микунь перекресток Ленина-Комсомольская - 2 шт., перекресток Ленина-Советская - 2 шт., перекресток Пионерская - Советская - 2 шт., пешеходный переход Ленина, 32 - 1 шт; пешеходный переход Пионерская, 62 - 1 шт.</w:t>
            </w:r>
          </w:p>
        </w:tc>
      </w:tr>
      <w:tr w:rsidR="005843DD" w:rsidRPr="00456CDB" w:rsidTr="005843DD">
        <w:tc>
          <w:tcPr>
            <w:tcW w:w="720" w:type="dxa"/>
          </w:tcPr>
          <w:p w:rsidR="005843DD" w:rsidRPr="00456CDB" w:rsidRDefault="005843DD" w:rsidP="005843DD">
            <w:pPr>
              <w:jc w:val="center"/>
              <w:rPr>
                <w:sz w:val="24"/>
                <w:szCs w:val="24"/>
              </w:rPr>
            </w:pPr>
            <w:r w:rsidRPr="00456CDB">
              <w:rPr>
                <w:sz w:val="24"/>
                <w:szCs w:val="24"/>
              </w:rPr>
              <w:t>2</w:t>
            </w:r>
          </w:p>
        </w:tc>
        <w:tc>
          <w:tcPr>
            <w:tcW w:w="2808" w:type="dxa"/>
          </w:tcPr>
          <w:p w:rsidR="005843DD" w:rsidRPr="00456CDB" w:rsidRDefault="005843DD" w:rsidP="005843DD">
            <w:pPr>
              <w:jc w:val="both"/>
              <w:rPr>
                <w:sz w:val="24"/>
                <w:szCs w:val="24"/>
              </w:rPr>
            </w:pPr>
            <w:r w:rsidRPr="00456CDB">
              <w:rPr>
                <w:sz w:val="24"/>
                <w:szCs w:val="24"/>
              </w:rPr>
              <w:t>Количество</w:t>
            </w:r>
            <w:r>
              <w:rPr>
                <w:sz w:val="24"/>
                <w:szCs w:val="24"/>
              </w:rPr>
              <w:t xml:space="preserve"> </w:t>
            </w:r>
            <w:r w:rsidRPr="00456CDB">
              <w:rPr>
                <w:sz w:val="24"/>
                <w:szCs w:val="24"/>
              </w:rPr>
              <w:t>(объем) работ</w:t>
            </w:r>
          </w:p>
        </w:tc>
        <w:tc>
          <w:tcPr>
            <w:tcW w:w="6660" w:type="dxa"/>
          </w:tcPr>
          <w:p w:rsidR="005843DD" w:rsidRPr="00456CDB" w:rsidRDefault="005843DD" w:rsidP="005843DD">
            <w:pPr>
              <w:jc w:val="both"/>
              <w:rPr>
                <w:sz w:val="24"/>
                <w:szCs w:val="24"/>
              </w:rPr>
            </w:pPr>
            <w:r w:rsidRPr="00456CDB">
              <w:rPr>
                <w:sz w:val="24"/>
                <w:szCs w:val="24"/>
              </w:rPr>
              <w:t>1(одна) условная единица.</w:t>
            </w:r>
          </w:p>
          <w:p w:rsidR="005843DD" w:rsidRPr="00456CDB" w:rsidRDefault="005843DD" w:rsidP="005843DD">
            <w:pPr>
              <w:jc w:val="both"/>
              <w:rPr>
                <w:sz w:val="24"/>
                <w:szCs w:val="24"/>
              </w:rPr>
            </w:pPr>
            <w:r w:rsidRPr="00D87A53">
              <w:rPr>
                <w:bCs/>
                <w:sz w:val="24"/>
                <w:szCs w:val="24"/>
              </w:rPr>
              <w:t xml:space="preserve">Ведомость конкретных видов работ, </w:t>
            </w:r>
            <w:r>
              <w:rPr>
                <w:bCs/>
                <w:sz w:val="24"/>
                <w:szCs w:val="24"/>
              </w:rPr>
              <w:t>материала и его количества</w:t>
            </w:r>
            <w:r w:rsidRPr="00D87A53">
              <w:rPr>
                <w:bCs/>
                <w:sz w:val="24"/>
                <w:szCs w:val="24"/>
              </w:rPr>
              <w:t>, используемого в работе указаны в разделе 3 технического задания.</w:t>
            </w:r>
          </w:p>
        </w:tc>
      </w:tr>
      <w:tr w:rsidR="005843DD" w:rsidRPr="00456CDB" w:rsidTr="005843DD">
        <w:tc>
          <w:tcPr>
            <w:tcW w:w="720" w:type="dxa"/>
          </w:tcPr>
          <w:p w:rsidR="005843DD" w:rsidRPr="00456CDB" w:rsidRDefault="005843DD" w:rsidP="005843DD">
            <w:pPr>
              <w:jc w:val="center"/>
              <w:rPr>
                <w:sz w:val="24"/>
                <w:szCs w:val="24"/>
              </w:rPr>
            </w:pPr>
            <w:r w:rsidRPr="00456CDB">
              <w:rPr>
                <w:sz w:val="24"/>
                <w:szCs w:val="24"/>
              </w:rPr>
              <w:t>3</w:t>
            </w:r>
          </w:p>
        </w:tc>
        <w:tc>
          <w:tcPr>
            <w:tcW w:w="2808" w:type="dxa"/>
          </w:tcPr>
          <w:p w:rsidR="005843DD" w:rsidRPr="00456CDB" w:rsidRDefault="005843DD" w:rsidP="005843DD">
            <w:pPr>
              <w:jc w:val="both"/>
              <w:rPr>
                <w:sz w:val="24"/>
                <w:szCs w:val="24"/>
              </w:rPr>
            </w:pPr>
            <w:r w:rsidRPr="00456CDB">
              <w:rPr>
                <w:sz w:val="24"/>
                <w:szCs w:val="24"/>
              </w:rPr>
              <w:t>Цели использования результатов работ</w:t>
            </w:r>
          </w:p>
        </w:tc>
        <w:tc>
          <w:tcPr>
            <w:tcW w:w="6660" w:type="dxa"/>
          </w:tcPr>
          <w:p w:rsidR="005843DD" w:rsidRPr="00456CDB" w:rsidRDefault="005843DD" w:rsidP="005843DD">
            <w:pPr>
              <w:jc w:val="both"/>
              <w:rPr>
                <w:sz w:val="24"/>
                <w:szCs w:val="24"/>
              </w:rPr>
            </w:pPr>
            <w:r w:rsidRPr="00456CDB">
              <w:rPr>
                <w:sz w:val="24"/>
                <w:szCs w:val="24"/>
              </w:rPr>
              <w:t>3.1.Исполнение обязательных требований в области обеспечения безопасности дорожного движения (п.5 ч.1 ст.14 Федерального закона № 131-ФЗ «Об общих принципах организации местного самоуправления в Российской Федерации»);</w:t>
            </w:r>
          </w:p>
        </w:tc>
      </w:tr>
      <w:tr w:rsidR="005843DD" w:rsidRPr="00456CDB" w:rsidTr="005843DD">
        <w:tc>
          <w:tcPr>
            <w:tcW w:w="72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center"/>
              <w:rPr>
                <w:sz w:val="24"/>
                <w:szCs w:val="24"/>
              </w:rPr>
            </w:pPr>
            <w:r w:rsidRPr="00456CDB">
              <w:rPr>
                <w:sz w:val="24"/>
                <w:szCs w:val="24"/>
              </w:rPr>
              <w:t>4</w:t>
            </w:r>
          </w:p>
        </w:tc>
        <w:tc>
          <w:tcPr>
            <w:tcW w:w="2808"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Срок выполнения работ</w:t>
            </w:r>
          </w:p>
        </w:tc>
        <w:tc>
          <w:tcPr>
            <w:tcW w:w="666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shd w:val="clear" w:color="auto" w:fill="FFFFFF"/>
              <w:spacing w:line="312" w:lineRule="auto"/>
              <w:contextualSpacing/>
              <w:rPr>
                <w:color w:val="000000"/>
                <w:sz w:val="24"/>
                <w:szCs w:val="24"/>
              </w:rPr>
            </w:pPr>
            <w:r w:rsidRPr="00456CDB">
              <w:rPr>
                <w:color w:val="000000"/>
                <w:sz w:val="24"/>
                <w:szCs w:val="24"/>
              </w:rPr>
              <w:t>С даты заключения контракта до 31.08.2022.</w:t>
            </w:r>
          </w:p>
          <w:p w:rsidR="005843DD" w:rsidRPr="00456CDB" w:rsidRDefault="005843DD" w:rsidP="005843DD">
            <w:pPr>
              <w:widowControl w:val="0"/>
              <w:autoSpaceDE w:val="0"/>
              <w:autoSpaceDN w:val="0"/>
              <w:adjustRightInd w:val="0"/>
              <w:ind w:left="12"/>
              <w:jc w:val="both"/>
              <w:rPr>
                <w:sz w:val="24"/>
                <w:szCs w:val="24"/>
              </w:rPr>
            </w:pPr>
          </w:p>
        </w:tc>
      </w:tr>
      <w:tr w:rsidR="005843DD" w:rsidRPr="00456CDB" w:rsidTr="005843DD">
        <w:tc>
          <w:tcPr>
            <w:tcW w:w="72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center"/>
              <w:rPr>
                <w:sz w:val="24"/>
                <w:szCs w:val="24"/>
              </w:rPr>
            </w:pPr>
            <w:r w:rsidRPr="00456CDB">
              <w:rPr>
                <w:sz w:val="24"/>
                <w:szCs w:val="24"/>
              </w:rPr>
              <w:t>5</w:t>
            </w:r>
          </w:p>
        </w:tc>
        <w:tc>
          <w:tcPr>
            <w:tcW w:w="2808"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 xml:space="preserve">Нормативные требования к качеству материалов и оборудования. </w:t>
            </w:r>
          </w:p>
        </w:tc>
        <w:tc>
          <w:tcPr>
            <w:tcW w:w="666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tabs>
                <w:tab w:val="left" w:pos="2175"/>
              </w:tabs>
              <w:contextualSpacing/>
              <w:jc w:val="both"/>
              <w:rPr>
                <w:sz w:val="24"/>
                <w:szCs w:val="24"/>
              </w:rPr>
            </w:pPr>
            <w:r w:rsidRPr="00456CDB">
              <w:rPr>
                <w:sz w:val="24"/>
                <w:szCs w:val="24"/>
              </w:rPr>
              <w:t>7.1.</w:t>
            </w:r>
            <w:r w:rsidRPr="00456CDB">
              <w:rPr>
                <w:b/>
                <w:sz w:val="24"/>
                <w:szCs w:val="24"/>
              </w:rPr>
              <w:t xml:space="preserve"> </w:t>
            </w:r>
            <w:r w:rsidRPr="00456CDB">
              <w:rPr>
                <w:sz w:val="24"/>
                <w:szCs w:val="24"/>
              </w:rPr>
              <w:t>Материалы, оборудование, (далее – материалы), используемые в процессе выполнения работ, по своему качеству должны соответствовать ГОСТ, ОСТ, ТУ, проектным маркам и характеристикам.</w:t>
            </w:r>
          </w:p>
          <w:p w:rsidR="005843DD" w:rsidRPr="00456CDB" w:rsidRDefault="005843DD" w:rsidP="005843DD">
            <w:pPr>
              <w:jc w:val="both"/>
              <w:rPr>
                <w:sz w:val="24"/>
                <w:szCs w:val="24"/>
              </w:rPr>
            </w:pPr>
            <w:r w:rsidRPr="00456CDB">
              <w:rPr>
                <w:sz w:val="24"/>
                <w:szCs w:val="24"/>
              </w:rPr>
              <w:t xml:space="preserve">7.2. Работы выполняются из материалов Подрядчика </w:t>
            </w:r>
          </w:p>
          <w:p w:rsidR="005843DD" w:rsidRPr="00456CDB" w:rsidRDefault="005843DD" w:rsidP="005843DD">
            <w:pPr>
              <w:jc w:val="both"/>
              <w:rPr>
                <w:sz w:val="24"/>
                <w:szCs w:val="24"/>
              </w:rPr>
            </w:pPr>
            <w:r w:rsidRPr="00456CDB">
              <w:rPr>
                <w:sz w:val="24"/>
                <w:szCs w:val="24"/>
              </w:rPr>
              <w:t>7.3. Используемые в процессе выполнения работ материалы должны быть новыми и не бывшими ранее</w:t>
            </w:r>
            <w:r>
              <w:rPr>
                <w:sz w:val="24"/>
                <w:szCs w:val="24"/>
              </w:rPr>
              <w:t xml:space="preserve"> в эксплуатации,</w:t>
            </w:r>
            <w:r w:rsidRPr="00456CDB">
              <w:rPr>
                <w:sz w:val="24"/>
                <w:szCs w:val="24"/>
              </w:rPr>
              <w:t xml:space="preserve"> не восстановленные, не являться выставочными экспонатами. 7.4. Используемый в процессе выполнения работ провод СИП 4 2*16 должен соответствовать требованиям ГОСТ 31946-2012 Провода самонесущие изолированные и защищенные для воздушных линий электропередачи. Общие технические условия (с изменением № 1).</w:t>
            </w:r>
          </w:p>
          <w:p w:rsidR="005843DD" w:rsidRPr="00456CDB" w:rsidRDefault="005843DD" w:rsidP="005843DD">
            <w:pPr>
              <w:jc w:val="both"/>
              <w:rPr>
                <w:sz w:val="24"/>
                <w:szCs w:val="24"/>
              </w:rPr>
            </w:pPr>
          </w:p>
        </w:tc>
      </w:tr>
      <w:tr w:rsidR="005843DD" w:rsidRPr="00456CDB" w:rsidTr="005843DD">
        <w:tc>
          <w:tcPr>
            <w:tcW w:w="72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center"/>
              <w:rPr>
                <w:sz w:val="24"/>
                <w:szCs w:val="24"/>
              </w:rPr>
            </w:pPr>
            <w:r w:rsidRPr="00456CDB">
              <w:rPr>
                <w:sz w:val="24"/>
                <w:szCs w:val="24"/>
              </w:rPr>
              <w:t>6</w:t>
            </w:r>
          </w:p>
        </w:tc>
        <w:tc>
          <w:tcPr>
            <w:tcW w:w="2808"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Требования к обеспечению безопасности работ и их результатов</w:t>
            </w:r>
          </w:p>
        </w:tc>
        <w:tc>
          <w:tcPr>
            <w:tcW w:w="666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8.1. Подрядчик обеспечивает безопасность работ и их результатов для жизни, здоровья и имущества заказчика и третьих лиц.</w:t>
            </w:r>
          </w:p>
        </w:tc>
      </w:tr>
      <w:tr w:rsidR="005843DD" w:rsidRPr="00456CDB" w:rsidTr="005843DD">
        <w:trPr>
          <w:trHeight w:val="346"/>
        </w:trPr>
        <w:tc>
          <w:tcPr>
            <w:tcW w:w="72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center"/>
              <w:rPr>
                <w:sz w:val="24"/>
                <w:szCs w:val="24"/>
              </w:rPr>
            </w:pPr>
            <w:r w:rsidRPr="00456CDB">
              <w:rPr>
                <w:sz w:val="24"/>
                <w:szCs w:val="24"/>
              </w:rPr>
              <w:lastRenderedPageBreak/>
              <w:t>7</w:t>
            </w:r>
          </w:p>
        </w:tc>
        <w:tc>
          <w:tcPr>
            <w:tcW w:w="2808"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Требование к наличию инженерно-технического персонала и техники для выполнения работ</w:t>
            </w:r>
          </w:p>
        </w:tc>
        <w:tc>
          <w:tcPr>
            <w:tcW w:w="666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9.1. Подрядчик обеспечивает</w:t>
            </w:r>
            <w:r w:rsidRPr="00456CDB">
              <w:rPr>
                <w:color w:val="000000"/>
                <w:sz w:val="24"/>
                <w:szCs w:val="24"/>
              </w:rPr>
              <w:t xml:space="preserve"> наличие технического персонала, обладающего необходимой квалификацией, оборудования, техники и материалов для выполнения работ.</w:t>
            </w:r>
          </w:p>
        </w:tc>
      </w:tr>
      <w:tr w:rsidR="005843DD" w:rsidRPr="00456CDB" w:rsidTr="005843DD">
        <w:tc>
          <w:tcPr>
            <w:tcW w:w="72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center"/>
              <w:rPr>
                <w:sz w:val="24"/>
                <w:szCs w:val="24"/>
              </w:rPr>
            </w:pPr>
            <w:r w:rsidRPr="00456CDB">
              <w:rPr>
                <w:sz w:val="24"/>
                <w:szCs w:val="24"/>
              </w:rPr>
              <w:t>8</w:t>
            </w:r>
          </w:p>
        </w:tc>
        <w:tc>
          <w:tcPr>
            <w:tcW w:w="2808"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Нормативные требования к обеспечению соответствия работ (их результатов)</w:t>
            </w:r>
          </w:p>
        </w:tc>
        <w:tc>
          <w:tcPr>
            <w:tcW w:w="666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10.1. Все работы должны производиться с соблюдением требований техники безопасности, охраны окружающей среды и противопожарной безопасности и в соответствии с:</w:t>
            </w:r>
          </w:p>
          <w:p w:rsidR="005843DD" w:rsidRPr="00456CDB" w:rsidRDefault="005843DD" w:rsidP="005843DD">
            <w:pPr>
              <w:jc w:val="both"/>
              <w:rPr>
                <w:sz w:val="24"/>
                <w:szCs w:val="24"/>
              </w:rPr>
            </w:pPr>
            <w:r w:rsidRPr="00456CDB">
              <w:rPr>
                <w:sz w:val="24"/>
                <w:szCs w:val="24"/>
              </w:rPr>
              <w:t>10.1.1. ГОСТ Р 52766-2007 Национальный стандарт Российской Федерации. Дороги автомобильные общего пользования. Элементы обустройства. Общие требования;</w:t>
            </w:r>
          </w:p>
          <w:p w:rsidR="005843DD" w:rsidRPr="00456CDB" w:rsidRDefault="005843DD" w:rsidP="005843DD">
            <w:pPr>
              <w:jc w:val="both"/>
              <w:rPr>
                <w:sz w:val="24"/>
                <w:szCs w:val="24"/>
              </w:rPr>
            </w:pPr>
            <w:r w:rsidRPr="00456CDB">
              <w:rPr>
                <w:sz w:val="24"/>
                <w:szCs w:val="24"/>
              </w:rPr>
              <w:t>10.1.2. ГОСТ Р 54305-2011 Дороги автомобильные общего пользования. Горизонтальная освещенность от искусственного освещения. Технические требования;</w:t>
            </w:r>
          </w:p>
          <w:p w:rsidR="005843DD" w:rsidRPr="00456CDB" w:rsidRDefault="005843DD" w:rsidP="005843DD">
            <w:pPr>
              <w:jc w:val="both"/>
              <w:rPr>
                <w:sz w:val="24"/>
                <w:szCs w:val="24"/>
              </w:rPr>
            </w:pPr>
            <w:r w:rsidRPr="00456CDB">
              <w:rPr>
                <w:sz w:val="24"/>
                <w:szCs w:val="24"/>
              </w:rPr>
              <w:t>10.1.3. Правилами устройства электроустановок (издание 7);</w:t>
            </w:r>
          </w:p>
          <w:p w:rsidR="005843DD" w:rsidRPr="00456CDB" w:rsidRDefault="005843DD" w:rsidP="005843DD">
            <w:pPr>
              <w:jc w:val="both"/>
              <w:rPr>
                <w:sz w:val="24"/>
                <w:szCs w:val="24"/>
              </w:rPr>
            </w:pPr>
            <w:r w:rsidRPr="00456CDB">
              <w:rPr>
                <w:sz w:val="24"/>
                <w:szCs w:val="24"/>
              </w:rPr>
              <w:t>10.1.4. СП 76.13330.2016 Свод правил. Электротехнические устройства. Актуализированная редакция СНиП 3.05.06-85;</w:t>
            </w:r>
          </w:p>
          <w:p w:rsidR="005843DD" w:rsidRPr="00456CDB" w:rsidRDefault="005843DD" w:rsidP="005843DD">
            <w:pPr>
              <w:jc w:val="both"/>
              <w:rPr>
                <w:sz w:val="24"/>
                <w:szCs w:val="24"/>
              </w:rPr>
            </w:pPr>
            <w:r w:rsidRPr="00456CDB">
              <w:rPr>
                <w:sz w:val="24"/>
                <w:szCs w:val="24"/>
              </w:rPr>
              <w:t>10.1.5. Постановление Государственного комитета Российской Федерации по строительству и жилищно – коммунальному комплексу от 08 января 2003 года № 2 «О своде правил «Безопасность труда в строительстве. Отраслевые типовые инструкции по охране труда»;</w:t>
            </w:r>
          </w:p>
          <w:p w:rsidR="005843DD" w:rsidRPr="00456CDB" w:rsidRDefault="005843DD" w:rsidP="005843DD">
            <w:pPr>
              <w:jc w:val="both"/>
              <w:rPr>
                <w:sz w:val="24"/>
                <w:szCs w:val="24"/>
              </w:rPr>
            </w:pPr>
            <w:r w:rsidRPr="00456CDB">
              <w:rPr>
                <w:sz w:val="24"/>
                <w:szCs w:val="24"/>
              </w:rPr>
              <w:t>10.1.6. СП 52.13330.2011 Свод правил. Естественное и искусственное освещение. Актуализированная редакция СНиП 23-05-95* (в редакции Приказа Минстроя России от 07.11.2016 № 777/пр. Свод правил 52.13330.2016);</w:t>
            </w:r>
          </w:p>
          <w:p w:rsidR="005843DD" w:rsidRPr="00456CDB" w:rsidRDefault="005843DD" w:rsidP="005843DD">
            <w:pPr>
              <w:jc w:val="both"/>
              <w:rPr>
                <w:rFonts w:eastAsia="Calibri"/>
                <w:sz w:val="24"/>
                <w:szCs w:val="24"/>
              </w:rPr>
            </w:pPr>
            <w:r w:rsidRPr="00456CDB">
              <w:rPr>
                <w:bCs/>
                <w:sz w:val="24"/>
                <w:szCs w:val="24"/>
              </w:rPr>
              <w:t xml:space="preserve">10.1.7. </w:t>
            </w:r>
            <w:r w:rsidRPr="00456CDB">
              <w:rPr>
                <w:color w:val="000000"/>
                <w:sz w:val="24"/>
                <w:szCs w:val="24"/>
              </w:rPr>
              <w:t xml:space="preserve"> Иными нормативными правовыми актами Российской Федерации и Республики Коми.</w:t>
            </w:r>
          </w:p>
        </w:tc>
      </w:tr>
      <w:tr w:rsidR="005843DD" w:rsidRPr="00456CDB" w:rsidTr="005843DD">
        <w:tc>
          <w:tcPr>
            <w:tcW w:w="72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center"/>
              <w:rPr>
                <w:sz w:val="24"/>
                <w:szCs w:val="24"/>
              </w:rPr>
            </w:pPr>
            <w:r w:rsidRPr="00456CDB">
              <w:rPr>
                <w:sz w:val="24"/>
                <w:szCs w:val="24"/>
              </w:rPr>
              <w:t>9</w:t>
            </w:r>
          </w:p>
        </w:tc>
        <w:tc>
          <w:tcPr>
            <w:tcW w:w="2808"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Требования по объёму гарантий качества работ и материалов</w:t>
            </w:r>
          </w:p>
        </w:tc>
        <w:tc>
          <w:tcPr>
            <w:tcW w:w="666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bookmarkStart w:id="1" w:name="_Hlk105760494"/>
            <w:r w:rsidRPr="00456CDB">
              <w:rPr>
                <w:sz w:val="24"/>
                <w:szCs w:val="24"/>
              </w:rPr>
              <w:t>11.1. Гарантии качества распространяются на весь объем работ и материалов.</w:t>
            </w:r>
          </w:p>
          <w:p w:rsidR="005843DD" w:rsidRPr="00456CDB" w:rsidRDefault="005843DD" w:rsidP="005843DD">
            <w:pPr>
              <w:jc w:val="both"/>
              <w:rPr>
                <w:sz w:val="24"/>
                <w:szCs w:val="24"/>
              </w:rPr>
            </w:pPr>
            <w:r w:rsidRPr="00456CDB">
              <w:rPr>
                <w:sz w:val="24"/>
                <w:szCs w:val="24"/>
              </w:rPr>
              <w:t>11.2. Подрядчик несет ответственность за недостатки, установленные в течение гарантийного срока, если не докажет, что они произошли не по вине Подрядчика.</w:t>
            </w:r>
            <w:bookmarkEnd w:id="1"/>
          </w:p>
        </w:tc>
      </w:tr>
      <w:tr w:rsidR="005843DD" w:rsidRPr="00456CDB" w:rsidTr="005843DD">
        <w:tc>
          <w:tcPr>
            <w:tcW w:w="72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center"/>
              <w:rPr>
                <w:sz w:val="24"/>
                <w:szCs w:val="24"/>
              </w:rPr>
            </w:pPr>
            <w:r w:rsidRPr="00456CDB">
              <w:rPr>
                <w:sz w:val="24"/>
                <w:szCs w:val="24"/>
              </w:rPr>
              <w:t>10</w:t>
            </w:r>
          </w:p>
        </w:tc>
        <w:tc>
          <w:tcPr>
            <w:tcW w:w="2808"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r w:rsidRPr="00456CDB">
              <w:rPr>
                <w:sz w:val="24"/>
                <w:szCs w:val="24"/>
              </w:rPr>
              <w:t>Требования по сроку гарантий на результат работ и материалов</w:t>
            </w:r>
          </w:p>
        </w:tc>
        <w:tc>
          <w:tcPr>
            <w:tcW w:w="6660" w:type="dxa"/>
            <w:tcBorders>
              <w:top w:val="single" w:sz="4" w:space="0" w:color="auto"/>
              <w:left w:val="single" w:sz="4" w:space="0" w:color="auto"/>
              <w:bottom w:val="single" w:sz="4" w:space="0" w:color="auto"/>
              <w:right w:val="single" w:sz="4" w:space="0" w:color="auto"/>
            </w:tcBorders>
          </w:tcPr>
          <w:p w:rsidR="005843DD" w:rsidRPr="00456CDB" w:rsidRDefault="005843DD" w:rsidP="005843DD">
            <w:pPr>
              <w:jc w:val="both"/>
              <w:rPr>
                <w:sz w:val="24"/>
                <w:szCs w:val="24"/>
              </w:rPr>
            </w:pPr>
            <w:bookmarkStart w:id="2" w:name="_Hlk105760451"/>
            <w:r w:rsidRPr="00456CDB">
              <w:rPr>
                <w:sz w:val="24"/>
                <w:szCs w:val="24"/>
              </w:rPr>
              <w:t>12.1. Гарантийный срок на выполненные работы составляет 12 месяцев со дня подписания Сторонами акта приемки выполненных работ.</w:t>
            </w:r>
          </w:p>
          <w:p w:rsidR="005843DD" w:rsidRPr="00456CDB" w:rsidRDefault="005843DD" w:rsidP="005843DD">
            <w:pPr>
              <w:jc w:val="both"/>
              <w:rPr>
                <w:sz w:val="24"/>
                <w:szCs w:val="24"/>
              </w:rPr>
            </w:pPr>
            <w:r w:rsidRPr="00456CDB">
              <w:rPr>
                <w:sz w:val="24"/>
                <w:szCs w:val="24"/>
              </w:rPr>
              <w:t>12.2. Гарантийный срок на качество материалов устанавливается 65 месяцев с момента подписания акта выполненных работ, но не должен быть меньше срока гарантии производителя.</w:t>
            </w:r>
            <w:bookmarkEnd w:id="2"/>
          </w:p>
        </w:tc>
      </w:tr>
    </w:tbl>
    <w:p w:rsidR="005843DD" w:rsidRPr="00456CDB" w:rsidRDefault="005843DD" w:rsidP="005843DD">
      <w:pPr>
        <w:rPr>
          <w:sz w:val="24"/>
          <w:szCs w:val="24"/>
        </w:rPr>
      </w:pPr>
    </w:p>
    <w:p w:rsidR="005843DD" w:rsidRPr="00456CDB" w:rsidRDefault="005843DD" w:rsidP="00F679F6">
      <w:pPr>
        <w:pStyle w:val="a6"/>
        <w:numPr>
          <w:ilvl w:val="0"/>
          <w:numId w:val="2"/>
        </w:numPr>
        <w:ind w:left="644"/>
        <w:contextualSpacing/>
        <w:jc w:val="both"/>
        <w:rPr>
          <w:b/>
        </w:rPr>
      </w:pPr>
      <w:r w:rsidRPr="00456CDB">
        <w:rPr>
          <w:b/>
        </w:rPr>
        <w:t>Ведомость конкретных видов работ, количества материала, используемого при выполнении работ по монтажу сети уличного освещения и замене светильников уличного освещения</w:t>
      </w:r>
    </w:p>
    <w:p w:rsidR="005843DD" w:rsidRPr="00456CDB" w:rsidRDefault="005843DD" w:rsidP="005843DD">
      <w:pPr>
        <w:pStyle w:val="a6"/>
        <w:ind w:left="644"/>
        <w:jc w:val="both"/>
        <w:rPr>
          <w:b/>
        </w:rPr>
      </w:pPr>
    </w:p>
    <w:p w:rsidR="005843DD" w:rsidRPr="00456CDB" w:rsidRDefault="005843DD" w:rsidP="005843DD">
      <w:pPr>
        <w:pStyle w:val="a4"/>
        <w:ind w:left="284"/>
        <w:rPr>
          <w:rFonts w:ascii="Times New Roman" w:hAnsi="Times New Roman"/>
          <w:sz w:val="24"/>
          <w:szCs w:val="24"/>
        </w:rPr>
      </w:pPr>
      <w:r w:rsidRPr="00456CDB">
        <w:rPr>
          <w:rFonts w:ascii="Times New Roman" w:hAnsi="Times New Roman"/>
          <w:sz w:val="24"/>
          <w:szCs w:val="24"/>
        </w:rPr>
        <w:t>3.1. Замена светильников уличного освещения на светодиодные в г.Микунь  2-й переулок - 5 шт., ул.Пионерская  66, 70, 72, 74, 78, 80 - 21 шт., ул.Первомайская - 15 шт.</w:t>
      </w:r>
    </w:p>
    <w:p w:rsidR="005843DD" w:rsidRDefault="005843DD" w:rsidP="005843DD">
      <w:pPr>
        <w:pStyle w:val="a4"/>
        <w:ind w:left="284"/>
        <w:rPr>
          <w:rFonts w:ascii="Times New Roman" w:hAnsi="Times New Roman"/>
          <w:sz w:val="24"/>
          <w:szCs w:val="24"/>
        </w:rPr>
      </w:pPr>
    </w:p>
    <w:tbl>
      <w:tblPr>
        <w:tblW w:w="10165" w:type="dxa"/>
        <w:tblLook w:val="04A0" w:firstRow="1" w:lastRow="0" w:firstColumn="1" w:lastColumn="0" w:noHBand="0" w:noVBand="1"/>
      </w:tblPr>
      <w:tblGrid>
        <w:gridCol w:w="4739"/>
        <w:gridCol w:w="1272"/>
        <w:gridCol w:w="1392"/>
        <w:gridCol w:w="1302"/>
        <w:gridCol w:w="1460"/>
      </w:tblGrid>
      <w:tr w:rsidR="005843DD" w:rsidRPr="005843DD" w:rsidTr="005843DD">
        <w:trPr>
          <w:trHeight w:val="252"/>
        </w:trPr>
        <w:tc>
          <w:tcPr>
            <w:tcW w:w="10165" w:type="dxa"/>
            <w:gridSpan w:val="5"/>
            <w:tcBorders>
              <w:top w:val="nil"/>
              <w:left w:val="nil"/>
              <w:bottom w:val="nil"/>
              <w:right w:val="nil"/>
            </w:tcBorders>
            <w:shd w:val="clear" w:color="auto" w:fill="auto"/>
            <w:vAlign w:val="center"/>
            <w:hideMark/>
          </w:tcPr>
          <w:p w:rsidR="005843DD" w:rsidRPr="005843DD" w:rsidRDefault="005843DD" w:rsidP="005843DD">
            <w:pPr>
              <w:rPr>
                <w:sz w:val="24"/>
                <w:szCs w:val="24"/>
              </w:rPr>
            </w:pPr>
          </w:p>
        </w:tc>
      </w:tr>
      <w:tr w:rsidR="005843DD" w:rsidRPr="005843DD" w:rsidTr="005843DD">
        <w:trPr>
          <w:trHeight w:val="638"/>
        </w:trPr>
        <w:tc>
          <w:tcPr>
            <w:tcW w:w="4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DD" w:rsidRPr="00456CDB" w:rsidRDefault="005843DD" w:rsidP="005843DD">
            <w:pPr>
              <w:jc w:val="center"/>
              <w:rPr>
                <w:b/>
                <w:bCs/>
                <w:color w:val="000000"/>
                <w:sz w:val="24"/>
                <w:szCs w:val="24"/>
              </w:rPr>
            </w:pPr>
            <w:r w:rsidRPr="00456CDB">
              <w:rPr>
                <w:b/>
                <w:bCs/>
                <w:color w:val="000000"/>
                <w:sz w:val="24"/>
                <w:szCs w:val="24"/>
              </w:rPr>
              <w:t xml:space="preserve">Наименование работ </w:t>
            </w:r>
          </w:p>
          <w:p w:rsidR="005843DD" w:rsidRPr="005843DD" w:rsidRDefault="005843DD" w:rsidP="005843DD">
            <w:pPr>
              <w:jc w:val="center"/>
              <w:rPr>
                <w:b/>
                <w:bCs/>
                <w:color w:val="000000"/>
                <w:sz w:val="22"/>
                <w:szCs w:val="22"/>
              </w:rPr>
            </w:pP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323"/>
        </w:trPr>
        <w:tc>
          <w:tcPr>
            <w:tcW w:w="4739"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 xml:space="preserve">Открепление и снятие  светильника </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41</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445,72</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18 274,52</w:t>
            </w:r>
          </w:p>
        </w:tc>
      </w:tr>
      <w:tr w:rsidR="005843DD" w:rsidRPr="005843DD" w:rsidTr="005843DD">
        <w:trPr>
          <w:trHeight w:val="315"/>
        </w:trPr>
        <w:tc>
          <w:tcPr>
            <w:tcW w:w="4739"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 xml:space="preserve">Установка и закрепление светильника </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41</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604,70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24 792,70</w:t>
            </w:r>
          </w:p>
        </w:tc>
      </w:tr>
      <w:tr w:rsidR="005843DD" w:rsidRPr="005843DD" w:rsidTr="005843DD">
        <w:trPr>
          <w:trHeight w:val="300"/>
        </w:trPr>
        <w:tc>
          <w:tcPr>
            <w:tcW w:w="4739"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b/>
                <w:bCs/>
                <w:color w:val="000000"/>
                <w:sz w:val="22"/>
                <w:szCs w:val="22"/>
              </w:rPr>
            </w:pPr>
            <w:r w:rsidRPr="005843DD">
              <w:rPr>
                <w:b/>
                <w:bCs/>
                <w:color w:val="000000"/>
                <w:sz w:val="22"/>
                <w:szCs w:val="22"/>
              </w:rPr>
              <w:t>Итого:</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43 067,22</w:t>
            </w:r>
          </w:p>
        </w:tc>
      </w:tr>
      <w:tr w:rsidR="005843DD" w:rsidRPr="005843DD" w:rsidTr="005843DD">
        <w:trPr>
          <w:trHeight w:val="570"/>
        </w:trPr>
        <w:tc>
          <w:tcPr>
            <w:tcW w:w="4739"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b/>
                <w:bCs/>
                <w:color w:val="000000"/>
                <w:sz w:val="22"/>
                <w:szCs w:val="22"/>
              </w:rPr>
            </w:pPr>
            <w:r w:rsidRPr="005843DD">
              <w:rPr>
                <w:b/>
                <w:bCs/>
                <w:color w:val="000000"/>
                <w:sz w:val="22"/>
                <w:szCs w:val="22"/>
              </w:rPr>
              <w:lastRenderedPageBreak/>
              <w:t>Материалы</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9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30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398"/>
        </w:trPr>
        <w:tc>
          <w:tcPr>
            <w:tcW w:w="4739"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Светильник светодиодный  LC-50 SKY D</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41</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6 700,00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274 700,00</w:t>
            </w:r>
          </w:p>
        </w:tc>
      </w:tr>
      <w:tr w:rsidR="005843DD" w:rsidRPr="005843DD" w:rsidTr="005843DD">
        <w:trPr>
          <w:trHeight w:val="312"/>
        </w:trPr>
        <w:tc>
          <w:tcPr>
            <w:tcW w:w="4739"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провод ПуГВ 1*1,5 белый (ПВЗ) Алюр</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125,00</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32,00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4 000,00</w:t>
            </w:r>
          </w:p>
        </w:tc>
      </w:tr>
      <w:tr w:rsidR="005843DD" w:rsidRPr="005843DD" w:rsidTr="005843DD">
        <w:trPr>
          <w:trHeight w:val="300"/>
        </w:trPr>
        <w:tc>
          <w:tcPr>
            <w:tcW w:w="4739"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Итого:</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 </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278 700,00</w:t>
            </w:r>
          </w:p>
        </w:tc>
      </w:tr>
      <w:tr w:rsidR="005843DD" w:rsidRPr="005843DD" w:rsidTr="005843DD">
        <w:trPr>
          <w:trHeight w:val="570"/>
        </w:trPr>
        <w:tc>
          <w:tcPr>
            <w:tcW w:w="4739"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Транспорт</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9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30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600"/>
        </w:trPr>
        <w:tc>
          <w:tcPr>
            <w:tcW w:w="4739"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Услуги автовышки на базе ГАЗ-3309 (ВИПО-18-01-05) (с экипажем)</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м/ч</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16</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1 600,00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25 600,00</w:t>
            </w:r>
          </w:p>
        </w:tc>
      </w:tr>
      <w:tr w:rsidR="005843DD" w:rsidRPr="005843DD" w:rsidTr="005843DD">
        <w:trPr>
          <w:trHeight w:val="300"/>
        </w:trPr>
        <w:tc>
          <w:tcPr>
            <w:tcW w:w="4739"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Всего:</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843DD" w:rsidRPr="005843DD" w:rsidRDefault="005843DD" w:rsidP="005843DD">
            <w:pPr>
              <w:jc w:val="center"/>
              <w:rPr>
                <w:b/>
                <w:bCs/>
                <w:color w:val="000000"/>
                <w:sz w:val="22"/>
                <w:szCs w:val="22"/>
              </w:rPr>
            </w:pPr>
            <w:r w:rsidRPr="005843DD">
              <w:rPr>
                <w:b/>
                <w:bCs/>
                <w:color w:val="000000"/>
                <w:sz w:val="22"/>
                <w:szCs w:val="22"/>
              </w:rPr>
              <w:t>347 367,22</w:t>
            </w:r>
          </w:p>
        </w:tc>
      </w:tr>
    </w:tbl>
    <w:p w:rsidR="005843DD" w:rsidRPr="00456CDB" w:rsidRDefault="005843DD" w:rsidP="005843DD">
      <w:pPr>
        <w:pStyle w:val="a4"/>
        <w:rPr>
          <w:rFonts w:ascii="Times New Roman" w:hAnsi="Times New Roman"/>
          <w:sz w:val="24"/>
          <w:szCs w:val="24"/>
        </w:rPr>
      </w:pPr>
    </w:p>
    <w:p w:rsidR="005843DD" w:rsidRDefault="005843DD" w:rsidP="005843DD">
      <w:pPr>
        <w:pStyle w:val="a4"/>
        <w:rPr>
          <w:rFonts w:ascii="Times New Roman" w:hAnsi="Times New Roman"/>
          <w:sz w:val="24"/>
          <w:szCs w:val="24"/>
        </w:rPr>
      </w:pPr>
      <w:r w:rsidRPr="00456CDB">
        <w:rPr>
          <w:rFonts w:ascii="Times New Roman" w:hAnsi="Times New Roman"/>
          <w:sz w:val="24"/>
          <w:szCs w:val="24"/>
        </w:rPr>
        <w:t>3.2. Монтаж дополнительного уличного освещения в г.Микунь по адресу ул.Пионерская, 55.</w:t>
      </w:r>
    </w:p>
    <w:p w:rsidR="005843DD" w:rsidRPr="00456CDB" w:rsidRDefault="005843DD" w:rsidP="005843DD">
      <w:pPr>
        <w:pStyle w:val="a4"/>
        <w:rPr>
          <w:rFonts w:ascii="Times New Roman" w:hAnsi="Times New Roman"/>
          <w:sz w:val="24"/>
          <w:szCs w:val="24"/>
        </w:rPr>
      </w:pPr>
    </w:p>
    <w:tbl>
      <w:tblPr>
        <w:tblW w:w="10160" w:type="dxa"/>
        <w:tblLook w:val="04A0" w:firstRow="1" w:lastRow="0" w:firstColumn="1" w:lastColumn="0" w:noHBand="0" w:noVBand="1"/>
      </w:tblPr>
      <w:tblGrid>
        <w:gridCol w:w="4734"/>
        <w:gridCol w:w="1272"/>
        <w:gridCol w:w="1392"/>
        <w:gridCol w:w="1302"/>
        <w:gridCol w:w="1460"/>
      </w:tblGrid>
      <w:tr w:rsidR="005843DD" w:rsidRPr="005843DD" w:rsidTr="005843DD">
        <w:trPr>
          <w:trHeight w:val="638"/>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DD" w:rsidRPr="00456CDB" w:rsidRDefault="005843DD" w:rsidP="005843DD">
            <w:pPr>
              <w:jc w:val="center"/>
              <w:rPr>
                <w:b/>
                <w:bCs/>
                <w:color w:val="000000"/>
                <w:sz w:val="24"/>
                <w:szCs w:val="24"/>
              </w:rPr>
            </w:pPr>
            <w:r w:rsidRPr="00456CDB">
              <w:rPr>
                <w:b/>
                <w:bCs/>
                <w:color w:val="000000"/>
                <w:sz w:val="24"/>
                <w:szCs w:val="24"/>
              </w:rPr>
              <w:t xml:space="preserve">Наименование работ </w:t>
            </w:r>
          </w:p>
          <w:p w:rsidR="005843DD" w:rsidRPr="005843DD" w:rsidRDefault="005843DD" w:rsidP="005843DD">
            <w:pPr>
              <w:jc w:val="center"/>
              <w:rPr>
                <w:b/>
                <w:bCs/>
                <w:color w:val="000000"/>
                <w:sz w:val="22"/>
                <w:szCs w:val="22"/>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3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 xml:space="preserve">Установка и закрепление светильника </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604,70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3 023,50</w:t>
            </w:r>
          </w:p>
        </w:tc>
      </w:tr>
      <w:tr w:rsidR="005843DD" w:rsidRPr="005843DD" w:rsidTr="005843DD">
        <w:trPr>
          <w:trHeight w:val="323"/>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Присоединение объекта на ВЛ-0.4кВ</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присоед.</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1 100,00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1 100,00</w:t>
            </w:r>
          </w:p>
        </w:tc>
      </w:tr>
      <w:tr w:rsidR="005843DD" w:rsidRPr="005843DD" w:rsidTr="005843DD">
        <w:trPr>
          <w:trHeight w:val="338"/>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xml:space="preserve">Монтаж провода СИП-4 2*16 </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км</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0,18</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49 000,00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8 820,00</w:t>
            </w:r>
          </w:p>
        </w:tc>
      </w:tr>
      <w:tr w:rsidR="005843DD" w:rsidRPr="005843DD" w:rsidTr="005843DD">
        <w:trPr>
          <w:trHeight w:val="3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b/>
                <w:bCs/>
                <w:color w:val="000000"/>
                <w:sz w:val="22"/>
                <w:szCs w:val="22"/>
              </w:rPr>
            </w:pPr>
            <w:r w:rsidRPr="005843DD">
              <w:rPr>
                <w:b/>
                <w:bCs/>
                <w:color w:val="000000"/>
                <w:sz w:val="22"/>
                <w:szCs w:val="22"/>
              </w:rPr>
              <w:t>Итого:</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12 943,50</w:t>
            </w:r>
          </w:p>
        </w:tc>
      </w:tr>
      <w:tr w:rsidR="005843DD" w:rsidRPr="005843DD" w:rsidTr="005843DD">
        <w:trPr>
          <w:trHeight w:val="57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b/>
                <w:bCs/>
                <w:color w:val="000000"/>
                <w:sz w:val="22"/>
                <w:szCs w:val="22"/>
              </w:rPr>
            </w:pPr>
            <w:r w:rsidRPr="005843DD">
              <w:rPr>
                <w:b/>
                <w:bCs/>
                <w:color w:val="000000"/>
                <w:sz w:val="22"/>
                <w:szCs w:val="22"/>
              </w:rPr>
              <w:t>Материалы</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2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338"/>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Провод СИП-4 2х16-0,6/1</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180,00</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72,00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12 960,00</w:t>
            </w:r>
          </w:p>
        </w:tc>
      </w:tr>
      <w:tr w:rsidR="005843DD" w:rsidRPr="005843DD" w:rsidTr="005843DD">
        <w:trPr>
          <w:trHeight w:val="3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Зажим анкерный 2x(16-35) мм² SO157.1 ENSTO</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280,00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560,00</w:t>
            </w:r>
          </w:p>
        </w:tc>
      </w:tr>
      <w:tr w:rsidR="005843DD" w:rsidRPr="005843DD" w:rsidTr="005843DD">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Зажим поддерживающий 2-4x(6-25) мм² SO239 ENSTO</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557,00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2 228,00</w:t>
            </w:r>
          </w:p>
        </w:tc>
      </w:tr>
      <w:tr w:rsidR="005843DD" w:rsidRPr="005843DD" w:rsidTr="005843DD">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Крюк ø16, L=170, вкручивающийся в дерево SOT16.10 ENSTO</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489,00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978,00</w:t>
            </w:r>
          </w:p>
        </w:tc>
      </w:tr>
      <w:tr w:rsidR="005843DD" w:rsidRPr="005843DD" w:rsidTr="005843DD">
        <w:trPr>
          <w:trHeight w:val="9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Зажим прокалывающий (Al 10-95 мм² или Cu 1.5-70 мм²) с (Al 10-95 мм² или Cu 1.5-70 мм²) SLIP22.1 ENSTO</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410,00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820,00</w:t>
            </w:r>
          </w:p>
        </w:tc>
      </w:tr>
      <w:tr w:rsidR="005843DD" w:rsidRPr="005843DD" w:rsidTr="005843DD">
        <w:trPr>
          <w:trHeight w:val="58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Зажим прокалывающий Al/Cu 10-50 мм² / Al/Cu1.5-10 мм², герметичный SLIW50 ENSTO</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10</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290,00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2 900,00</w:t>
            </w:r>
          </w:p>
        </w:tc>
      </w:tr>
      <w:tr w:rsidR="005843DD" w:rsidRPr="005843DD" w:rsidTr="005843DD">
        <w:trPr>
          <w:trHeight w:val="3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xml:space="preserve">Кронштейн для уличного светильника к дер. опоре </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800,00</w:t>
            </w:r>
          </w:p>
        </w:tc>
      </w:tr>
      <w:tr w:rsidR="005843DD" w:rsidRPr="005843DD" w:rsidTr="005843DD">
        <w:trPr>
          <w:trHeight w:val="312"/>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провод ПуГВ 1*1,5 белый (ПВЗ) Алюр</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32,00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384,00</w:t>
            </w:r>
          </w:p>
        </w:tc>
      </w:tr>
      <w:tr w:rsidR="005843DD" w:rsidRPr="005843DD" w:rsidTr="005843DD">
        <w:trPr>
          <w:trHeight w:val="38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Светильник LC-50 STREET</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5 400,00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27 000,00</w:t>
            </w:r>
          </w:p>
        </w:tc>
      </w:tr>
      <w:tr w:rsidR="005843DD" w:rsidRPr="005843DD" w:rsidTr="005843DD">
        <w:trPr>
          <w:trHeight w:val="3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Итого:</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48 630,00</w:t>
            </w:r>
          </w:p>
        </w:tc>
      </w:tr>
      <w:tr w:rsidR="005843DD" w:rsidRPr="005843DD" w:rsidTr="005843DD">
        <w:trPr>
          <w:trHeight w:val="57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Транспорт</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2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Услуги автовышки на базе ГАЗ-3309 (ВИПО-18-01-05) (с экипажем)</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м/ч</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1 600,00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8 000,00</w:t>
            </w:r>
          </w:p>
        </w:tc>
      </w:tr>
      <w:tr w:rsidR="005843DD" w:rsidRPr="005843DD" w:rsidTr="005843DD">
        <w:trPr>
          <w:trHeight w:val="3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Всего:</w:t>
            </w:r>
          </w:p>
        </w:tc>
        <w:tc>
          <w:tcPr>
            <w:tcW w:w="124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843DD" w:rsidRPr="005843DD" w:rsidRDefault="005843DD" w:rsidP="005843DD">
            <w:pPr>
              <w:jc w:val="center"/>
              <w:rPr>
                <w:b/>
                <w:bCs/>
                <w:color w:val="000000"/>
                <w:sz w:val="22"/>
                <w:szCs w:val="22"/>
              </w:rPr>
            </w:pPr>
            <w:r w:rsidRPr="005843DD">
              <w:rPr>
                <w:b/>
                <w:bCs/>
                <w:color w:val="000000"/>
                <w:sz w:val="22"/>
                <w:szCs w:val="22"/>
              </w:rPr>
              <w:t>69 573,50</w:t>
            </w:r>
          </w:p>
        </w:tc>
      </w:tr>
    </w:tbl>
    <w:p w:rsidR="005843DD" w:rsidRDefault="005843DD" w:rsidP="005843DD">
      <w:pPr>
        <w:pStyle w:val="a4"/>
        <w:rPr>
          <w:rFonts w:ascii="Times New Roman" w:hAnsi="Times New Roman"/>
          <w:sz w:val="24"/>
          <w:szCs w:val="24"/>
        </w:rPr>
      </w:pPr>
    </w:p>
    <w:p w:rsidR="005843DD" w:rsidRPr="00456CDB" w:rsidRDefault="005843DD" w:rsidP="005843DD">
      <w:pPr>
        <w:pStyle w:val="a4"/>
        <w:rPr>
          <w:rFonts w:ascii="Times New Roman" w:hAnsi="Times New Roman"/>
          <w:sz w:val="24"/>
          <w:szCs w:val="24"/>
        </w:rPr>
      </w:pPr>
    </w:p>
    <w:p w:rsidR="005843DD" w:rsidRPr="00456CDB" w:rsidRDefault="005843DD" w:rsidP="005843DD">
      <w:pPr>
        <w:pStyle w:val="a4"/>
        <w:ind w:firstLine="708"/>
        <w:rPr>
          <w:rFonts w:ascii="Times New Roman" w:hAnsi="Times New Roman"/>
          <w:sz w:val="24"/>
          <w:szCs w:val="24"/>
        </w:rPr>
      </w:pPr>
      <w:r w:rsidRPr="00456CDB">
        <w:rPr>
          <w:rFonts w:ascii="Times New Roman" w:hAnsi="Times New Roman"/>
          <w:sz w:val="24"/>
          <w:szCs w:val="24"/>
        </w:rPr>
        <w:t>3.3. Монтаж дополнительного уличного освещения в г.Микунь по адресу ул.Лунинская, 31,33,35,37.</w:t>
      </w:r>
    </w:p>
    <w:tbl>
      <w:tblPr>
        <w:tblW w:w="10160" w:type="dxa"/>
        <w:tblLook w:val="04A0" w:firstRow="1" w:lastRow="0" w:firstColumn="1" w:lastColumn="0" w:noHBand="0" w:noVBand="1"/>
      </w:tblPr>
      <w:tblGrid>
        <w:gridCol w:w="4184"/>
        <w:gridCol w:w="1822"/>
        <w:gridCol w:w="1392"/>
        <w:gridCol w:w="1302"/>
        <w:gridCol w:w="1460"/>
      </w:tblGrid>
      <w:tr w:rsidR="005843DD" w:rsidRPr="005843DD" w:rsidTr="005843DD">
        <w:trPr>
          <w:trHeight w:val="638"/>
        </w:trPr>
        <w:tc>
          <w:tcPr>
            <w:tcW w:w="4734" w:type="dxa"/>
            <w:tcBorders>
              <w:top w:val="single" w:sz="4" w:space="0" w:color="auto"/>
              <w:left w:val="single" w:sz="4" w:space="0" w:color="auto"/>
              <w:bottom w:val="single" w:sz="4" w:space="0" w:color="auto"/>
              <w:right w:val="single" w:sz="4" w:space="0" w:color="auto"/>
            </w:tcBorders>
            <w:shd w:val="clear" w:color="auto" w:fill="auto"/>
            <w:hideMark/>
          </w:tcPr>
          <w:p w:rsidR="005843DD" w:rsidRDefault="005843DD" w:rsidP="005843DD">
            <w:r w:rsidRPr="007C3BA5">
              <w:rPr>
                <w:b/>
                <w:bCs/>
                <w:color w:val="000000"/>
                <w:sz w:val="24"/>
                <w:szCs w:val="24"/>
              </w:rPr>
              <w:t xml:space="preserve">Наименование работ </w:t>
            </w:r>
          </w:p>
        </w:tc>
        <w:tc>
          <w:tcPr>
            <w:tcW w:w="1272" w:type="dxa"/>
            <w:tcBorders>
              <w:top w:val="single" w:sz="4" w:space="0" w:color="auto"/>
              <w:left w:val="nil"/>
              <w:bottom w:val="single" w:sz="4" w:space="0" w:color="auto"/>
              <w:right w:val="single" w:sz="4" w:space="0" w:color="auto"/>
            </w:tcBorders>
            <w:shd w:val="clear" w:color="auto" w:fill="auto"/>
            <w:hideMark/>
          </w:tcPr>
          <w:p w:rsidR="005843DD" w:rsidRDefault="005843DD" w:rsidP="005843DD">
            <w:r w:rsidRPr="007C3BA5">
              <w:rPr>
                <w:b/>
                <w:bCs/>
                <w:color w:val="000000"/>
                <w:sz w:val="24"/>
                <w:szCs w:val="24"/>
              </w:rPr>
              <w:t xml:space="preserve">Наименование работ </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315"/>
        </w:trPr>
        <w:tc>
          <w:tcPr>
            <w:tcW w:w="4734"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 xml:space="preserve">Установка и закрепление светильника </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604,70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1 814,10</w:t>
            </w:r>
          </w:p>
        </w:tc>
      </w:tr>
      <w:tr w:rsidR="005843DD" w:rsidRPr="005843DD" w:rsidTr="005843DD">
        <w:trPr>
          <w:trHeight w:val="323"/>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lastRenderedPageBreak/>
              <w:t>Присоединение объекта на ВЛ-0.4кВ</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присоед.</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1 100,00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1 100,00</w:t>
            </w:r>
          </w:p>
        </w:tc>
      </w:tr>
      <w:tr w:rsidR="005843DD" w:rsidRPr="005843DD" w:rsidTr="005843DD">
        <w:trPr>
          <w:trHeight w:val="338"/>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xml:space="preserve">Монтаж провода СИП-4 2*16 </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км</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0,15</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49 000,00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7 350,00</w:t>
            </w:r>
          </w:p>
        </w:tc>
      </w:tr>
      <w:tr w:rsidR="005843DD" w:rsidRPr="005843DD" w:rsidTr="005843DD">
        <w:trPr>
          <w:trHeight w:val="300"/>
        </w:trPr>
        <w:tc>
          <w:tcPr>
            <w:tcW w:w="4734"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b/>
                <w:bCs/>
                <w:color w:val="000000"/>
                <w:sz w:val="22"/>
                <w:szCs w:val="22"/>
              </w:rPr>
            </w:pPr>
            <w:r w:rsidRPr="005843DD">
              <w:rPr>
                <w:b/>
                <w:bCs/>
                <w:color w:val="000000"/>
                <w:sz w:val="22"/>
                <w:szCs w:val="22"/>
              </w:rPr>
              <w:t>Итого:</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10 264,10</w:t>
            </w:r>
          </w:p>
        </w:tc>
      </w:tr>
      <w:tr w:rsidR="005843DD" w:rsidRPr="005843DD" w:rsidTr="005843DD">
        <w:trPr>
          <w:trHeight w:val="570"/>
        </w:trPr>
        <w:tc>
          <w:tcPr>
            <w:tcW w:w="4734"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b/>
                <w:bCs/>
                <w:color w:val="000000"/>
                <w:sz w:val="22"/>
                <w:szCs w:val="22"/>
              </w:rPr>
            </w:pPr>
            <w:r w:rsidRPr="005843DD">
              <w:rPr>
                <w:b/>
                <w:bCs/>
                <w:color w:val="000000"/>
                <w:sz w:val="22"/>
                <w:szCs w:val="22"/>
              </w:rPr>
              <w:t>Материалы</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9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30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3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Провод СИП-4 2х16-0,6/1</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150,00</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72,00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10 800,00</w:t>
            </w:r>
          </w:p>
        </w:tc>
      </w:tr>
      <w:tr w:rsidR="005843DD" w:rsidRPr="005843DD" w:rsidTr="005843DD">
        <w:trPr>
          <w:trHeight w:val="3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Зажим анкерный 2x(16-35) мм² SO157.1 ENSTO</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2,00</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280,00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560,00</w:t>
            </w:r>
          </w:p>
        </w:tc>
      </w:tr>
      <w:tr w:rsidR="005843DD" w:rsidRPr="005843DD" w:rsidTr="005843DD">
        <w:trPr>
          <w:trHeight w:val="6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Зажим поддерживающий 2-4x(6-25) мм² SO239 ENSTO</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557,00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1 671,00</w:t>
            </w:r>
          </w:p>
        </w:tc>
      </w:tr>
      <w:tr w:rsidR="005843DD" w:rsidRPr="005843DD" w:rsidTr="005843DD">
        <w:trPr>
          <w:trHeight w:val="6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Крюк ø16, L=170, вкручивающийся в дерево SOT16.10 ENSTO</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489,00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978,00</w:t>
            </w:r>
          </w:p>
        </w:tc>
      </w:tr>
      <w:tr w:rsidR="005843DD" w:rsidRPr="005843DD" w:rsidTr="005843DD">
        <w:trPr>
          <w:trHeight w:val="6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Лента бандажная нержавеющая сталь (A2) 0,7*20 упаковка 25 метров</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2 100,00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1 050,00</w:t>
            </w:r>
          </w:p>
        </w:tc>
      </w:tr>
      <w:tr w:rsidR="005843DD" w:rsidRPr="005843DD" w:rsidTr="005843DD">
        <w:trPr>
          <w:trHeight w:val="9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Зажим прокалывающий (Al 10-95 мм² или Cu 1.5-70 мм²) с (Al 10-95 мм² или Cu 1.5-70 мм²) SLIP22.1 ENSTO</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410,00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820,00</w:t>
            </w:r>
          </w:p>
        </w:tc>
      </w:tr>
      <w:tr w:rsidR="005843DD" w:rsidRPr="005843DD" w:rsidTr="005843DD">
        <w:trPr>
          <w:trHeight w:val="589"/>
        </w:trPr>
        <w:tc>
          <w:tcPr>
            <w:tcW w:w="4734"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Зажим прокалывающий Al/Cu 10-50 мм² / Al/Cu1.5-10 мм², герметичный SLIW50 ENSTO</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6</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290,00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1 740,00</w:t>
            </w:r>
          </w:p>
        </w:tc>
      </w:tr>
      <w:tr w:rsidR="005843DD" w:rsidRPr="005843DD" w:rsidTr="005843DD">
        <w:trPr>
          <w:trHeight w:val="3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xml:space="preserve">Кронштейн для уличного светильника к дер. опоре </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3,00</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1 200,00</w:t>
            </w:r>
          </w:p>
        </w:tc>
      </w:tr>
      <w:tr w:rsidR="005843DD" w:rsidRPr="005843DD" w:rsidTr="005843DD">
        <w:trPr>
          <w:trHeight w:val="312"/>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провод ПуГВ 1*1,5 белый (ПВЗ) Алюр</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8,00</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32,00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256,00</w:t>
            </w:r>
          </w:p>
        </w:tc>
      </w:tr>
      <w:tr w:rsidR="005843DD" w:rsidRPr="005843DD" w:rsidTr="005843DD">
        <w:trPr>
          <w:trHeight w:val="323"/>
        </w:trPr>
        <w:tc>
          <w:tcPr>
            <w:tcW w:w="4734"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Светильник LC-50 STREET</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3</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5 400,00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16 200,00</w:t>
            </w:r>
          </w:p>
        </w:tc>
      </w:tr>
      <w:tr w:rsidR="005843DD" w:rsidRPr="005843DD" w:rsidTr="005843DD">
        <w:trPr>
          <w:trHeight w:val="3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Итого:</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 </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35 275,00</w:t>
            </w:r>
          </w:p>
        </w:tc>
      </w:tr>
      <w:tr w:rsidR="005843DD" w:rsidRPr="005843DD" w:rsidTr="005843DD">
        <w:trPr>
          <w:trHeight w:val="57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Транспорт</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Единица измерения</w:t>
            </w:r>
          </w:p>
        </w:tc>
        <w:tc>
          <w:tcPr>
            <w:tcW w:w="139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Количество</w:t>
            </w:r>
          </w:p>
        </w:tc>
        <w:tc>
          <w:tcPr>
            <w:tcW w:w="130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Стоимость</w:t>
            </w:r>
          </w:p>
        </w:tc>
        <w:tc>
          <w:tcPr>
            <w:tcW w:w="1460"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b/>
                <w:bCs/>
                <w:color w:val="000000"/>
                <w:sz w:val="22"/>
                <w:szCs w:val="22"/>
              </w:rPr>
            </w:pPr>
            <w:r w:rsidRPr="005843DD">
              <w:rPr>
                <w:b/>
                <w:bCs/>
                <w:color w:val="000000"/>
                <w:sz w:val="22"/>
                <w:szCs w:val="22"/>
              </w:rPr>
              <w:t>Всего</w:t>
            </w:r>
          </w:p>
        </w:tc>
      </w:tr>
      <w:tr w:rsidR="005843DD" w:rsidRPr="005843DD" w:rsidTr="005843DD">
        <w:trPr>
          <w:trHeight w:val="600"/>
        </w:trPr>
        <w:tc>
          <w:tcPr>
            <w:tcW w:w="4734" w:type="dxa"/>
            <w:tcBorders>
              <w:top w:val="nil"/>
              <w:left w:val="single" w:sz="4" w:space="0" w:color="auto"/>
              <w:bottom w:val="single" w:sz="4" w:space="0" w:color="auto"/>
              <w:right w:val="single" w:sz="4" w:space="0" w:color="auto"/>
            </w:tcBorders>
            <w:shd w:val="clear" w:color="000000" w:fill="FFFFFF"/>
            <w:vAlign w:val="center"/>
            <w:hideMark/>
          </w:tcPr>
          <w:p w:rsidR="005843DD" w:rsidRPr="005843DD" w:rsidRDefault="005843DD" w:rsidP="005843DD">
            <w:pPr>
              <w:rPr>
                <w:color w:val="000000"/>
                <w:sz w:val="22"/>
                <w:szCs w:val="22"/>
              </w:rPr>
            </w:pPr>
            <w:r w:rsidRPr="005843DD">
              <w:rPr>
                <w:color w:val="000000"/>
                <w:sz w:val="22"/>
                <w:szCs w:val="22"/>
              </w:rPr>
              <w:t>Услуги автовышки на базе ГАЗ-3309 (ВИПО-18-01-05) (с экипажем)</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jc w:val="center"/>
              <w:rPr>
                <w:color w:val="000000"/>
                <w:sz w:val="22"/>
                <w:szCs w:val="22"/>
              </w:rPr>
            </w:pPr>
            <w:r w:rsidRPr="005843DD">
              <w:rPr>
                <w:color w:val="000000"/>
                <w:sz w:val="22"/>
                <w:szCs w:val="22"/>
              </w:rPr>
              <w:t>м/ч</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4</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1 600,00</w:t>
            </w:r>
          </w:p>
        </w:tc>
        <w:tc>
          <w:tcPr>
            <w:tcW w:w="1460"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b/>
                <w:bCs/>
                <w:color w:val="000000"/>
                <w:sz w:val="22"/>
                <w:szCs w:val="22"/>
              </w:rPr>
            </w:pPr>
            <w:r w:rsidRPr="005843DD">
              <w:rPr>
                <w:b/>
                <w:bCs/>
                <w:color w:val="000000"/>
                <w:sz w:val="22"/>
                <w:szCs w:val="22"/>
              </w:rPr>
              <w:t>6 400,00</w:t>
            </w:r>
          </w:p>
        </w:tc>
      </w:tr>
      <w:tr w:rsidR="005843DD" w:rsidRPr="005843DD" w:rsidTr="005843DD">
        <w:trPr>
          <w:trHeight w:val="300"/>
        </w:trPr>
        <w:tc>
          <w:tcPr>
            <w:tcW w:w="4734" w:type="dxa"/>
            <w:tcBorders>
              <w:top w:val="nil"/>
              <w:left w:val="single" w:sz="4" w:space="0" w:color="auto"/>
              <w:bottom w:val="single" w:sz="4" w:space="0" w:color="auto"/>
              <w:right w:val="single" w:sz="4" w:space="0" w:color="auto"/>
            </w:tcBorders>
            <w:shd w:val="clear" w:color="auto" w:fill="auto"/>
            <w:vAlign w:val="center"/>
            <w:hideMark/>
          </w:tcPr>
          <w:p w:rsidR="005843DD" w:rsidRPr="005843DD" w:rsidRDefault="005843DD" w:rsidP="005843DD">
            <w:pPr>
              <w:rPr>
                <w:b/>
                <w:bCs/>
                <w:color w:val="000000"/>
                <w:sz w:val="22"/>
                <w:szCs w:val="22"/>
              </w:rPr>
            </w:pPr>
            <w:r w:rsidRPr="005843DD">
              <w:rPr>
                <w:b/>
                <w:bCs/>
                <w:color w:val="000000"/>
                <w:sz w:val="22"/>
                <w:szCs w:val="22"/>
              </w:rPr>
              <w:t>Всего:</w:t>
            </w:r>
          </w:p>
        </w:tc>
        <w:tc>
          <w:tcPr>
            <w:tcW w:w="1272" w:type="dxa"/>
            <w:tcBorders>
              <w:top w:val="nil"/>
              <w:left w:val="nil"/>
              <w:bottom w:val="single" w:sz="4" w:space="0" w:color="auto"/>
              <w:right w:val="single" w:sz="4" w:space="0" w:color="auto"/>
            </w:tcBorders>
            <w:shd w:val="clear" w:color="auto" w:fill="auto"/>
            <w:vAlign w:val="center"/>
            <w:hideMark/>
          </w:tcPr>
          <w:p w:rsidR="005843DD" w:rsidRPr="005843DD" w:rsidRDefault="005843DD" w:rsidP="005843DD">
            <w:pPr>
              <w:rPr>
                <w:color w:val="000000"/>
                <w:sz w:val="22"/>
                <w:szCs w:val="22"/>
              </w:rPr>
            </w:pPr>
            <w:r w:rsidRPr="005843DD">
              <w:rPr>
                <w:color w:val="000000"/>
                <w:sz w:val="22"/>
                <w:szCs w:val="22"/>
              </w:rPr>
              <w:t> </w:t>
            </w:r>
          </w:p>
        </w:tc>
        <w:tc>
          <w:tcPr>
            <w:tcW w:w="139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5843DD" w:rsidRPr="005843DD" w:rsidRDefault="005843DD" w:rsidP="005843DD">
            <w:pPr>
              <w:jc w:val="center"/>
              <w:rPr>
                <w:color w:val="000000"/>
                <w:sz w:val="22"/>
                <w:szCs w:val="22"/>
              </w:rPr>
            </w:pPr>
            <w:r w:rsidRPr="005843DD">
              <w:rPr>
                <w:color w:val="000000"/>
                <w:sz w:val="22"/>
                <w:szCs w:val="22"/>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843DD" w:rsidRPr="005843DD" w:rsidRDefault="005843DD" w:rsidP="005843DD">
            <w:pPr>
              <w:jc w:val="center"/>
              <w:rPr>
                <w:b/>
                <w:bCs/>
                <w:color w:val="000000"/>
                <w:sz w:val="22"/>
                <w:szCs w:val="22"/>
              </w:rPr>
            </w:pPr>
            <w:r w:rsidRPr="005843DD">
              <w:rPr>
                <w:b/>
                <w:bCs/>
                <w:color w:val="000000"/>
                <w:sz w:val="22"/>
                <w:szCs w:val="22"/>
              </w:rPr>
              <w:t>51 939,10</w:t>
            </w:r>
          </w:p>
        </w:tc>
      </w:tr>
    </w:tbl>
    <w:p w:rsidR="005843DD" w:rsidRPr="00456CDB" w:rsidRDefault="005843DD" w:rsidP="005843DD">
      <w:pPr>
        <w:pStyle w:val="a4"/>
        <w:rPr>
          <w:rFonts w:ascii="Times New Roman" w:hAnsi="Times New Roman"/>
          <w:sz w:val="24"/>
          <w:szCs w:val="24"/>
        </w:rPr>
      </w:pPr>
    </w:p>
    <w:p w:rsidR="005843DD" w:rsidRPr="00456CDB" w:rsidRDefault="005843DD" w:rsidP="005843DD">
      <w:pPr>
        <w:pStyle w:val="a4"/>
        <w:ind w:firstLine="708"/>
        <w:jc w:val="both"/>
        <w:rPr>
          <w:rFonts w:ascii="Times New Roman" w:hAnsi="Times New Roman"/>
          <w:sz w:val="24"/>
          <w:szCs w:val="24"/>
        </w:rPr>
      </w:pPr>
      <w:r w:rsidRPr="00456CDB">
        <w:rPr>
          <w:rFonts w:ascii="Times New Roman" w:hAnsi="Times New Roman"/>
          <w:sz w:val="24"/>
          <w:szCs w:val="24"/>
        </w:rPr>
        <w:t xml:space="preserve">3.4. Замена светильников уличного освещения на светодиодные в г.Микунь перекресток Ленина-Комсомольская - 2 шт., перекресток Ленина-Советская - 2 шт., перекресток Пионерская - Советская - 2 шт., пешеходный переход Ленина, 32 - 1 шт; пешеходный переход Пионерская, 62 - </w:t>
      </w:r>
      <w:r w:rsidR="00715BDE">
        <w:rPr>
          <w:rFonts w:ascii="Times New Roman" w:hAnsi="Times New Roman"/>
          <w:sz w:val="24"/>
          <w:szCs w:val="24"/>
        </w:rPr>
        <w:t>1</w:t>
      </w:r>
      <w:r w:rsidRPr="00456CDB">
        <w:rPr>
          <w:rFonts w:ascii="Times New Roman" w:hAnsi="Times New Roman"/>
          <w:sz w:val="24"/>
          <w:szCs w:val="24"/>
        </w:rPr>
        <w:t xml:space="preserve"> шт.</w:t>
      </w:r>
    </w:p>
    <w:tbl>
      <w:tblPr>
        <w:tblW w:w="10348" w:type="dxa"/>
        <w:tblInd w:w="-34" w:type="dxa"/>
        <w:tblLook w:val="04A0" w:firstRow="1" w:lastRow="0" w:firstColumn="1" w:lastColumn="0" w:noHBand="0" w:noVBand="1"/>
      </w:tblPr>
      <w:tblGrid>
        <w:gridCol w:w="4395"/>
        <w:gridCol w:w="1701"/>
        <w:gridCol w:w="1417"/>
        <w:gridCol w:w="1302"/>
        <w:gridCol w:w="1533"/>
      </w:tblGrid>
      <w:tr w:rsidR="00715BDE" w:rsidRPr="00715BDE" w:rsidTr="00715BDE">
        <w:trPr>
          <w:trHeight w:val="63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Характер предоставляемых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Количество</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Стоимость</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Всего</w:t>
            </w:r>
          </w:p>
        </w:tc>
      </w:tr>
      <w:tr w:rsidR="00715BDE" w:rsidRPr="00715BDE" w:rsidTr="00715BDE">
        <w:trPr>
          <w:trHeight w:val="324"/>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color w:val="000000"/>
                <w:sz w:val="22"/>
                <w:szCs w:val="22"/>
              </w:rPr>
            </w:pPr>
            <w:r w:rsidRPr="00715BDE">
              <w:rPr>
                <w:color w:val="000000"/>
                <w:sz w:val="22"/>
                <w:szCs w:val="22"/>
              </w:rPr>
              <w:t xml:space="preserve">Открепление и снятие  светильника </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color w:val="000000"/>
                <w:sz w:val="22"/>
                <w:szCs w:val="22"/>
              </w:rPr>
            </w:pPr>
            <w:r w:rsidRPr="00715BDE">
              <w:rPr>
                <w:color w:val="000000"/>
                <w:sz w:val="22"/>
                <w:szCs w:val="22"/>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8</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445.72</w:t>
            </w:r>
          </w:p>
        </w:tc>
        <w:tc>
          <w:tcPr>
            <w:tcW w:w="1533"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3 565.76</w:t>
            </w:r>
          </w:p>
        </w:tc>
      </w:tr>
      <w:tr w:rsidR="00715BDE" w:rsidRPr="00715BDE" w:rsidTr="00715BDE">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color w:val="000000"/>
                <w:sz w:val="22"/>
                <w:szCs w:val="22"/>
              </w:rPr>
            </w:pPr>
            <w:r w:rsidRPr="00715BDE">
              <w:rPr>
                <w:color w:val="000000"/>
                <w:sz w:val="22"/>
                <w:szCs w:val="22"/>
              </w:rPr>
              <w:t xml:space="preserve">Установка и закрепление светильника </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color w:val="000000"/>
                <w:sz w:val="22"/>
                <w:szCs w:val="22"/>
              </w:rPr>
            </w:pPr>
            <w:r w:rsidRPr="00715BDE">
              <w:rPr>
                <w:color w:val="000000"/>
                <w:sz w:val="22"/>
                <w:szCs w:val="22"/>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8</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604.70</w:t>
            </w:r>
          </w:p>
        </w:tc>
        <w:tc>
          <w:tcPr>
            <w:tcW w:w="1533"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4 837.60</w:t>
            </w:r>
          </w:p>
        </w:tc>
      </w:tr>
      <w:tr w:rsidR="00715BDE" w:rsidRPr="00715BDE" w:rsidTr="00715BDE">
        <w:trPr>
          <w:trHeight w:val="288"/>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b/>
                <w:bCs/>
                <w:color w:val="000000"/>
                <w:sz w:val="22"/>
                <w:szCs w:val="22"/>
              </w:rPr>
            </w:pPr>
            <w:r w:rsidRPr="00715BDE">
              <w:rPr>
                <w:b/>
                <w:bCs/>
                <w:color w:val="000000"/>
                <w:sz w:val="22"/>
                <w:szCs w:val="22"/>
              </w:rPr>
              <w:t>Итого:</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rPr>
                <w:color w:val="000000"/>
                <w:sz w:val="22"/>
                <w:szCs w:val="22"/>
              </w:rPr>
            </w:pPr>
            <w:r w:rsidRPr="00715BDE">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 </w:t>
            </w:r>
          </w:p>
        </w:tc>
        <w:tc>
          <w:tcPr>
            <w:tcW w:w="1533"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b/>
                <w:bCs/>
                <w:color w:val="000000"/>
                <w:sz w:val="22"/>
                <w:szCs w:val="22"/>
              </w:rPr>
            </w:pPr>
            <w:r w:rsidRPr="00715BDE">
              <w:rPr>
                <w:b/>
                <w:bCs/>
                <w:color w:val="000000"/>
                <w:sz w:val="22"/>
                <w:szCs w:val="22"/>
              </w:rPr>
              <w:t>8 403.36</w:t>
            </w:r>
          </w:p>
        </w:tc>
      </w:tr>
      <w:tr w:rsidR="00715BDE" w:rsidRPr="00715BDE" w:rsidTr="00715BDE">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b/>
                <w:bCs/>
                <w:color w:val="000000"/>
                <w:sz w:val="22"/>
                <w:szCs w:val="22"/>
              </w:rPr>
            </w:pPr>
            <w:r w:rsidRPr="00715BDE">
              <w:rPr>
                <w:b/>
                <w:bCs/>
                <w:color w:val="000000"/>
                <w:sz w:val="22"/>
                <w:szCs w:val="22"/>
              </w:rPr>
              <w:t>Материалы</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Единица измерения</w:t>
            </w:r>
          </w:p>
        </w:tc>
        <w:tc>
          <w:tcPr>
            <w:tcW w:w="1417"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Количество</w:t>
            </w:r>
          </w:p>
        </w:tc>
        <w:tc>
          <w:tcPr>
            <w:tcW w:w="1302"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Стоимость</w:t>
            </w:r>
          </w:p>
        </w:tc>
        <w:tc>
          <w:tcPr>
            <w:tcW w:w="1533"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Всего</w:t>
            </w:r>
          </w:p>
        </w:tc>
      </w:tr>
      <w:tr w:rsidR="00715BDE" w:rsidRPr="00715BDE" w:rsidTr="00715BDE">
        <w:trPr>
          <w:trHeight w:val="348"/>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color w:val="000000"/>
                <w:sz w:val="22"/>
                <w:szCs w:val="22"/>
              </w:rPr>
            </w:pPr>
            <w:r w:rsidRPr="00715BDE">
              <w:rPr>
                <w:color w:val="000000"/>
                <w:sz w:val="22"/>
                <w:szCs w:val="22"/>
              </w:rPr>
              <w:t>Светильник светодиодный LC 100-SKY D</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color w:val="000000"/>
                <w:sz w:val="22"/>
                <w:szCs w:val="22"/>
              </w:rPr>
            </w:pPr>
            <w:r w:rsidRPr="00715BDE">
              <w:rPr>
                <w:color w:val="000000"/>
                <w:sz w:val="22"/>
                <w:szCs w:val="22"/>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8</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9 700.00</w:t>
            </w:r>
          </w:p>
        </w:tc>
        <w:tc>
          <w:tcPr>
            <w:tcW w:w="1533"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77 600.00</w:t>
            </w:r>
          </w:p>
        </w:tc>
      </w:tr>
      <w:tr w:rsidR="00715BDE" w:rsidRPr="00715BDE" w:rsidTr="00715BDE">
        <w:trPr>
          <w:trHeight w:val="348"/>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color w:val="000000"/>
                <w:sz w:val="22"/>
                <w:szCs w:val="22"/>
              </w:rPr>
            </w:pPr>
            <w:r w:rsidRPr="00715BDE">
              <w:rPr>
                <w:color w:val="000000"/>
                <w:sz w:val="22"/>
                <w:szCs w:val="22"/>
              </w:rPr>
              <w:t xml:space="preserve">Кронштейн </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color w:val="000000"/>
                <w:sz w:val="22"/>
                <w:szCs w:val="22"/>
              </w:rPr>
            </w:pPr>
            <w:r w:rsidRPr="00715BDE">
              <w:rPr>
                <w:color w:val="000000"/>
                <w:sz w:val="22"/>
                <w:szCs w:val="22"/>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1</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224.42</w:t>
            </w:r>
          </w:p>
        </w:tc>
        <w:tc>
          <w:tcPr>
            <w:tcW w:w="1533"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224.42</w:t>
            </w:r>
          </w:p>
        </w:tc>
      </w:tr>
      <w:tr w:rsidR="00715BDE" w:rsidRPr="00715BDE" w:rsidTr="00715BDE">
        <w:trPr>
          <w:trHeight w:val="348"/>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color w:val="000000"/>
                <w:sz w:val="22"/>
                <w:szCs w:val="22"/>
              </w:rPr>
            </w:pPr>
            <w:r w:rsidRPr="00715BDE">
              <w:rPr>
                <w:color w:val="000000"/>
                <w:sz w:val="22"/>
                <w:szCs w:val="22"/>
              </w:rPr>
              <w:t>Итого:</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color w:val="000000"/>
                <w:sz w:val="22"/>
                <w:szCs w:val="22"/>
              </w:rPr>
            </w:pPr>
            <w:r w:rsidRPr="00715BDE">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 </w:t>
            </w:r>
          </w:p>
        </w:tc>
        <w:tc>
          <w:tcPr>
            <w:tcW w:w="1533"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b/>
                <w:bCs/>
                <w:color w:val="000000"/>
                <w:sz w:val="22"/>
                <w:szCs w:val="22"/>
              </w:rPr>
            </w:pPr>
            <w:r w:rsidRPr="00715BDE">
              <w:rPr>
                <w:b/>
                <w:bCs/>
                <w:color w:val="000000"/>
                <w:sz w:val="22"/>
                <w:szCs w:val="22"/>
              </w:rPr>
              <w:t>77 824.42</w:t>
            </w:r>
          </w:p>
        </w:tc>
      </w:tr>
      <w:tr w:rsidR="00715BDE" w:rsidRPr="00715BDE" w:rsidTr="00715BDE">
        <w:trPr>
          <w:trHeight w:val="552"/>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15BDE" w:rsidRPr="00715BDE" w:rsidRDefault="00715BDE" w:rsidP="00715BDE">
            <w:pPr>
              <w:rPr>
                <w:b/>
                <w:bCs/>
                <w:color w:val="000000"/>
                <w:sz w:val="22"/>
                <w:szCs w:val="22"/>
              </w:rPr>
            </w:pPr>
            <w:r w:rsidRPr="00715BDE">
              <w:rPr>
                <w:b/>
                <w:bCs/>
                <w:color w:val="000000"/>
                <w:sz w:val="22"/>
                <w:szCs w:val="22"/>
              </w:rPr>
              <w:t>Транспорт</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Единица измерения</w:t>
            </w:r>
          </w:p>
        </w:tc>
        <w:tc>
          <w:tcPr>
            <w:tcW w:w="1417"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Количество</w:t>
            </w:r>
          </w:p>
        </w:tc>
        <w:tc>
          <w:tcPr>
            <w:tcW w:w="1302"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Стоимость</w:t>
            </w:r>
          </w:p>
        </w:tc>
        <w:tc>
          <w:tcPr>
            <w:tcW w:w="1533"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b/>
                <w:bCs/>
                <w:color w:val="000000"/>
                <w:sz w:val="22"/>
                <w:szCs w:val="22"/>
              </w:rPr>
            </w:pPr>
            <w:r w:rsidRPr="00715BDE">
              <w:rPr>
                <w:b/>
                <w:bCs/>
                <w:color w:val="000000"/>
                <w:sz w:val="22"/>
                <w:szCs w:val="22"/>
              </w:rPr>
              <w:t>Всего</w:t>
            </w:r>
          </w:p>
        </w:tc>
      </w:tr>
      <w:tr w:rsidR="00715BDE" w:rsidRPr="00715BDE" w:rsidTr="00715BDE">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15BDE" w:rsidRPr="00715BDE" w:rsidRDefault="00715BDE" w:rsidP="00715BDE">
            <w:pPr>
              <w:rPr>
                <w:color w:val="000000"/>
                <w:sz w:val="22"/>
                <w:szCs w:val="22"/>
              </w:rPr>
            </w:pPr>
            <w:r w:rsidRPr="00715BDE">
              <w:rPr>
                <w:color w:val="000000"/>
                <w:sz w:val="22"/>
                <w:szCs w:val="22"/>
              </w:rPr>
              <w:t>Услуги автовышки на базе ГАЗ-3309 (ВИПО-18-01-05) (с экипажем)</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jc w:val="center"/>
              <w:rPr>
                <w:color w:val="000000"/>
                <w:sz w:val="22"/>
                <w:szCs w:val="22"/>
              </w:rPr>
            </w:pPr>
            <w:r w:rsidRPr="00715BDE">
              <w:rPr>
                <w:color w:val="000000"/>
                <w:sz w:val="22"/>
                <w:szCs w:val="22"/>
              </w:rPr>
              <w:t>м/ч</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6</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1 621.00</w:t>
            </w:r>
          </w:p>
        </w:tc>
        <w:tc>
          <w:tcPr>
            <w:tcW w:w="1533"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b/>
                <w:bCs/>
                <w:color w:val="000000"/>
                <w:sz w:val="22"/>
                <w:szCs w:val="22"/>
              </w:rPr>
            </w:pPr>
            <w:r w:rsidRPr="00715BDE">
              <w:rPr>
                <w:b/>
                <w:bCs/>
                <w:color w:val="000000"/>
                <w:sz w:val="22"/>
                <w:szCs w:val="22"/>
              </w:rPr>
              <w:t>9 726.00</w:t>
            </w:r>
          </w:p>
        </w:tc>
      </w:tr>
      <w:tr w:rsidR="00715BDE" w:rsidRPr="00715BDE" w:rsidTr="00715BDE">
        <w:trPr>
          <w:trHeight w:val="288"/>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15BDE" w:rsidRPr="00715BDE" w:rsidRDefault="00715BDE" w:rsidP="00715BDE">
            <w:pPr>
              <w:rPr>
                <w:b/>
                <w:bCs/>
                <w:color w:val="000000"/>
                <w:sz w:val="22"/>
                <w:szCs w:val="22"/>
              </w:rPr>
            </w:pPr>
            <w:r w:rsidRPr="00715BDE">
              <w:rPr>
                <w:b/>
                <w:bCs/>
                <w:color w:val="000000"/>
                <w:sz w:val="22"/>
                <w:szCs w:val="22"/>
              </w:rPr>
              <w:t>Всего:</w:t>
            </w:r>
          </w:p>
        </w:tc>
        <w:tc>
          <w:tcPr>
            <w:tcW w:w="1701" w:type="dxa"/>
            <w:tcBorders>
              <w:top w:val="nil"/>
              <w:left w:val="nil"/>
              <w:bottom w:val="single" w:sz="4" w:space="0" w:color="auto"/>
              <w:right w:val="single" w:sz="4" w:space="0" w:color="auto"/>
            </w:tcBorders>
            <w:shd w:val="clear" w:color="auto" w:fill="auto"/>
            <w:vAlign w:val="center"/>
            <w:hideMark/>
          </w:tcPr>
          <w:p w:rsidR="00715BDE" w:rsidRPr="00715BDE" w:rsidRDefault="00715BDE" w:rsidP="00715BDE">
            <w:pPr>
              <w:rPr>
                <w:color w:val="000000"/>
                <w:sz w:val="22"/>
                <w:szCs w:val="22"/>
              </w:rPr>
            </w:pPr>
            <w:r w:rsidRPr="00715BDE">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center"/>
            <w:hideMark/>
          </w:tcPr>
          <w:p w:rsidR="00715BDE" w:rsidRPr="00715BDE" w:rsidRDefault="00715BDE" w:rsidP="00715BDE">
            <w:pPr>
              <w:jc w:val="center"/>
              <w:rPr>
                <w:color w:val="000000"/>
                <w:sz w:val="22"/>
                <w:szCs w:val="22"/>
              </w:rPr>
            </w:pPr>
            <w:r w:rsidRPr="00715BDE">
              <w:rPr>
                <w:color w:val="000000"/>
                <w:sz w:val="22"/>
                <w:szCs w:val="22"/>
              </w:rPr>
              <w:t> </w:t>
            </w:r>
          </w:p>
        </w:tc>
        <w:tc>
          <w:tcPr>
            <w:tcW w:w="1533" w:type="dxa"/>
            <w:tcBorders>
              <w:top w:val="nil"/>
              <w:left w:val="nil"/>
              <w:bottom w:val="single" w:sz="4" w:space="0" w:color="auto"/>
              <w:right w:val="single" w:sz="4" w:space="0" w:color="auto"/>
            </w:tcBorders>
            <w:shd w:val="clear" w:color="000000" w:fill="FFFFFF"/>
            <w:noWrap/>
            <w:vAlign w:val="bottom"/>
            <w:hideMark/>
          </w:tcPr>
          <w:p w:rsidR="00715BDE" w:rsidRPr="00715BDE" w:rsidRDefault="00715BDE" w:rsidP="00715BDE">
            <w:pPr>
              <w:jc w:val="center"/>
              <w:rPr>
                <w:b/>
                <w:bCs/>
                <w:color w:val="000000"/>
                <w:sz w:val="22"/>
                <w:szCs w:val="22"/>
              </w:rPr>
            </w:pPr>
            <w:r w:rsidRPr="00715BDE">
              <w:rPr>
                <w:b/>
                <w:bCs/>
                <w:color w:val="000000"/>
                <w:sz w:val="22"/>
                <w:szCs w:val="22"/>
              </w:rPr>
              <w:t>95 953.78</w:t>
            </w:r>
          </w:p>
        </w:tc>
      </w:tr>
    </w:tbl>
    <w:p w:rsidR="005843DD" w:rsidRDefault="005843DD" w:rsidP="005843DD">
      <w:pPr>
        <w:pStyle w:val="a4"/>
        <w:rPr>
          <w:rFonts w:ascii="Times New Roman" w:hAnsi="Times New Roman"/>
          <w:sz w:val="24"/>
          <w:szCs w:val="24"/>
        </w:rPr>
      </w:pPr>
    </w:p>
    <w:p w:rsidR="00F16426" w:rsidRPr="00F16426" w:rsidRDefault="00F16426" w:rsidP="005843DD">
      <w:pPr>
        <w:pStyle w:val="a4"/>
        <w:rPr>
          <w:rFonts w:ascii="Times New Roman" w:hAnsi="Times New Roman"/>
          <w:b/>
          <w:bCs/>
          <w:sz w:val="24"/>
          <w:szCs w:val="24"/>
        </w:rPr>
      </w:pPr>
      <w:r w:rsidRPr="00F16426">
        <w:rPr>
          <w:rFonts w:ascii="Times New Roman" w:hAnsi="Times New Roman"/>
          <w:b/>
          <w:bCs/>
          <w:sz w:val="24"/>
          <w:szCs w:val="24"/>
        </w:rPr>
        <w:lastRenderedPageBreak/>
        <w:t>Всего работ по муниципальному контракту: 1(одна) условная единица.</w:t>
      </w:r>
    </w:p>
    <w:p w:rsidR="00F16426" w:rsidRDefault="00F16426" w:rsidP="00F16426">
      <w:pPr>
        <w:tabs>
          <w:tab w:val="left" w:pos="0"/>
        </w:tabs>
        <w:spacing w:line="276" w:lineRule="auto"/>
        <w:jc w:val="both"/>
        <w:rPr>
          <w:b/>
          <w:bCs/>
          <w:sz w:val="24"/>
          <w:szCs w:val="24"/>
          <w:lang w:eastAsia="ar-SA"/>
        </w:rPr>
      </w:pPr>
      <w:r w:rsidRPr="00F16426">
        <w:rPr>
          <w:rFonts w:eastAsia="Calibri"/>
          <w:b/>
          <w:bCs/>
          <w:sz w:val="22"/>
          <w:szCs w:val="22"/>
          <w:lang w:eastAsia="en-US"/>
        </w:rPr>
        <w:t>Общая стоимость работ составляет</w:t>
      </w:r>
      <w:r>
        <w:rPr>
          <w:rFonts w:eastAsia="Calibri"/>
          <w:b/>
          <w:bCs/>
          <w:sz w:val="22"/>
          <w:szCs w:val="22"/>
          <w:lang w:eastAsia="en-US"/>
        </w:rPr>
        <w:t>:</w:t>
      </w:r>
      <w:r w:rsidRPr="00F16426">
        <w:rPr>
          <w:rFonts w:eastAsia="Calibri"/>
          <w:b/>
          <w:bCs/>
          <w:sz w:val="22"/>
          <w:szCs w:val="22"/>
          <w:lang w:eastAsia="en-US"/>
        </w:rPr>
        <w:t xml:space="preserve">  </w:t>
      </w:r>
      <w:r w:rsidRPr="00F16426">
        <w:rPr>
          <w:b/>
          <w:bCs/>
          <w:sz w:val="24"/>
          <w:szCs w:val="24"/>
        </w:rPr>
        <w:t xml:space="preserve">564 833.60 </w:t>
      </w:r>
      <w:r w:rsidRPr="00F16426">
        <w:rPr>
          <w:b/>
          <w:bCs/>
          <w:sz w:val="24"/>
          <w:szCs w:val="24"/>
          <w:lang w:eastAsia="ar-SA"/>
        </w:rPr>
        <w:t>(пятьсот шестьдесят четыре тысячи восемьсот тридцать три) рубля 60 копеек (НДС не облагается).</w:t>
      </w:r>
    </w:p>
    <w:p w:rsidR="00F16426" w:rsidRPr="00F16426" w:rsidRDefault="00F16426" w:rsidP="00F16426">
      <w:pPr>
        <w:tabs>
          <w:tab w:val="left" w:pos="0"/>
        </w:tabs>
        <w:spacing w:line="276" w:lineRule="auto"/>
        <w:jc w:val="both"/>
        <w:rPr>
          <w:b/>
          <w:bCs/>
          <w:sz w:val="24"/>
          <w:szCs w:val="24"/>
          <w:lang w:eastAsia="ar-SA"/>
        </w:rPr>
      </w:pPr>
    </w:p>
    <w:p w:rsidR="005843DD" w:rsidRDefault="005843DD" w:rsidP="005843DD">
      <w:pPr>
        <w:tabs>
          <w:tab w:val="left" w:pos="1701"/>
        </w:tabs>
        <w:spacing w:after="60"/>
        <w:jc w:val="center"/>
        <w:rPr>
          <w:b/>
          <w:noProof/>
        </w:rPr>
      </w:pPr>
      <w:r w:rsidRPr="00173819">
        <w:rPr>
          <w:b/>
          <w:noProof/>
        </w:rPr>
        <w:t>3.5. Технические параметры светильнико</w:t>
      </w:r>
      <w:r>
        <w:rPr>
          <w:b/>
          <w:noProof/>
        </w:rPr>
        <w:t>в</w:t>
      </w:r>
    </w:p>
    <w:p w:rsidR="005843DD" w:rsidRPr="00D87A53" w:rsidRDefault="005843DD" w:rsidP="005843DD">
      <w:pPr>
        <w:tabs>
          <w:tab w:val="left" w:pos="1701"/>
        </w:tabs>
        <w:spacing w:after="60"/>
        <w:jc w:val="center"/>
        <w:rPr>
          <w:b/>
          <w:noProof/>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4253"/>
        <w:gridCol w:w="907"/>
        <w:gridCol w:w="935"/>
      </w:tblGrid>
      <w:tr w:rsidR="005843DD" w:rsidRPr="00EB3587" w:rsidTr="00AB291A">
        <w:trPr>
          <w:trHeight w:val="284"/>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 п/п</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Наименование показателя (наименование товара, наименование функциональных, технических и качественных характеристик)</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Значение функциональных и качественных характеристик товара или наличие функции, комплектации и т.д.</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Объем поставки товара</w:t>
            </w:r>
          </w:p>
        </w:tc>
      </w:tr>
      <w:tr w:rsidR="005843DD" w:rsidRPr="00EB3587" w:rsidTr="00AB291A">
        <w:trPr>
          <w:trHeight w:val="28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b/>
                <w:bCs/>
                <w:color w:val="00000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b/>
                <w:bCs/>
                <w:color w:val="00000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b/>
                <w:bCs/>
                <w:color w:val="000000"/>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ед. изм.</w:t>
            </w:r>
          </w:p>
        </w:tc>
        <w:tc>
          <w:tcPr>
            <w:tcW w:w="93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кол-во</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lang w:val="en-US"/>
              </w:rPr>
            </w:pPr>
            <w:r w:rsidRPr="00EB3587">
              <w:rPr>
                <w:b/>
                <w:color w:val="000000"/>
                <w:lang w:val="en-US"/>
              </w:rPr>
              <w:t>1</w:t>
            </w:r>
          </w:p>
        </w:tc>
        <w:tc>
          <w:tcPr>
            <w:tcW w:w="9780" w:type="dxa"/>
            <w:gridSpan w:val="4"/>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 xml:space="preserve">СВЕТИЛЬНИК УЛИЧНЫЙ СВЕТОДИОДНЫЙ </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Номинальное напряжение питания переменного тока, В.</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220 </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штука</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8</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Допустимый диапазон изменения напряжения питания, В.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от 176 до 264 (указывается в соответствии с характеристиками производителя, но в пределах, установленных Заказчиком)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Номинальная потребляемая мощность светильника светодиодного,</w:t>
            </w:r>
            <w:r w:rsidRPr="00EB3587">
              <w:rPr>
                <w:b/>
                <w:color w:val="FF0000"/>
              </w:rPr>
              <w:t xml:space="preserve"> </w:t>
            </w:r>
            <w:r w:rsidRPr="00EB3587">
              <w:rPr>
                <w:color w:val="000000"/>
              </w:rPr>
              <w:t>Вт.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Световой поток светильника с учетом потерь, люмен</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6800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Материал платы светодиодного модуля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алюминий</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Материал профиля корпуса светодиодного модуля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Алюминиевый (АД31) анодированный профиль темного цвета серых оттенков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Индекс цветопередачи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Свыше 83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Номинальное значение цветовой температуры по ГОСТ Р 54350, К</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5 000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Ресурс работы светильника светодиодного, час</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 Свыше 100 000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крепления светильника на венец опоры или консоль диаметром,</w:t>
            </w:r>
            <w:r w:rsidRPr="00EB3587">
              <w:rPr>
                <w:b/>
                <w:color w:val="FF0000"/>
              </w:rPr>
              <w:t xml:space="preserve"> </w:t>
            </w:r>
            <w:r w:rsidRPr="00EB3587">
              <w:rPr>
                <w:color w:val="000000"/>
              </w:rPr>
              <w:t>мм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Возможность установки светильника на консоль от 45 мм до 60 мм (наличие старых столбов освещения)</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рабочих температур, ºС</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 от - 50 до + 50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Степень защиты светильника от проникновения пыли, твердых тел и влаги (в соответствии с ГОСТ 14254-2015)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lang w:val="en-US"/>
              </w:rPr>
              <w:t>IP</w:t>
            </w:r>
            <w:r w:rsidRPr="00EB3587">
              <w:rPr>
                <w:color w:val="000000"/>
              </w:rPr>
              <w:t xml:space="preserve"> 67</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Тип кривой силы света (в соответствии с ГОСТ 54350-2015)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Ш</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Номинальная частота, Гц</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50-60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Коэффициент пульсации светового потока, %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sz w:val="24"/>
                <w:szCs w:val="24"/>
              </w:rPr>
              <w:t xml:space="preserve"> </w:t>
            </w:r>
            <w:r w:rsidRPr="00EB3587">
              <w:rPr>
                <w:color w:val="000000"/>
              </w:rPr>
              <w:t>1,00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Электрическая прочность изоляции (в соответствии с ГОСТ 15150-69 «Машины, приборы и другие технические изделия. Исполнения для различных климатических районов. Категории, условия эксплуатации»)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rPr>
              <w:t>УХЛ1</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Электрическая прочность изоляции (в соответствии с ГОСТ Р МЭК 60598-1-2011 «Светильники. Часть 1. Общие требования и методы испытаний»)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t>Свыше 1,5 Кв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Класс защиты от поражения электрическим током (в соответствии с ГОСТ Р МЭК 60598-1-2011 «Светильники. Часть 1. Общие требования и методы испытаний»)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rPr>
                <w:lang w:val="en-US"/>
              </w:rPr>
              <w:t>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Крышки – стойкие к ультрафиолету</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наличие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Степень защиты оптического отсека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lang w:val="en-US"/>
              </w:rPr>
            </w:pPr>
            <w:r w:rsidRPr="00EB3587">
              <w:rPr>
                <w:lang w:val="en-US"/>
              </w:rPr>
              <w:t>IP 67</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Корпус светильника является цельной моноблочной конструкцией </w:t>
            </w:r>
            <w:r w:rsidRPr="00EB3587">
              <w:rPr>
                <w:color w:val="000000"/>
              </w:rPr>
              <w:lastRenderedPageBreak/>
              <w:t>(соединение нескольких светильников в одну конструкцию не допускается)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lastRenderedPageBreak/>
              <w:t>соответствие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Крепление светильника на кронштейн находится в торцевой части светильника, крепление светильника на кронштейн не располагается (не крепится) сверху или сбоку корпуса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соответствие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Сопротивление изоляции (между токоведущими частями и корпусом)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rPr>
                <w:color w:val="000000"/>
              </w:rPr>
              <w:t>свыше 200 Мом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2</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color w:val="000000"/>
              </w:rPr>
              <w:t>Рассеиватель</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Прозрачный, ударопрочный материал, устойчивый к УФ</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наличие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Углы светораспределения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160 º (</w:t>
            </w:r>
            <w:r w:rsidRPr="00EB3587">
              <w:rPr>
                <w:b/>
                <w:color w:val="FF0000"/>
              </w:rPr>
              <w:t>±</w:t>
            </w:r>
            <w:r w:rsidRPr="00EB3587">
              <w:t>20˚)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Светопропускание</w:t>
            </w:r>
            <w:r w:rsidRPr="00EB3587">
              <w:rPr>
                <w:b/>
                <w:color w:val="FF0000"/>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Не ниже 90 %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3</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rPr>
              <w:t>Источник питания</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КПД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Не менее 89%</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Коэффициент мощности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Не менее 0,98</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Частота напряжения питания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 Гц – 60 Гц</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Защита от холостого хода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 автоматическим восстановлением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Защита от короткого замыкания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автоматическое восстановление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Тип подключения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Присоединение светильника к питающей сети должно быть обеспечено при помощи прокалывающего зажима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4</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Упаковка светильника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В соответствии с условиями транспортирования по ГОСТ 23216-78 «Изделия электротехнические»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Л</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В соответствии с условиями ГОСТ 15150-69 «Машины, приборы и другие технические изделия. Исполнения для различных климатических районов. Категории, условия эксплуатации </w:t>
            </w:r>
          </w:p>
        </w:tc>
        <w:tc>
          <w:tcPr>
            <w:tcW w:w="4253" w:type="dxa"/>
            <w:tcBorders>
              <w:top w:val="single" w:sz="4" w:space="0" w:color="auto"/>
              <w:left w:val="single" w:sz="4" w:space="0" w:color="auto"/>
              <w:bottom w:val="single" w:sz="4" w:space="0" w:color="auto"/>
              <w:right w:val="single" w:sz="4" w:space="0" w:color="auto"/>
            </w:tcBorders>
            <w:vAlign w:val="center"/>
          </w:tcPr>
          <w:p w:rsidR="005843DD" w:rsidRPr="00EB3587" w:rsidRDefault="005843DD" w:rsidP="005843DD">
            <w:pPr>
              <w:jc w:val="center"/>
              <w:rPr>
                <w:color w:val="000000"/>
              </w:rPr>
            </w:pPr>
          </w:p>
          <w:p w:rsidR="005843DD" w:rsidRPr="00EB3587" w:rsidRDefault="005843DD" w:rsidP="005843DD">
            <w:pPr>
              <w:jc w:val="center"/>
              <w:rPr>
                <w:color w:val="000000"/>
              </w:rPr>
            </w:pPr>
            <w:r w:rsidRPr="00EB3587">
              <w:rPr>
                <w:color w:val="000000"/>
              </w:rPr>
              <w:t>3</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Маркировка светильника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в соответствии с Р.З. ГОСТ Р МЭК 60598-1</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5</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Гарантийный срок товара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Гарантийный срок товара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 65 месяцев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lang w:val="en-US"/>
              </w:rPr>
            </w:pPr>
            <w:r w:rsidRPr="00EB3587">
              <w:rPr>
                <w:b/>
                <w:color w:val="000000"/>
                <w:lang w:val="en-US"/>
              </w:rPr>
              <w:t>1</w:t>
            </w:r>
          </w:p>
        </w:tc>
        <w:tc>
          <w:tcPr>
            <w:tcW w:w="9780" w:type="dxa"/>
            <w:gridSpan w:val="4"/>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 xml:space="preserve">СВЕТИЛЬНИК УЛИЧНЫЙ СВЕТОДИОДНЫЙ </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Номинальное напряжение питания переменного тока, В.</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220 </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штука</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41</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Допустимый диапазон изменения напряжения питания, В.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от 176  до 264 (указывается в соответствии с характеристиками производителя, но в пределах, установленных Заказчиком)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Номинальная потребляемая мощность светильника светодиодного, </w:t>
            </w:r>
            <w:r w:rsidRPr="00EB3587">
              <w:rPr>
                <w:b/>
                <w:color w:val="FF0000"/>
              </w:rPr>
              <w:t xml:space="preserve"> </w:t>
            </w:r>
            <w:r w:rsidRPr="00EB3587">
              <w:rPr>
                <w:color w:val="000000"/>
              </w:rPr>
              <w:t>Вт.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Световой поток светильника с учетом потерь, люмен</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8300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Материал платы светодиодного модуля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алюминий</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Материал профиля корпуса светодиодного модуля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Алюминиевый (АД31) анодированный профиль темного цвета серых оттенков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Индекс цветопередачи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 xml:space="preserve">Свыше  </w:t>
            </w:r>
            <w:r w:rsidRPr="00EB3587">
              <w:rPr>
                <w:color w:val="000000"/>
              </w:rPr>
              <w:t>80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Номинальное значение цветовой температуры по ГОСТ Р 54350, К</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5 000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Ресурс работы светильника светодиодного, час</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 xml:space="preserve"> Свыше </w:t>
            </w:r>
            <w:r w:rsidRPr="00EB3587">
              <w:rPr>
                <w:color w:val="000000"/>
              </w:rPr>
              <w:t>100 000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крепления светильника на венец опоры или консоль диаметром,</w:t>
            </w:r>
            <w:r w:rsidRPr="00EB3587">
              <w:rPr>
                <w:b/>
                <w:color w:val="FF0000"/>
              </w:rPr>
              <w:t xml:space="preserve"> </w:t>
            </w:r>
            <w:r w:rsidRPr="00EB3587">
              <w:rPr>
                <w:color w:val="000000"/>
              </w:rPr>
              <w:t xml:space="preserve"> мм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Возможность установки светильника на консоль от 45 мм до 60 мм (наличие старых столбов освещения)</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рабочих температур, ºС</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 от - 50 до + 50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Степень защиты светильника от проникновения пыли, твердых тел и </w:t>
            </w:r>
            <w:r w:rsidRPr="00EB3587">
              <w:rPr>
                <w:color w:val="000000"/>
              </w:rPr>
              <w:lastRenderedPageBreak/>
              <w:t>влаги (в соответствии с ГОСТ 14254-2015)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lang w:val="en-US"/>
              </w:rPr>
              <w:lastRenderedPageBreak/>
              <w:t>IP</w:t>
            </w:r>
            <w:r w:rsidRPr="00EB3587">
              <w:rPr>
                <w:color w:val="000000"/>
              </w:rPr>
              <w:t xml:space="preserve"> 67</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Тип кривой силы света (в соответствии с ГОСТ 54350-2015)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Ш</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Номинальная частота, Гц</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50-60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Коэффициент пульсации светового потока, %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Электрическая прочность изоляции (в соответствии с ГОСТ 15150-69 «Машины, приборы и другие технические изделия. Исполнения для различных климатических районов. Категории, условия эксплуатации»)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rPr>
              <w:t>УХЛ1</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Электрическая прочность изоляции (в соответствии с ГОСТ Р МЭК 60598-1-2011 «Светильники. Часть 1. Общие требования и методы испытаний»)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Cs/>
              </w:rPr>
              <w:t>Свыше</w:t>
            </w:r>
            <w:r w:rsidRPr="00EB3587">
              <w:rPr>
                <w:b/>
              </w:rPr>
              <w:t xml:space="preserve"> </w:t>
            </w:r>
            <w:r w:rsidRPr="00EB3587">
              <w:t>1,5 Кв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Класс защиты от поражения электрическим током (в соответствии с ГОСТ Р МЭК 60598-1-2011 «Светильники. Часть 1. Общие требования и методы испытаний»)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rPr>
                <w:lang w:val="en-US"/>
              </w:rPr>
              <w:t>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Крышки – стойкие к ультрафиолету</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наличие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Степень защиты оптического отсека</w:t>
            </w:r>
            <w:r w:rsidRPr="00EB3587">
              <w:rPr>
                <w:color w:val="000000"/>
                <w:lang w:val="en-US"/>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lang w:val="en-US"/>
              </w:rPr>
            </w:pPr>
            <w:r w:rsidRPr="00EB3587">
              <w:rPr>
                <w:lang w:val="en-US"/>
              </w:rPr>
              <w:t>IP 67</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Корпус светильника является цельной моноблочной конструкцией (соединение нескольких светильников в одну конструкцию не допускается)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соответствие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Крепление светильника на кронштейн находится в торцевой части светильника, крепление светильника на кронштейн не располагается (не крепится) сверху или сбоку корпуса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соответствие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Сопротивление изоляции (между токоведущими частями и корпусом)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rPr>
                <w:color w:val="000000"/>
              </w:rPr>
              <w:t>свыше  200 Мом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2</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color w:val="000000"/>
              </w:rPr>
              <w:t>Рассеиватель</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Прозрачный, ударопрочный материал, усто</w:t>
            </w:r>
            <w:r>
              <w:t>й</w:t>
            </w:r>
            <w:r w:rsidRPr="00EB3587">
              <w:t>чивый к УФ</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наличие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Углы светораспределения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160 º (</w:t>
            </w:r>
            <w:r w:rsidRPr="00EB3587">
              <w:rPr>
                <w:b/>
                <w:color w:val="FF0000"/>
              </w:rPr>
              <w:t>±</w:t>
            </w:r>
            <w:r w:rsidRPr="00EB3587">
              <w:t>20˚)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Светопропускание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Не ниже 90 %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3</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rPr>
              <w:t>Источник питания</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КПД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Не менее  89%</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Коэффициент мощности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Не менее   0,98</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Частота напряжения питания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 Гц – 60 Гц</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Защита от холостого хода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 автоматическим восстановлением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Защита от короткого замыкания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автоматическое восстановление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Тип подключения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Присоединение светильника к питающей сети должно быть обеспечено при помощи прокалывающего зажима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4</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Упаковка светильника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В соответствии с условиями транспортирования по ГОСТ 23216-78 «Изделия электротехнические»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Л</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В соответствии с условиями ГОСТ 15150-69 «Машины, приборы и другие технические изделия. Исполнения для различных климатических районов. Категории, условия эксплуатации </w:t>
            </w:r>
          </w:p>
        </w:tc>
        <w:tc>
          <w:tcPr>
            <w:tcW w:w="4253" w:type="dxa"/>
            <w:tcBorders>
              <w:top w:val="single" w:sz="4" w:space="0" w:color="auto"/>
              <w:left w:val="single" w:sz="4" w:space="0" w:color="auto"/>
              <w:bottom w:val="single" w:sz="4" w:space="0" w:color="auto"/>
              <w:right w:val="single" w:sz="4" w:space="0" w:color="auto"/>
            </w:tcBorders>
            <w:vAlign w:val="center"/>
          </w:tcPr>
          <w:p w:rsidR="005843DD" w:rsidRPr="00EB3587" w:rsidRDefault="005843DD" w:rsidP="005843DD">
            <w:pPr>
              <w:jc w:val="center"/>
              <w:rPr>
                <w:color w:val="000000"/>
              </w:rPr>
            </w:pPr>
          </w:p>
          <w:p w:rsidR="005843DD" w:rsidRPr="00EB3587" w:rsidRDefault="005843DD" w:rsidP="005843DD">
            <w:pPr>
              <w:jc w:val="center"/>
              <w:rPr>
                <w:color w:val="000000"/>
              </w:rPr>
            </w:pPr>
            <w:r w:rsidRPr="00EB3587">
              <w:rPr>
                <w:color w:val="000000"/>
              </w:rPr>
              <w:t>3</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Маркировка светильника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в соответствии с Р.З. ГОСТ Р МЭК 60598-1</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5</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Гарантийный срок товара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Гарантийный срок товара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 65 месяцев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lastRenderedPageBreak/>
              <w:t>№ п/п</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Наименование показателя (наименование товара, наименование функциональных, технических и качественных характеристик)</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Значение функциональных и качественных характеристик товара или наличие функции, комплектации и т.д.</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Объем поставки товара</w:t>
            </w:r>
          </w:p>
        </w:tc>
      </w:tr>
      <w:tr w:rsidR="005843DD" w:rsidRPr="00EB3587" w:rsidTr="00AB291A">
        <w:trPr>
          <w:trHeight w:val="28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b/>
                <w:bCs/>
                <w:color w:val="00000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b/>
                <w:bCs/>
                <w:color w:val="00000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b/>
                <w:bCs/>
                <w:color w:val="000000"/>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ед. изм.</w:t>
            </w:r>
          </w:p>
        </w:tc>
        <w:tc>
          <w:tcPr>
            <w:tcW w:w="93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bCs/>
                <w:color w:val="000000"/>
              </w:rPr>
            </w:pPr>
            <w:r w:rsidRPr="00EB3587">
              <w:rPr>
                <w:b/>
                <w:bCs/>
                <w:color w:val="000000"/>
              </w:rPr>
              <w:t>кол-во</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lang w:val="en-US"/>
              </w:rPr>
            </w:pPr>
            <w:r w:rsidRPr="00EB3587">
              <w:rPr>
                <w:b/>
                <w:color w:val="000000"/>
                <w:lang w:val="en-US"/>
              </w:rPr>
              <w:t>1</w:t>
            </w:r>
          </w:p>
        </w:tc>
        <w:tc>
          <w:tcPr>
            <w:tcW w:w="9780" w:type="dxa"/>
            <w:gridSpan w:val="4"/>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 xml:space="preserve">СВЕТИЛЬНИК УЛИЧНЫЙ СВЕТОДИОДНЫЙ </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Номинальное напряжение питания переменного тока, В.</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220 </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штука</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8</w:t>
            </w: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Допустимый диапазон изменения напряжения питания, В.</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от 176 до 264 (указывается в соответствии с характеристиками производителя, но в пределах, установленных Заказчиком)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Номинальная потребляемая мощность светильника светодиодного,</w:t>
            </w:r>
            <w:r w:rsidRPr="00EB3587">
              <w:rPr>
                <w:b/>
                <w:color w:val="FF0000"/>
              </w:rPr>
              <w:t xml:space="preserve"> </w:t>
            </w:r>
            <w:r w:rsidRPr="00EB3587">
              <w:rPr>
                <w:color w:val="000000"/>
              </w:rPr>
              <w:t>Вт.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Световой поток светильника с учетом потерь, люмен</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13600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Материал платы светодиодного модуля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алюминий</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Материал профиля корпуса светодиодного модуля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Алюминиевый (АД31) анодированный профиль темного цвета серых оттенков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Индекс цветопередачи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 xml:space="preserve">≥ </w:t>
            </w:r>
            <w:r w:rsidRPr="00EB3587">
              <w:rPr>
                <w:color w:val="000000"/>
              </w:rPr>
              <w:t>83 (верхнее значение не ограничено)</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Номинальное значение цветовой температуры по ГОСТ Р 54350, К</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5 000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Ресурс работы светильника светодиодного, час</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Свыше 100 000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крепления светильника на венец опоры или консоль диаметром, мм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Возможность установки светильника на консоль от 45 мм до 60 мм (наличие старых столбов освещения)</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Диапазон рабочих температур, ºС</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 от - 50 до + 50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Степень защиты светильника от проникновения пыли, твердых тел и влаги (в соответствии с ГОСТ 14254-2015)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lang w:val="en-US"/>
              </w:rPr>
              <w:t>IP</w:t>
            </w:r>
            <w:r w:rsidRPr="00EB3587">
              <w:rPr>
                <w:color w:val="000000"/>
              </w:rPr>
              <w:t xml:space="preserve"> 67</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Тип кривой силы света (в соответствии с ГОСТ 54350-2015)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Ш</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Номинальная частота, Гц</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50-60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Коэффициент пульсации светового потока, %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1,00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Электрическая прочность изоляции (в соответствии с ГОСТ 15150-69 «Машины, приборы и другие технические изделия. Исполнения для различных климатических районов. Категории, условия эксплуатации»)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rPr>
              <w:t>УХЛ1</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Электрическая прочность изоляции (в соответствии с ГОСТ Р МЭК 60598-1-2011 «Светильники. Часть 1. Общие требования и методы испытаний»)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t>Свыше 1,5 Кв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Класс защиты от поражения электрическим током (в соответствии с ГОСТ Р МЭК 60598-1-2011 «Светильники. Часть 1. Общие требования и методы испытаний»)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rPr>
                <w:lang w:val="en-US"/>
              </w:rPr>
              <w:t>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Крышки – стойкие к ультрафиолету</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наличие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Степень защиты оптического отсека</w:t>
            </w:r>
            <w:r w:rsidRPr="00EB3587">
              <w:rPr>
                <w:color w:val="000000"/>
                <w:lang w:val="en-US"/>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lang w:val="en-US"/>
              </w:rPr>
            </w:pPr>
            <w:r w:rsidRPr="00EB3587">
              <w:rPr>
                <w:lang w:val="en-US"/>
              </w:rPr>
              <w:t>IP 67</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Корпус светильника является цельной моноблочной конструкцией (соединение нескольких светильников в одну конструкцию не допускается)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соответствие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1.22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Крепление светильника на кронштейн находится в торцевой части светильника, крепление светильника на кронштейн не располагается (не крепится) сверху или сбоку корпуса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соответствие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lastRenderedPageBreak/>
              <w:t>1.23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Сопротивление изоляции (между токоведущими частями и корпусом)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rPr>
                <w:color w:val="000000"/>
              </w:rPr>
              <w:t>свыше 200 Мом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2</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color w:val="000000"/>
              </w:rPr>
              <w:t>Рассеиватель</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t>Прозрачный, ударопрочный материал, устойчивый к УФ</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наличие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Углы светораспределения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160 º (</w:t>
            </w:r>
            <w:r w:rsidRPr="00EB3587">
              <w:rPr>
                <w:b/>
                <w:color w:val="FF0000"/>
              </w:rPr>
              <w:t>±</w:t>
            </w:r>
            <w:r w:rsidRPr="00EB3587">
              <w:t>20˚)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Светопропускание</w:t>
            </w:r>
            <w:r w:rsidRPr="00EB3587">
              <w:rPr>
                <w:b/>
                <w:color w:val="FF0000"/>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pPr>
            <w:r w:rsidRPr="00EB3587">
              <w:t>Не ниже 90 %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3</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rPr>
            </w:pPr>
            <w:r w:rsidRPr="00EB3587">
              <w:rPr>
                <w:b/>
              </w:rPr>
              <w:t>Источник питания</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КПД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Не менее 89%</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Коэффициент мощности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Не менее 0,98</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Частота напряжения питания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50 Гц – 60 Гц</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3.4</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Защита от холостого хода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с автоматическим восстановлением</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Защита от короткого замыкания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автоматическое восстановление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3.6</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Тип подключения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Присоединение светильника к питающей сети должно быть обеспечено при помощи прокалывающего зажима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4</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Упаковка светильника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В соответствии с условиями транспортирования по ГОСТ 23216-78 «Изделия электротехнические»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Л</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4.2</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В соответствии с условиями ГОСТ 15150-69 «Машины, приборы и другие технические изделия. Исполнения для различных климатических районов. Категории, условия эксплуатации </w:t>
            </w:r>
          </w:p>
        </w:tc>
        <w:tc>
          <w:tcPr>
            <w:tcW w:w="4253" w:type="dxa"/>
            <w:tcBorders>
              <w:top w:val="single" w:sz="4" w:space="0" w:color="auto"/>
              <w:left w:val="single" w:sz="4" w:space="0" w:color="auto"/>
              <w:bottom w:val="single" w:sz="4" w:space="0" w:color="auto"/>
              <w:right w:val="single" w:sz="4" w:space="0" w:color="auto"/>
            </w:tcBorders>
            <w:vAlign w:val="center"/>
          </w:tcPr>
          <w:p w:rsidR="005843DD" w:rsidRPr="00EB3587" w:rsidRDefault="005843DD" w:rsidP="005843DD">
            <w:pPr>
              <w:jc w:val="center"/>
              <w:rPr>
                <w:color w:val="000000"/>
              </w:rPr>
            </w:pPr>
          </w:p>
          <w:p w:rsidR="005843DD" w:rsidRPr="00EB3587" w:rsidRDefault="005843DD" w:rsidP="005843DD">
            <w:pPr>
              <w:jc w:val="center"/>
              <w:rPr>
                <w:color w:val="000000"/>
              </w:rPr>
            </w:pPr>
            <w:r w:rsidRPr="00EB3587">
              <w:rPr>
                <w:color w:val="000000"/>
              </w:rPr>
              <w:t>3</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4.3</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Маркировка светильника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в соответствии с Р.З. ГОСТ Р МЭК 60598-1</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5</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b/>
                <w:color w:val="000000"/>
              </w:rPr>
            </w:pPr>
            <w:r w:rsidRPr="00EB3587">
              <w:rPr>
                <w:b/>
                <w:color w:val="000000"/>
              </w:rPr>
              <w:t>Гарантийный срок товара</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r w:rsidR="005843DD" w:rsidRPr="00EB3587" w:rsidTr="00AB291A">
        <w:trPr>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5.1</w:t>
            </w:r>
          </w:p>
        </w:tc>
        <w:tc>
          <w:tcPr>
            <w:tcW w:w="3685"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Гарантийный срок товара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jc w:val="center"/>
              <w:rPr>
                <w:color w:val="000000"/>
              </w:rPr>
            </w:pPr>
            <w:r w:rsidRPr="00EB3587">
              <w:rPr>
                <w:color w:val="000000"/>
              </w:rPr>
              <w:t xml:space="preserve"> 65 месяцев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43DD" w:rsidRPr="00EB3587" w:rsidRDefault="005843DD" w:rsidP="005843DD">
            <w:pPr>
              <w:rPr>
                <w:color w:val="000000"/>
              </w:rPr>
            </w:pPr>
          </w:p>
        </w:tc>
      </w:tr>
    </w:tbl>
    <w:p w:rsidR="005843DD" w:rsidRPr="00EB3587" w:rsidRDefault="005843DD" w:rsidP="005843DD">
      <w:pPr>
        <w:jc w:val="both"/>
        <w:rPr>
          <w:i/>
        </w:rPr>
      </w:pPr>
    </w:p>
    <w:p w:rsidR="005843DD" w:rsidRPr="00F95002" w:rsidRDefault="005843DD" w:rsidP="00316F54">
      <w:pPr>
        <w:jc w:val="center"/>
        <w:rPr>
          <w:b/>
          <w:caps/>
          <w:sz w:val="24"/>
          <w:szCs w:val="24"/>
        </w:rPr>
      </w:pPr>
    </w:p>
    <w:p w:rsidR="00A97127" w:rsidRPr="00F95002" w:rsidRDefault="00A97127" w:rsidP="00316F54">
      <w:pPr>
        <w:jc w:val="center"/>
        <w:rPr>
          <w:bCs/>
          <w:caps/>
          <w:sz w:val="24"/>
          <w:szCs w:val="24"/>
        </w:rPr>
      </w:pPr>
    </w:p>
    <w:p w:rsidR="008E71AD" w:rsidRPr="00F95002" w:rsidRDefault="008E71AD" w:rsidP="00CB2B31">
      <w:pPr>
        <w:jc w:val="center"/>
        <w:rPr>
          <w:bCs/>
          <w:caps/>
          <w:sz w:val="24"/>
          <w:szCs w:val="24"/>
        </w:rPr>
      </w:pPr>
    </w:p>
    <w:p w:rsidR="00CE3D07" w:rsidRPr="00D45746" w:rsidRDefault="00A07B68" w:rsidP="00A07B68">
      <w:pPr>
        <w:tabs>
          <w:tab w:val="left" w:pos="1926"/>
          <w:tab w:val="left" w:pos="6932"/>
        </w:tabs>
        <w:ind w:firstLine="426"/>
        <w:jc w:val="both"/>
        <w:rPr>
          <w:b/>
          <w:sz w:val="24"/>
          <w:szCs w:val="24"/>
        </w:rPr>
      </w:pPr>
      <w:r w:rsidRPr="00D45746">
        <w:rPr>
          <w:b/>
          <w:sz w:val="24"/>
          <w:szCs w:val="24"/>
        </w:rPr>
        <w:t xml:space="preserve">Заказчик:   </w:t>
      </w:r>
      <w:r w:rsidR="00CE3D07" w:rsidRPr="00D45746">
        <w:rPr>
          <w:b/>
          <w:sz w:val="24"/>
          <w:szCs w:val="24"/>
        </w:rPr>
        <w:tab/>
      </w:r>
      <w:r w:rsidR="00CE3D07" w:rsidRPr="00D45746">
        <w:rPr>
          <w:b/>
          <w:sz w:val="24"/>
          <w:szCs w:val="24"/>
        </w:rPr>
        <w:tab/>
        <w:t>Подрядчик:</w:t>
      </w:r>
    </w:p>
    <w:p w:rsidR="000F6529" w:rsidRPr="00D45746" w:rsidRDefault="000F6529" w:rsidP="00A07B68">
      <w:pPr>
        <w:tabs>
          <w:tab w:val="left" w:pos="1926"/>
          <w:tab w:val="left" w:pos="6932"/>
        </w:tabs>
        <w:ind w:firstLine="426"/>
        <w:jc w:val="both"/>
        <w:rPr>
          <w:sz w:val="24"/>
          <w:szCs w:val="24"/>
        </w:rPr>
      </w:pPr>
    </w:p>
    <w:tbl>
      <w:tblPr>
        <w:tblW w:w="0" w:type="auto"/>
        <w:tblInd w:w="-5" w:type="dxa"/>
        <w:tblLook w:val="04A0" w:firstRow="1" w:lastRow="0" w:firstColumn="1" w:lastColumn="0" w:noHBand="0" w:noVBand="1"/>
      </w:tblPr>
      <w:tblGrid>
        <w:gridCol w:w="5414"/>
        <w:gridCol w:w="4569"/>
      </w:tblGrid>
      <w:tr w:rsidR="00A07B68" w:rsidRPr="00D45746" w:rsidTr="00A07B68">
        <w:trPr>
          <w:trHeight w:val="86"/>
        </w:trPr>
        <w:tc>
          <w:tcPr>
            <w:tcW w:w="5414" w:type="dxa"/>
          </w:tcPr>
          <w:p w:rsidR="009F4282" w:rsidRPr="00D45746" w:rsidRDefault="0083745A" w:rsidP="009F4282">
            <w:pPr>
              <w:rPr>
                <w:sz w:val="24"/>
                <w:szCs w:val="24"/>
              </w:rPr>
            </w:pPr>
            <w:r w:rsidRPr="00D45746">
              <w:rPr>
                <w:sz w:val="24"/>
                <w:szCs w:val="24"/>
              </w:rPr>
              <w:t>Р</w:t>
            </w:r>
            <w:r w:rsidR="009F4282" w:rsidRPr="00D45746">
              <w:rPr>
                <w:sz w:val="24"/>
                <w:szCs w:val="24"/>
              </w:rPr>
              <w:t>уководитель администрации</w:t>
            </w:r>
          </w:p>
          <w:p w:rsidR="00A07B68" w:rsidRPr="00D45746" w:rsidRDefault="0083745A" w:rsidP="00A07B68">
            <w:pPr>
              <w:rPr>
                <w:sz w:val="24"/>
                <w:szCs w:val="24"/>
              </w:rPr>
            </w:pPr>
            <w:r w:rsidRPr="00D45746">
              <w:rPr>
                <w:sz w:val="24"/>
                <w:szCs w:val="24"/>
              </w:rPr>
              <w:t xml:space="preserve">Городского поселения «Микунь» </w:t>
            </w:r>
          </w:p>
          <w:p w:rsidR="0083745A" w:rsidRPr="00D45746" w:rsidRDefault="0083745A" w:rsidP="00A07B68">
            <w:pPr>
              <w:rPr>
                <w:sz w:val="24"/>
                <w:szCs w:val="24"/>
              </w:rPr>
            </w:pPr>
          </w:p>
          <w:p w:rsidR="00A07B68" w:rsidRPr="00D45746" w:rsidRDefault="00A07B68" w:rsidP="00A07B68">
            <w:pPr>
              <w:rPr>
                <w:sz w:val="24"/>
                <w:szCs w:val="24"/>
              </w:rPr>
            </w:pPr>
            <w:r w:rsidRPr="00D45746">
              <w:rPr>
                <w:sz w:val="24"/>
                <w:szCs w:val="24"/>
              </w:rPr>
              <w:t xml:space="preserve">____________________/ </w:t>
            </w:r>
            <w:r w:rsidR="0083745A" w:rsidRPr="00D45746">
              <w:rPr>
                <w:sz w:val="24"/>
                <w:szCs w:val="24"/>
              </w:rPr>
              <w:t>В.А.Розмысло</w:t>
            </w:r>
            <w:r w:rsidRPr="00D45746">
              <w:rPr>
                <w:sz w:val="24"/>
                <w:szCs w:val="24"/>
              </w:rPr>
              <w:t>/</w:t>
            </w:r>
          </w:p>
        </w:tc>
        <w:tc>
          <w:tcPr>
            <w:tcW w:w="4569" w:type="dxa"/>
          </w:tcPr>
          <w:p w:rsidR="00920C41" w:rsidRPr="001E78ED" w:rsidRDefault="00920C41" w:rsidP="00920C41">
            <w:pPr>
              <w:pStyle w:val="a4"/>
              <w:jc w:val="both"/>
              <w:rPr>
                <w:rFonts w:ascii="Times New Roman" w:hAnsi="Times New Roman"/>
                <w:bCs/>
                <w:iCs/>
                <w:sz w:val="24"/>
                <w:szCs w:val="24"/>
              </w:rPr>
            </w:pPr>
            <w:r w:rsidRPr="001E78ED">
              <w:rPr>
                <w:rFonts w:ascii="Times New Roman" w:hAnsi="Times New Roman"/>
                <w:bCs/>
                <w:iCs/>
                <w:sz w:val="24"/>
                <w:szCs w:val="24"/>
              </w:rPr>
              <w:t>Директор</w:t>
            </w:r>
          </w:p>
          <w:p w:rsidR="00920C41" w:rsidRPr="001E78ED" w:rsidRDefault="00920C41" w:rsidP="00920C41">
            <w:pPr>
              <w:pStyle w:val="a4"/>
              <w:jc w:val="both"/>
              <w:rPr>
                <w:rFonts w:ascii="Times New Roman" w:hAnsi="Times New Roman"/>
                <w:bCs/>
                <w:iCs/>
                <w:sz w:val="24"/>
                <w:szCs w:val="24"/>
              </w:rPr>
            </w:pPr>
          </w:p>
          <w:p w:rsidR="00920C41" w:rsidRDefault="00920C41" w:rsidP="00920C41">
            <w:pPr>
              <w:pStyle w:val="a4"/>
              <w:jc w:val="both"/>
              <w:rPr>
                <w:rFonts w:ascii="Times New Roman" w:hAnsi="Times New Roman"/>
                <w:bCs/>
                <w:iCs/>
                <w:sz w:val="24"/>
                <w:szCs w:val="24"/>
              </w:rPr>
            </w:pPr>
          </w:p>
          <w:p w:rsidR="00A07B68" w:rsidRPr="00D45746" w:rsidRDefault="00920C41" w:rsidP="00920C41">
            <w:pPr>
              <w:rPr>
                <w:sz w:val="24"/>
                <w:szCs w:val="24"/>
              </w:rPr>
            </w:pPr>
            <w:r w:rsidRPr="001E78ED">
              <w:rPr>
                <w:bCs/>
                <w:iCs/>
                <w:sz w:val="24"/>
                <w:szCs w:val="24"/>
              </w:rPr>
              <w:t>____________  А.А.</w:t>
            </w:r>
            <w:r>
              <w:rPr>
                <w:bCs/>
                <w:iCs/>
                <w:sz w:val="24"/>
                <w:szCs w:val="24"/>
              </w:rPr>
              <w:t xml:space="preserve"> </w:t>
            </w:r>
            <w:r w:rsidRPr="001E78ED">
              <w:rPr>
                <w:bCs/>
                <w:iCs/>
                <w:sz w:val="24"/>
                <w:szCs w:val="24"/>
              </w:rPr>
              <w:t>Ганов</w:t>
            </w:r>
          </w:p>
          <w:p w:rsidR="009F4282" w:rsidRPr="00D45746" w:rsidRDefault="009F4282" w:rsidP="00A07B68">
            <w:pPr>
              <w:rPr>
                <w:sz w:val="24"/>
                <w:szCs w:val="24"/>
              </w:rPr>
            </w:pPr>
          </w:p>
          <w:p w:rsidR="00FD32F1" w:rsidRPr="00D45746" w:rsidRDefault="00FD32F1" w:rsidP="00A07B68">
            <w:pPr>
              <w:rPr>
                <w:sz w:val="24"/>
                <w:szCs w:val="24"/>
              </w:rPr>
            </w:pPr>
          </w:p>
          <w:p w:rsidR="00A07B68" w:rsidRPr="00D45746" w:rsidRDefault="00A07B68" w:rsidP="00A07B68">
            <w:pPr>
              <w:rPr>
                <w:sz w:val="24"/>
                <w:szCs w:val="24"/>
              </w:rPr>
            </w:pPr>
          </w:p>
        </w:tc>
      </w:tr>
    </w:tbl>
    <w:p w:rsidR="001235E1" w:rsidRPr="00D45746" w:rsidRDefault="001235E1" w:rsidP="003F56E0">
      <w:pPr>
        <w:tabs>
          <w:tab w:val="left" w:pos="1926"/>
          <w:tab w:val="left" w:pos="6932"/>
        </w:tabs>
        <w:ind w:firstLine="426"/>
        <w:jc w:val="right"/>
        <w:rPr>
          <w:sz w:val="24"/>
          <w:szCs w:val="24"/>
        </w:rPr>
      </w:pPr>
    </w:p>
    <w:p w:rsidR="00697FD0" w:rsidRDefault="00697FD0">
      <w:pPr>
        <w:rPr>
          <w:b/>
          <w:sz w:val="24"/>
          <w:szCs w:val="24"/>
        </w:rPr>
      </w:pPr>
    </w:p>
    <w:p w:rsidR="005364AC" w:rsidRPr="00D45746" w:rsidRDefault="005364AC">
      <w:pPr>
        <w:rPr>
          <w:sz w:val="24"/>
          <w:szCs w:val="24"/>
        </w:rPr>
      </w:pPr>
    </w:p>
    <w:sectPr w:rsidR="005364AC" w:rsidRPr="00D45746" w:rsidSect="00042734">
      <w:footerReference w:type="default" r:id="rId13"/>
      <w:pgSz w:w="11906" w:h="16838"/>
      <w:pgMar w:top="567"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F36" w:rsidRDefault="00606F36" w:rsidP="00094F27">
      <w:r>
        <w:separator/>
      </w:r>
    </w:p>
  </w:endnote>
  <w:endnote w:type="continuationSeparator" w:id="0">
    <w:p w:rsidR="00606F36" w:rsidRDefault="00606F36"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3DD" w:rsidRDefault="005843D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F36" w:rsidRDefault="00606F36" w:rsidP="00094F27">
      <w:r>
        <w:separator/>
      </w:r>
    </w:p>
  </w:footnote>
  <w:footnote w:type="continuationSeparator" w:id="0">
    <w:p w:rsidR="00606F36" w:rsidRDefault="00606F36"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3" w15:restartNumberingAfterBreak="0">
    <w:nsid w:val="237D2BDB"/>
    <w:multiLevelType w:val="multilevel"/>
    <w:tmpl w:val="8E1EB0BC"/>
    <w:lvl w:ilvl="0">
      <w:start w:val="1"/>
      <w:numFmt w:val="decimal"/>
      <w:lvlText w:val="%1."/>
      <w:lvlJc w:val="left"/>
      <w:pPr>
        <w:ind w:left="1070" w:hanging="360"/>
      </w:pPr>
      <w:rPr>
        <w:rFonts w:eastAsiaTheme="minorHAnsi"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4"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2734"/>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F27"/>
    <w:rsid w:val="00095A3B"/>
    <w:rsid w:val="00096DC1"/>
    <w:rsid w:val="00097C74"/>
    <w:rsid w:val="000A02B9"/>
    <w:rsid w:val="000A0CE9"/>
    <w:rsid w:val="000A128B"/>
    <w:rsid w:val="000A12C3"/>
    <w:rsid w:val="000A2072"/>
    <w:rsid w:val="000A3510"/>
    <w:rsid w:val="000A50C3"/>
    <w:rsid w:val="000A5EAB"/>
    <w:rsid w:val="000A5FEF"/>
    <w:rsid w:val="000A6681"/>
    <w:rsid w:val="000A73AA"/>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2133"/>
    <w:rsid w:val="000E269A"/>
    <w:rsid w:val="000E2B30"/>
    <w:rsid w:val="000E38FF"/>
    <w:rsid w:val="000E4E12"/>
    <w:rsid w:val="000E6ED7"/>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55E3"/>
    <w:rsid w:val="00107DD0"/>
    <w:rsid w:val="001109FD"/>
    <w:rsid w:val="00110E08"/>
    <w:rsid w:val="001128CD"/>
    <w:rsid w:val="00113579"/>
    <w:rsid w:val="00114062"/>
    <w:rsid w:val="00116332"/>
    <w:rsid w:val="00116E3C"/>
    <w:rsid w:val="00117730"/>
    <w:rsid w:val="001204E4"/>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7AE7"/>
    <w:rsid w:val="00187E35"/>
    <w:rsid w:val="00191AF8"/>
    <w:rsid w:val="001921B7"/>
    <w:rsid w:val="00193B33"/>
    <w:rsid w:val="00194535"/>
    <w:rsid w:val="00194D6D"/>
    <w:rsid w:val="00195CF8"/>
    <w:rsid w:val="00196FB0"/>
    <w:rsid w:val="001A0CC2"/>
    <w:rsid w:val="001A3C87"/>
    <w:rsid w:val="001A7C05"/>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D28"/>
    <w:rsid w:val="00230426"/>
    <w:rsid w:val="00231141"/>
    <w:rsid w:val="002345DB"/>
    <w:rsid w:val="0024005D"/>
    <w:rsid w:val="00240AC5"/>
    <w:rsid w:val="002413C3"/>
    <w:rsid w:val="002417FE"/>
    <w:rsid w:val="00241F9F"/>
    <w:rsid w:val="00247E36"/>
    <w:rsid w:val="00252A24"/>
    <w:rsid w:val="00252A67"/>
    <w:rsid w:val="00252B6B"/>
    <w:rsid w:val="002546C7"/>
    <w:rsid w:val="0025483E"/>
    <w:rsid w:val="00254882"/>
    <w:rsid w:val="00256F70"/>
    <w:rsid w:val="002576CB"/>
    <w:rsid w:val="00262D3E"/>
    <w:rsid w:val="002641DF"/>
    <w:rsid w:val="002652D7"/>
    <w:rsid w:val="00272F46"/>
    <w:rsid w:val="0027315A"/>
    <w:rsid w:val="002805A2"/>
    <w:rsid w:val="00283498"/>
    <w:rsid w:val="00283E9D"/>
    <w:rsid w:val="002848EB"/>
    <w:rsid w:val="00284A53"/>
    <w:rsid w:val="00286086"/>
    <w:rsid w:val="00290450"/>
    <w:rsid w:val="00295963"/>
    <w:rsid w:val="00296AE5"/>
    <w:rsid w:val="00296B65"/>
    <w:rsid w:val="0029786E"/>
    <w:rsid w:val="002A0420"/>
    <w:rsid w:val="002A2884"/>
    <w:rsid w:val="002A5C74"/>
    <w:rsid w:val="002A6E29"/>
    <w:rsid w:val="002A6FA4"/>
    <w:rsid w:val="002A7F9C"/>
    <w:rsid w:val="002B2CFB"/>
    <w:rsid w:val="002B31F1"/>
    <w:rsid w:val="002B3E56"/>
    <w:rsid w:val="002C08E3"/>
    <w:rsid w:val="002C0B9B"/>
    <w:rsid w:val="002C2098"/>
    <w:rsid w:val="002C30E4"/>
    <w:rsid w:val="002C320E"/>
    <w:rsid w:val="002C37DC"/>
    <w:rsid w:val="002C3953"/>
    <w:rsid w:val="002C3E9C"/>
    <w:rsid w:val="002C4337"/>
    <w:rsid w:val="002C5307"/>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260B"/>
    <w:rsid w:val="00314DB4"/>
    <w:rsid w:val="003156D1"/>
    <w:rsid w:val="003168E5"/>
    <w:rsid w:val="00316F54"/>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3E5E"/>
    <w:rsid w:val="00386420"/>
    <w:rsid w:val="00390320"/>
    <w:rsid w:val="00390759"/>
    <w:rsid w:val="003911F3"/>
    <w:rsid w:val="00391300"/>
    <w:rsid w:val="0039196C"/>
    <w:rsid w:val="00391C29"/>
    <w:rsid w:val="003920A6"/>
    <w:rsid w:val="00393FEE"/>
    <w:rsid w:val="003947C4"/>
    <w:rsid w:val="00394DEC"/>
    <w:rsid w:val="00394F80"/>
    <w:rsid w:val="00396971"/>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718C"/>
    <w:rsid w:val="003F1BBA"/>
    <w:rsid w:val="003F3EE2"/>
    <w:rsid w:val="003F3F08"/>
    <w:rsid w:val="003F56E0"/>
    <w:rsid w:val="003F5B15"/>
    <w:rsid w:val="003F6544"/>
    <w:rsid w:val="003F68B0"/>
    <w:rsid w:val="003F7BB3"/>
    <w:rsid w:val="004009EC"/>
    <w:rsid w:val="00401189"/>
    <w:rsid w:val="0040205D"/>
    <w:rsid w:val="00402655"/>
    <w:rsid w:val="0040487F"/>
    <w:rsid w:val="00406F22"/>
    <w:rsid w:val="00407F30"/>
    <w:rsid w:val="00412318"/>
    <w:rsid w:val="00412FDF"/>
    <w:rsid w:val="00415951"/>
    <w:rsid w:val="00417C0B"/>
    <w:rsid w:val="00420061"/>
    <w:rsid w:val="00422981"/>
    <w:rsid w:val="004237FF"/>
    <w:rsid w:val="004240D5"/>
    <w:rsid w:val="00435641"/>
    <w:rsid w:val="00435F0C"/>
    <w:rsid w:val="00436328"/>
    <w:rsid w:val="00440D11"/>
    <w:rsid w:val="00440DDF"/>
    <w:rsid w:val="004440E9"/>
    <w:rsid w:val="00446296"/>
    <w:rsid w:val="004465A3"/>
    <w:rsid w:val="004505C6"/>
    <w:rsid w:val="00451692"/>
    <w:rsid w:val="00452B85"/>
    <w:rsid w:val="00461A3F"/>
    <w:rsid w:val="00463F43"/>
    <w:rsid w:val="00464BE1"/>
    <w:rsid w:val="00467269"/>
    <w:rsid w:val="004822D4"/>
    <w:rsid w:val="004922E9"/>
    <w:rsid w:val="00496AF7"/>
    <w:rsid w:val="00497365"/>
    <w:rsid w:val="004975A3"/>
    <w:rsid w:val="004A47CB"/>
    <w:rsid w:val="004A4904"/>
    <w:rsid w:val="004A5844"/>
    <w:rsid w:val="004A65DC"/>
    <w:rsid w:val="004A7161"/>
    <w:rsid w:val="004B0149"/>
    <w:rsid w:val="004B27E2"/>
    <w:rsid w:val="004B2F14"/>
    <w:rsid w:val="004B322A"/>
    <w:rsid w:val="004B4993"/>
    <w:rsid w:val="004B532A"/>
    <w:rsid w:val="004B5CB9"/>
    <w:rsid w:val="004B7BDF"/>
    <w:rsid w:val="004C0770"/>
    <w:rsid w:val="004C2258"/>
    <w:rsid w:val="004C4B02"/>
    <w:rsid w:val="004D1B16"/>
    <w:rsid w:val="004D68E7"/>
    <w:rsid w:val="004D6F75"/>
    <w:rsid w:val="004E168A"/>
    <w:rsid w:val="004E225C"/>
    <w:rsid w:val="004E30C2"/>
    <w:rsid w:val="004E3298"/>
    <w:rsid w:val="004F0450"/>
    <w:rsid w:val="004F2C65"/>
    <w:rsid w:val="004F4594"/>
    <w:rsid w:val="004F53A4"/>
    <w:rsid w:val="004F7539"/>
    <w:rsid w:val="005002C2"/>
    <w:rsid w:val="005029E3"/>
    <w:rsid w:val="005030C3"/>
    <w:rsid w:val="00515B8F"/>
    <w:rsid w:val="00515FA4"/>
    <w:rsid w:val="005178CE"/>
    <w:rsid w:val="00520BD7"/>
    <w:rsid w:val="005212F3"/>
    <w:rsid w:val="00521A01"/>
    <w:rsid w:val="00527F47"/>
    <w:rsid w:val="00533D7D"/>
    <w:rsid w:val="005364AC"/>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DC0"/>
    <w:rsid w:val="00567C4D"/>
    <w:rsid w:val="00570233"/>
    <w:rsid w:val="00571085"/>
    <w:rsid w:val="00572A9E"/>
    <w:rsid w:val="00573FBF"/>
    <w:rsid w:val="00574E0B"/>
    <w:rsid w:val="00577134"/>
    <w:rsid w:val="00577EC3"/>
    <w:rsid w:val="005808E1"/>
    <w:rsid w:val="00580F42"/>
    <w:rsid w:val="0058231E"/>
    <w:rsid w:val="005843DD"/>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7C84"/>
    <w:rsid w:val="005E1840"/>
    <w:rsid w:val="005E4C0F"/>
    <w:rsid w:val="005E4C8B"/>
    <w:rsid w:val="005E6FED"/>
    <w:rsid w:val="005F04ED"/>
    <w:rsid w:val="005F16AA"/>
    <w:rsid w:val="005F17C4"/>
    <w:rsid w:val="005F1BE9"/>
    <w:rsid w:val="005F3FF4"/>
    <w:rsid w:val="005F4559"/>
    <w:rsid w:val="005F49F4"/>
    <w:rsid w:val="005F5939"/>
    <w:rsid w:val="00600417"/>
    <w:rsid w:val="00601F05"/>
    <w:rsid w:val="00603DB6"/>
    <w:rsid w:val="00604E33"/>
    <w:rsid w:val="00605110"/>
    <w:rsid w:val="006060B2"/>
    <w:rsid w:val="00606F36"/>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1ECB"/>
    <w:rsid w:val="006331D4"/>
    <w:rsid w:val="006363E1"/>
    <w:rsid w:val="006367E4"/>
    <w:rsid w:val="0064141D"/>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711B"/>
    <w:rsid w:val="006C7F06"/>
    <w:rsid w:val="006D06B4"/>
    <w:rsid w:val="006D372C"/>
    <w:rsid w:val="006D384D"/>
    <w:rsid w:val="006D5D25"/>
    <w:rsid w:val="006D7F4F"/>
    <w:rsid w:val="006E057C"/>
    <w:rsid w:val="006E10CC"/>
    <w:rsid w:val="006E20ED"/>
    <w:rsid w:val="006E34EF"/>
    <w:rsid w:val="006E67B3"/>
    <w:rsid w:val="006F0515"/>
    <w:rsid w:val="006F0F57"/>
    <w:rsid w:val="006F1DC4"/>
    <w:rsid w:val="006F2C55"/>
    <w:rsid w:val="007010E1"/>
    <w:rsid w:val="007020EC"/>
    <w:rsid w:val="00703837"/>
    <w:rsid w:val="00704D9F"/>
    <w:rsid w:val="007059A9"/>
    <w:rsid w:val="0071215B"/>
    <w:rsid w:val="00712C6C"/>
    <w:rsid w:val="00713CD1"/>
    <w:rsid w:val="0071430D"/>
    <w:rsid w:val="00715BDE"/>
    <w:rsid w:val="00715E92"/>
    <w:rsid w:val="007206AC"/>
    <w:rsid w:val="00721152"/>
    <w:rsid w:val="00721945"/>
    <w:rsid w:val="0072462E"/>
    <w:rsid w:val="00724734"/>
    <w:rsid w:val="00724885"/>
    <w:rsid w:val="00726734"/>
    <w:rsid w:val="0072689E"/>
    <w:rsid w:val="00727E4C"/>
    <w:rsid w:val="00734717"/>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772C0"/>
    <w:rsid w:val="00781334"/>
    <w:rsid w:val="00782C03"/>
    <w:rsid w:val="00782C2B"/>
    <w:rsid w:val="00783356"/>
    <w:rsid w:val="00784E64"/>
    <w:rsid w:val="00787DE3"/>
    <w:rsid w:val="00790358"/>
    <w:rsid w:val="00793F1E"/>
    <w:rsid w:val="00794258"/>
    <w:rsid w:val="00794C6C"/>
    <w:rsid w:val="007979DC"/>
    <w:rsid w:val="00797E71"/>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B64"/>
    <w:rsid w:val="008102A9"/>
    <w:rsid w:val="00810C57"/>
    <w:rsid w:val="0081145C"/>
    <w:rsid w:val="00811A5A"/>
    <w:rsid w:val="008122DE"/>
    <w:rsid w:val="00814389"/>
    <w:rsid w:val="008152F1"/>
    <w:rsid w:val="00816412"/>
    <w:rsid w:val="00816CD3"/>
    <w:rsid w:val="00817DB9"/>
    <w:rsid w:val="00821493"/>
    <w:rsid w:val="00827024"/>
    <w:rsid w:val="00827DED"/>
    <w:rsid w:val="008300F8"/>
    <w:rsid w:val="00831F67"/>
    <w:rsid w:val="00833448"/>
    <w:rsid w:val="00836672"/>
    <w:rsid w:val="0083745A"/>
    <w:rsid w:val="00840D4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3F8E"/>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77D0"/>
    <w:rsid w:val="008C0922"/>
    <w:rsid w:val="008C1C05"/>
    <w:rsid w:val="008C40F3"/>
    <w:rsid w:val="008C6FD3"/>
    <w:rsid w:val="008C7303"/>
    <w:rsid w:val="008C73C5"/>
    <w:rsid w:val="008C7EE7"/>
    <w:rsid w:val="008D161C"/>
    <w:rsid w:val="008D548B"/>
    <w:rsid w:val="008E00D6"/>
    <w:rsid w:val="008E0368"/>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43"/>
    <w:rsid w:val="00917538"/>
    <w:rsid w:val="00920C41"/>
    <w:rsid w:val="009256E7"/>
    <w:rsid w:val="00930A31"/>
    <w:rsid w:val="0093305B"/>
    <w:rsid w:val="00935A1F"/>
    <w:rsid w:val="00935F35"/>
    <w:rsid w:val="00936690"/>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4D0D"/>
    <w:rsid w:val="00975821"/>
    <w:rsid w:val="00981523"/>
    <w:rsid w:val="00982ACC"/>
    <w:rsid w:val="00983B9E"/>
    <w:rsid w:val="00985E8A"/>
    <w:rsid w:val="00992380"/>
    <w:rsid w:val="00992B27"/>
    <w:rsid w:val="00993650"/>
    <w:rsid w:val="009947CA"/>
    <w:rsid w:val="0099519E"/>
    <w:rsid w:val="00997721"/>
    <w:rsid w:val="00997EDD"/>
    <w:rsid w:val="009A108F"/>
    <w:rsid w:val="009A13F7"/>
    <w:rsid w:val="009A1856"/>
    <w:rsid w:val="009A2102"/>
    <w:rsid w:val="009A3392"/>
    <w:rsid w:val="009A48AF"/>
    <w:rsid w:val="009B05C1"/>
    <w:rsid w:val="009B1447"/>
    <w:rsid w:val="009B3CAA"/>
    <w:rsid w:val="009B52D5"/>
    <w:rsid w:val="009C0121"/>
    <w:rsid w:val="009C144E"/>
    <w:rsid w:val="009C3A5F"/>
    <w:rsid w:val="009C4745"/>
    <w:rsid w:val="009D0D1B"/>
    <w:rsid w:val="009D0D4E"/>
    <w:rsid w:val="009D4D42"/>
    <w:rsid w:val="009D6E99"/>
    <w:rsid w:val="009D72AC"/>
    <w:rsid w:val="009D7B15"/>
    <w:rsid w:val="009D7F64"/>
    <w:rsid w:val="009E3BDA"/>
    <w:rsid w:val="009E4E19"/>
    <w:rsid w:val="009F071F"/>
    <w:rsid w:val="009F128C"/>
    <w:rsid w:val="009F143D"/>
    <w:rsid w:val="009F18D8"/>
    <w:rsid w:val="009F1C76"/>
    <w:rsid w:val="009F1E47"/>
    <w:rsid w:val="009F260D"/>
    <w:rsid w:val="009F2D3C"/>
    <w:rsid w:val="009F405A"/>
    <w:rsid w:val="009F4282"/>
    <w:rsid w:val="009F5F55"/>
    <w:rsid w:val="009F7258"/>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1A1B"/>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3438"/>
    <w:rsid w:val="00A656B2"/>
    <w:rsid w:val="00A65EE0"/>
    <w:rsid w:val="00A66F9C"/>
    <w:rsid w:val="00A6764A"/>
    <w:rsid w:val="00A70786"/>
    <w:rsid w:val="00A7146F"/>
    <w:rsid w:val="00A72E20"/>
    <w:rsid w:val="00A737D7"/>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7545"/>
    <w:rsid w:val="00AB161F"/>
    <w:rsid w:val="00AB2181"/>
    <w:rsid w:val="00AB26B1"/>
    <w:rsid w:val="00AB291A"/>
    <w:rsid w:val="00AB3FD2"/>
    <w:rsid w:val="00AB468B"/>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96F"/>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6591"/>
    <w:rsid w:val="00B067E8"/>
    <w:rsid w:val="00B1048A"/>
    <w:rsid w:val="00B14A85"/>
    <w:rsid w:val="00B17163"/>
    <w:rsid w:val="00B179D2"/>
    <w:rsid w:val="00B2157D"/>
    <w:rsid w:val="00B247C4"/>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8141C"/>
    <w:rsid w:val="00B81B61"/>
    <w:rsid w:val="00B913C0"/>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6A54"/>
    <w:rsid w:val="00BC6E8E"/>
    <w:rsid w:val="00BD0F28"/>
    <w:rsid w:val="00BD39D8"/>
    <w:rsid w:val="00BD3C55"/>
    <w:rsid w:val="00BD3DCA"/>
    <w:rsid w:val="00BD4B69"/>
    <w:rsid w:val="00BE1427"/>
    <w:rsid w:val="00BE1737"/>
    <w:rsid w:val="00BE2010"/>
    <w:rsid w:val="00BE5472"/>
    <w:rsid w:val="00BE5F8C"/>
    <w:rsid w:val="00BE6076"/>
    <w:rsid w:val="00BF19C5"/>
    <w:rsid w:val="00BF2F04"/>
    <w:rsid w:val="00BF358D"/>
    <w:rsid w:val="00BF4235"/>
    <w:rsid w:val="00BF466E"/>
    <w:rsid w:val="00BF4A74"/>
    <w:rsid w:val="00BF642A"/>
    <w:rsid w:val="00BF7498"/>
    <w:rsid w:val="00C00A03"/>
    <w:rsid w:val="00C03ABF"/>
    <w:rsid w:val="00C103CB"/>
    <w:rsid w:val="00C11C04"/>
    <w:rsid w:val="00C120C7"/>
    <w:rsid w:val="00C16842"/>
    <w:rsid w:val="00C207AC"/>
    <w:rsid w:val="00C21F96"/>
    <w:rsid w:val="00C22CEC"/>
    <w:rsid w:val="00C23621"/>
    <w:rsid w:val="00C249D4"/>
    <w:rsid w:val="00C24FC2"/>
    <w:rsid w:val="00C250AA"/>
    <w:rsid w:val="00C27366"/>
    <w:rsid w:val="00C27A8A"/>
    <w:rsid w:val="00C27E60"/>
    <w:rsid w:val="00C31D1E"/>
    <w:rsid w:val="00C336E1"/>
    <w:rsid w:val="00C3436E"/>
    <w:rsid w:val="00C35176"/>
    <w:rsid w:val="00C36A8A"/>
    <w:rsid w:val="00C40EAF"/>
    <w:rsid w:val="00C4410E"/>
    <w:rsid w:val="00C44BEC"/>
    <w:rsid w:val="00C46C3D"/>
    <w:rsid w:val="00C479D1"/>
    <w:rsid w:val="00C50172"/>
    <w:rsid w:val="00C518C5"/>
    <w:rsid w:val="00C54EF8"/>
    <w:rsid w:val="00C55233"/>
    <w:rsid w:val="00C57121"/>
    <w:rsid w:val="00C5712D"/>
    <w:rsid w:val="00C571D1"/>
    <w:rsid w:val="00C577D0"/>
    <w:rsid w:val="00C5783B"/>
    <w:rsid w:val="00C61324"/>
    <w:rsid w:val="00C626D2"/>
    <w:rsid w:val="00C64716"/>
    <w:rsid w:val="00C651A7"/>
    <w:rsid w:val="00C67F4D"/>
    <w:rsid w:val="00C7437B"/>
    <w:rsid w:val="00C7453C"/>
    <w:rsid w:val="00C76202"/>
    <w:rsid w:val="00C81D59"/>
    <w:rsid w:val="00C82624"/>
    <w:rsid w:val="00C829C9"/>
    <w:rsid w:val="00C82CDD"/>
    <w:rsid w:val="00C84466"/>
    <w:rsid w:val="00C84A3D"/>
    <w:rsid w:val="00C84B36"/>
    <w:rsid w:val="00C9022B"/>
    <w:rsid w:val="00C926F5"/>
    <w:rsid w:val="00C92894"/>
    <w:rsid w:val="00C9575E"/>
    <w:rsid w:val="00C958FB"/>
    <w:rsid w:val="00C97539"/>
    <w:rsid w:val="00CA18C4"/>
    <w:rsid w:val="00CA43BC"/>
    <w:rsid w:val="00CA61D0"/>
    <w:rsid w:val="00CA64C8"/>
    <w:rsid w:val="00CB08C4"/>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3877"/>
    <w:rsid w:val="00D06E9C"/>
    <w:rsid w:val="00D14F2E"/>
    <w:rsid w:val="00D16F12"/>
    <w:rsid w:val="00D2305C"/>
    <w:rsid w:val="00D230BD"/>
    <w:rsid w:val="00D24354"/>
    <w:rsid w:val="00D252AD"/>
    <w:rsid w:val="00D263BE"/>
    <w:rsid w:val="00D2645A"/>
    <w:rsid w:val="00D32446"/>
    <w:rsid w:val="00D35C86"/>
    <w:rsid w:val="00D3605D"/>
    <w:rsid w:val="00D36D2A"/>
    <w:rsid w:val="00D36F70"/>
    <w:rsid w:val="00D40217"/>
    <w:rsid w:val="00D42091"/>
    <w:rsid w:val="00D42D7A"/>
    <w:rsid w:val="00D43C9B"/>
    <w:rsid w:val="00D44117"/>
    <w:rsid w:val="00D447FD"/>
    <w:rsid w:val="00D45746"/>
    <w:rsid w:val="00D53108"/>
    <w:rsid w:val="00D55627"/>
    <w:rsid w:val="00D57010"/>
    <w:rsid w:val="00D57C17"/>
    <w:rsid w:val="00D6024D"/>
    <w:rsid w:val="00D60542"/>
    <w:rsid w:val="00D65B13"/>
    <w:rsid w:val="00D66A2D"/>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45"/>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7D4D"/>
    <w:rsid w:val="00E002DC"/>
    <w:rsid w:val="00E039A5"/>
    <w:rsid w:val="00E04203"/>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3708E"/>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44E6"/>
    <w:rsid w:val="00E84DBF"/>
    <w:rsid w:val="00E91932"/>
    <w:rsid w:val="00E91AE9"/>
    <w:rsid w:val="00E92509"/>
    <w:rsid w:val="00E93B0C"/>
    <w:rsid w:val="00E9463E"/>
    <w:rsid w:val="00E977A1"/>
    <w:rsid w:val="00EA00A3"/>
    <w:rsid w:val="00EA2B18"/>
    <w:rsid w:val="00EA427D"/>
    <w:rsid w:val="00EA62C1"/>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2E6A"/>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C38"/>
    <w:rsid w:val="00F06F9A"/>
    <w:rsid w:val="00F10D1F"/>
    <w:rsid w:val="00F12C63"/>
    <w:rsid w:val="00F13155"/>
    <w:rsid w:val="00F1347B"/>
    <w:rsid w:val="00F1389D"/>
    <w:rsid w:val="00F14942"/>
    <w:rsid w:val="00F154F8"/>
    <w:rsid w:val="00F16426"/>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51262"/>
    <w:rsid w:val="00F562AC"/>
    <w:rsid w:val="00F605A8"/>
    <w:rsid w:val="00F608A7"/>
    <w:rsid w:val="00F6095E"/>
    <w:rsid w:val="00F612E4"/>
    <w:rsid w:val="00F619C4"/>
    <w:rsid w:val="00F61CC8"/>
    <w:rsid w:val="00F624EC"/>
    <w:rsid w:val="00F630F9"/>
    <w:rsid w:val="00F64B01"/>
    <w:rsid w:val="00F64BAD"/>
    <w:rsid w:val="00F66D41"/>
    <w:rsid w:val="00F679F6"/>
    <w:rsid w:val="00F712A6"/>
    <w:rsid w:val="00F737AF"/>
    <w:rsid w:val="00F74CC1"/>
    <w:rsid w:val="00F761BC"/>
    <w:rsid w:val="00F8636B"/>
    <w:rsid w:val="00F90A2F"/>
    <w:rsid w:val="00F92144"/>
    <w:rsid w:val="00F93D65"/>
    <w:rsid w:val="00F95002"/>
    <w:rsid w:val="00F964D4"/>
    <w:rsid w:val="00FA01C3"/>
    <w:rsid w:val="00FA0B4A"/>
    <w:rsid w:val="00FA0E2C"/>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C0009"/>
    <w:rsid w:val="00FC28A5"/>
    <w:rsid w:val="00FC2C71"/>
    <w:rsid w:val="00FC35CD"/>
    <w:rsid w:val="00FC3C4C"/>
    <w:rsid w:val="00FC4DEC"/>
    <w:rsid w:val="00FC5294"/>
    <w:rsid w:val="00FC58A6"/>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C47F4"/>
  <w15:docId w15:val="{E4359ACF-3696-4332-94EE-1D086370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uiPriority w:val="99"/>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5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
    <w:link w:val="a6"/>
    <w:uiPriority w:val="34"/>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51">
    <w:name w:val="Заголовок 51"/>
    <w:basedOn w:val="a"/>
    <w:next w:val="a"/>
    <w:link w:val="Heading5Char"/>
    <w:uiPriority w:val="9"/>
    <w:unhideWhenUsed/>
    <w:qFormat/>
    <w:rsid w:val="003F5B15"/>
    <w:pPr>
      <w:keepNext/>
      <w:keepLines/>
      <w:spacing w:before="320" w:after="200" w:line="259" w:lineRule="auto"/>
      <w:outlineLvl w:val="4"/>
    </w:pPr>
    <w:rPr>
      <w:rFonts w:ascii="Arial" w:eastAsia="Arial" w:hAnsi="Arial" w:cs="Arial"/>
      <w:b/>
      <w:bCs/>
      <w:sz w:val="24"/>
      <w:szCs w:val="24"/>
      <w:lang w:eastAsia="en-US"/>
    </w:rPr>
  </w:style>
  <w:style w:type="character" w:customStyle="1" w:styleId="Heading5Char">
    <w:name w:val="Heading 5 Char"/>
    <w:basedOn w:val="a0"/>
    <w:link w:val="51"/>
    <w:uiPriority w:val="9"/>
    <w:rsid w:val="003F5B15"/>
    <w:rPr>
      <w:rFonts w:ascii="Arial" w:eastAsia="Arial" w:hAnsi="Arial" w:cs="Arial"/>
      <w:b/>
      <w:bCs/>
      <w:sz w:val="24"/>
      <w:szCs w:val="24"/>
      <w:lang w:eastAsia="en-US"/>
    </w:rPr>
  </w:style>
  <w:style w:type="paragraph" w:customStyle="1" w:styleId="110">
    <w:name w:val="Заголовок 11"/>
    <w:basedOn w:val="a"/>
    <w:next w:val="a"/>
    <w:link w:val="Heading1Char"/>
    <w:uiPriority w:val="9"/>
    <w:qFormat/>
    <w:rsid w:val="005843DD"/>
    <w:pPr>
      <w:keepNext/>
      <w:keepLines/>
      <w:spacing w:before="480" w:after="200" w:line="259" w:lineRule="auto"/>
      <w:outlineLvl w:val="0"/>
    </w:pPr>
    <w:rPr>
      <w:rFonts w:ascii="Arial" w:eastAsia="Arial" w:hAnsi="Arial" w:cs="Arial"/>
      <w:sz w:val="40"/>
      <w:szCs w:val="40"/>
      <w:lang w:eastAsia="en-US"/>
    </w:rPr>
  </w:style>
  <w:style w:type="character" w:customStyle="1" w:styleId="Heading1Char">
    <w:name w:val="Heading 1 Char"/>
    <w:basedOn w:val="a0"/>
    <w:link w:val="110"/>
    <w:uiPriority w:val="9"/>
    <w:rsid w:val="005843DD"/>
    <w:rPr>
      <w:rFonts w:ascii="Arial" w:eastAsia="Arial" w:hAnsi="Arial" w:cs="Arial"/>
      <w:sz w:val="40"/>
      <w:szCs w:val="40"/>
      <w:lang w:eastAsia="en-US"/>
    </w:rPr>
  </w:style>
  <w:style w:type="paragraph" w:customStyle="1" w:styleId="210">
    <w:name w:val="Заголовок 21"/>
    <w:basedOn w:val="a"/>
    <w:next w:val="a"/>
    <w:link w:val="Heading2Char"/>
    <w:uiPriority w:val="9"/>
    <w:unhideWhenUsed/>
    <w:qFormat/>
    <w:rsid w:val="005843DD"/>
    <w:pPr>
      <w:keepNext/>
      <w:keepLines/>
      <w:spacing w:before="360" w:after="200" w:line="259" w:lineRule="auto"/>
      <w:outlineLvl w:val="1"/>
    </w:pPr>
    <w:rPr>
      <w:rFonts w:ascii="Arial" w:eastAsia="Arial" w:hAnsi="Arial" w:cs="Arial"/>
      <w:sz w:val="34"/>
      <w:szCs w:val="22"/>
      <w:lang w:eastAsia="en-US"/>
    </w:rPr>
  </w:style>
  <w:style w:type="character" w:customStyle="1" w:styleId="Heading2Char">
    <w:name w:val="Heading 2 Char"/>
    <w:basedOn w:val="a0"/>
    <w:link w:val="210"/>
    <w:uiPriority w:val="9"/>
    <w:rsid w:val="005843DD"/>
    <w:rPr>
      <w:rFonts w:ascii="Arial" w:eastAsia="Arial" w:hAnsi="Arial" w:cs="Arial"/>
      <w:sz w:val="34"/>
      <w:szCs w:val="22"/>
      <w:lang w:eastAsia="en-US"/>
    </w:rPr>
  </w:style>
  <w:style w:type="paragraph" w:customStyle="1" w:styleId="312">
    <w:name w:val="Заголовок 31"/>
    <w:basedOn w:val="a"/>
    <w:next w:val="a"/>
    <w:link w:val="Heading3Char"/>
    <w:uiPriority w:val="9"/>
    <w:unhideWhenUsed/>
    <w:qFormat/>
    <w:rsid w:val="005843DD"/>
    <w:pPr>
      <w:keepNext/>
      <w:keepLines/>
      <w:spacing w:before="320" w:after="200" w:line="259" w:lineRule="auto"/>
      <w:outlineLvl w:val="2"/>
    </w:pPr>
    <w:rPr>
      <w:rFonts w:ascii="Arial" w:eastAsia="Arial" w:hAnsi="Arial" w:cs="Arial"/>
      <w:sz w:val="30"/>
      <w:szCs w:val="30"/>
      <w:lang w:eastAsia="en-US"/>
    </w:rPr>
  </w:style>
  <w:style w:type="character" w:customStyle="1" w:styleId="Heading3Char">
    <w:name w:val="Heading 3 Char"/>
    <w:basedOn w:val="a0"/>
    <w:link w:val="312"/>
    <w:uiPriority w:val="9"/>
    <w:rsid w:val="005843DD"/>
    <w:rPr>
      <w:rFonts w:ascii="Arial" w:eastAsia="Arial" w:hAnsi="Arial" w:cs="Arial"/>
      <w:sz w:val="30"/>
      <w:szCs w:val="30"/>
      <w:lang w:eastAsia="en-US"/>
    </w:rPr>
  </w:style>
  <w:style w:type="paragraph" w:customStyle="1" w:styleId="41">
    <w:name w:val="Заголовок 41"/>
    <w:basedOn w:val="a"/>
    <w:next w:val="a"/>
    <w:link w:val="Heading4Char"/>
    <w:uiPriority w:val="9"/>
    <w:unhideWhenUsed/>
    <w:qFormat/>
    <w:rsid w:val="005843DD"/>
    <w:pPr>
      <w:keepNext/>
      <w:keepLines/>
      <w:spacing w:before="320" w:after="200" w:line="259" w:lineRule="auto"/>
      <w:outlineLvl w:val="3"/>
    </w:pPr>
    <w:rPr>
      <w:rFonts w:ascii="Arial" w:eastAsia="Arial" w:hAnsi="Arial" w:cs="Arial"/>
      <w:b/>
      <w:bCs/>
      <w:sz w:val="26"/>
      <w:szCs w:val="26"/>
      <w:lang w:eastAsia="en-US"/>
    </w:rPr>
  </w:style>
  <w:style w:type="character" w:customStyle="1" w:styleId="Heading4Char">
    <w:name w:val="Heading 4 Char"/>
    <w:basedOn w:val="a0"/>
    <w:link w:val="41"/>
    <w:uiPriority w:val="9"/>
    <w:rsid w:val="005843DD"/>
    <w:rPr>
      <w:rFonts w:ascii="Arial" w:eastAsia="Arial" w:hAnsi="Arial" w:cs="Arial"/>
      <w:b/>
      <w:bCs/>
      <w:sz w:val="26"/>
      <w:szCs w:val="26"/>
      <w:lang w:eastAsia="en-US"/>
    </w:rPr>
  </w:style>
  <w:style w:type="paragraph" w:customStyle="1" w:styleId="61">
    <w:name w:val="Заголовок 61"/>
    <w:basedOn w:val="a"/>
    <w:next w:val="a"/>
    <w:link w:val="Heading6Char"/>
    <w:uiPriority w:val="9"/>
    <w:unhideWhenUsed/>
    <w:qFormat/>
    <w:rsid w:val="005843DD"/>
    <w:pPr>
      <w:keepNext/>
      <w:keepLines/>
      <w:spacing w:before="320" w:after="200" w:line="259" w:lineRule="auto"/>
      <w:outlineLvl w:val="5"/>
    </w:pPr>
    <w:rPr>
      <w:rFonts w:ascii="Arial" w:eastAsia="Arial" w:hAnsi="Arial" w:cs="Arial"/>
      <w:b/>
      <w:bCs/>
      <w:sz w:val="22"/>
      <w:szCs w:val="22"/>
      <w:lang w:eastAsia="en-US"/>
    </w:rPr>
  </w:style>
  <w:style w:type="character" w:customStyle="1" w:styleId="Heading6Char">
    <w:name w:val="Heading 6 Char"/>
    <w:basedOn w:val="a0"/>
    <w:link w:val="61"/>
    <w:uiPriority w:val="9"/>
    <w:rsid w:val="005843DD"/>
    <w:rPr>
      <w:rFonts w:ascii="Arial" w:eastAsia="Arial" w:hAnsi="Arial" w:cs="Arial"/>
      <w:b/>
      <w:bCs/>
      <w:sz w:val="22"/>
      <w:szCs w:val="22"/>
      <w:lang w:eastAsia="en-US"/>
    </w:rPr>
  </w:style>
  <w:style w:type="paragraph" w:customStyle="1" w:styleId="71">
    <w:name w:val="Заголовок 71"/>
    <w:basedOn w:val="a"/>
    <w:next w:val="a"/>
    <w:link w:val="Heading7Char"/>
    <w:uiPriority w:val="9"/>
    <w:unhideWhenUsed/>
    <w:qFormat/>
    <w:rsid w:val="005843DD"/>
    <w:pPr>
      <w:keepNext/>
      <w:keepLines/>
      <w:spacing w:before="320" w:after="200" w:line="259" w:lineRule="auto"/>
      <w:outlineLvl w:val="6"/>
    </w:pPr>
    <w:rPr>
      <w:rFonts w:ascii="Arial" w:eastAsia="Arial" w:hAnsi="Arial" w:cs="Arial"/>
      <w:b/>
      <w:bCs/>
      <w:i/>
      <w:iCs/>
      <w:sz w:val="22"/>
      <w:szCs w:val="22"/>
      <w:lang w:eastAsia="en-US"/>
    </w:rPr>
  </w:style>
  <w:style w:type="character" w:customStyle="1" w:styleId="Heading7Char">
    <w:name w:val="Heading 7 Char"/>
    <w:basedOn w:val="a0"/>
    <w:link w:val="71"/>
    <w:uiPriority w:val="9"/>
    <w:rsid w:val="005843DD"/>
    <w:rPr>
      <w:rFonts w:ascii="Arial" w:eastAsia="Arial" w:hAnsi="Arial" w:cs="Arial"/>
      <w:b/>
      <w:bCs/>
      <w:i/>
      <w:iCs/>
      <w:sz w:val="22"/>
      <w:szCs w:val="22"/>
      <w:lang w:eastAsia="en-US"/>
    </w:rPr>
  </w:style>
  <w:style w:type="paragraph" w:customStyle="1" w:styleId="81">
    <w:name w:val="Заголовок 81"/>
    <w:basedOn w:val="a"/>
    <w:next w:val="a"/>
    <w:link w:val="Heading8Char"/>
    <w:uiPriority w:val="9"/>
    <w:unhideWhenUsed/>
    <w:qFormat/>
    <w:rsid w:val="005843DD"/>
    <w:pPr>
      <w:keepNext/>
      <w:keepLines/>
      <w:spacing w:before="320" w:after="200" w:line="259" w:lineRule="auto"/>
      <w:outlineLvl w:val="7"/>
    </w:pPr>
    <w:rPr>
      <w:rFonts w:ascii="Arial" w:eastAsia="Arial" w:hAnsi="Arial" w:cs="Arial"/>
      <w:i/>
      <w:iCs/>
      <w:sz w:val="22"/>
      <w:szCs w:val="22"/>
      <w:lang w:eastAsia="en-US"/>
    </w:rPr>
  </w:style>
  <w:style w:type="character" w:customStyle="1" w:styleId="Heading8Char">
    <w:name w:val="Heading 8 Char"/>
    <w:basedOn w:val="a0"/>
    <w:link w:val="81"/>
    <w:uiPriority w:val="9"/>
    <w:rsid w:val="005843DD"/>
    <w:rPr>
      <w:rFonts w:ascii="Arial" w:eastAsia="Arial" w:hAnsi="Arial" w:cs="Arial"/>
      <w:i/>
      <w:iCs/>
      <w:sz w:val="22"/>
      <w:szCs w:val="22"/>
      <w:lang w:eastAsia="en-US"/>
    </w:rPr>
  </w:style>
  <w:style w:type="paragraph" w:customStyle="1" w:styleId="91">
    <w:name w:val="Заголовок 91"/>
    <w:basedOn w:val="a"/>
    <w:next w:val="a"/>
    <w:link w:val="Heading9Char"/>
    <w:uiPriority w:val="9"/>
    <w:unhideWhenUsed/>
    <w:qFormat/>
    <w:rsid w:val="005843DD"/>
    <w:pPr>
      <w:keepNext/>
      <w:keepLines/>
      <w:spacing w:before="320" w:after="200" w:line="259" w:lineRule="auto"/>
      <w:outlineLvl w:val="8"/>
    </w:pPr>
    <w:rPr>
      <w:rFonts w:ascii="Arial" w:eastAsia="Arial" w:hAnsi="Arial" w:cs="Arial"/>
      <w:i/>
      <w:iCs/>
      <w:sz w:val="21"/>
      <w:szCs w:val="21"/>
      <w:lang w:eastAsia="en-US"/>
    </w:rPr>
  </w:style>
  <w:style w:type="character" w:customStyle="1" w:styleId="Heading9Char">
    <w:name w:val="Heading 9 Char"/>
    <w:basedOn w:val="a0"/>
    <w:link w:val="91"/>
    <w:uiPriority w:val="9"/>
    <w:rsid w:val="005843DD"/>
    <w:rPr>
      <w:rFonts w:ascii="Arial" w:eastAsia="Arial" w:hAnsi="Arial" w:cs="Arial"/>
      <w:i/>
      <w:iCs/>
      <w:sz w:val="21"/>
      <w:szCs w:val="21"/>
      <w:lang w:eastAsia="en-US"/>
    </w:rPr>
  </w:style>
  <w:style w:type="paragraph" w:styleId="aff">
    <w:name w:val="Title"/>
    <w:basedOn w:val="a"/>
    <w:next w:val="a"/>
    <w:link w:val="aff0"/>
    <w:uiPriority w:val="10"/>
    <w:qFormat/>
    <w:locked/>
    <w:rsid w:val="005843DD"/>
    <w:pPr>
      <w:spacing w:before="300" w:after="200" w:line="259" w:lineRule="auto"/>
      <w:contextualSpacing/>
    </w:pPr>
    <w:rPr>
      <w:rFonts w:asciiTheme="minorHAnsi" w:eastAsiaTheme="minorHAnsi" w:hAnsiTheme="minorHAnsi" w:cstheme="minorBidi"/>
      <w:sz w:val="48"/>
      <w:szCs w:val="48"/>
      <w:lang w:eastAsia="en-US"/>
    </w:rPr>
  </w:style>
  <w:style w:type="character" w:customStyle="1" w:styleId="aff0">
    <w:name w:val="Заголовок Знак"/>
    <w:basedOn w:val="a0"/>
    <w:link w:val="aff"/>
    <w:uiPriority w:val="10"/>
    <w:rsid w:val="005843DD"/>
    <w:rPr>
      <w:rFonts w:asciiTheme="minorHAnsi" w:eastAsiaTheme="minorHAnsi" w:hAnsiTheme="minorHAnsi" w:cstheme="minorBidi"/>
      <w:sz w:val="48"/>
      <w:szCs w:val="48"/>
      <w:lang w:eastAsia="en-US"/>
    </w:rPr>
  </w:style>
  <w:style w:type="paragraph" w:styleId="aff1">
    <w:name w:val="Subtitle"/>
    <w:basedOn w:val="a"/>
    <w:next w:val="a"/>
    <w:link w:val="aff2"/>
    <w:uiPriority w:val="11"/>
    <w:qFormat/>
    <w:locked/>
    <w:rsid w:val="005843DD"/>
    <w:pPr>
      <w:spacing w:before="200" w:after="200" w:line="259" w:lineRule="auto"/>
    </w:pPr>
    <w:rPr>
      <w:rFonts w:asciiTheme="minorHAnsi" w:eastAsiaTheme="minorHAnsi" w:hAnsiTheme="minorHAnsi" w:cstheme="minorBidi"/>
      <w:sz w:val="24"/>
      <w:szCs w:val="24"/>
      <w:lang w:eastAsia="en-US"/>
    </w:rPr>
  </w:style>
  <w:style w:type="character" w:customStyle="1" w:styleId="aff2">
    <w:name w:val="Подзаголовок Знак"/>
    <w:basedOn w:val="a0"/>
    <w:link w:val="aff1"/>
    <w:uiPriority w:val="11"/>
    <w:rsid w:val="005843DD"/>
    <w:rPr>
      <w:rFonts w:asciiTheme="minorHAnsi" w:eastAsiaTheme="minorHAnsi" w:hAnsiTheme="minorHAnsi" w:cstheme="minorBidi"/>
      <w:sz w:val="24"/>
      <w:szCs w:val="24"/>
      <w:lang w:eastAsia="en-US"/>
    </w:rPr>
  </w:style>
  <w:style w:type="paragraph" w:styleId="25">
    <w:name w:val="Quote"/>
    <w:basedOn w:val="a"/>
    <w:next w:val="a"/>
    <w:link w:val="26"/>
    <w:uiPriority w:val="29"/>
    <w:qFormat/>
    <w:rsid w:val="005843DD"/>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6">
    <w:name w:val="Цитата 2 Знак"/>
    <w:basedOn w:val="a0"/>
    <w:link w:val="25"/>
    <w:uiPriority w:val="29"/>
    <w:rsid w:val="005843DD"/>
    <w:rPr>
      <w:rFonts w:asciiTheme="minorHAnsi" w:eastAsiaTheme="minorHAnsi" w:hAnsiTheme="minorHAnsi" w:cstheme="minorBidi"/>
      <w:i/>
      <w:sz w:val="22"/>
      <w:szCs w:val="22"/>
      <w:lang w:eastAsia="en-US"/>
    </w:rPr>
  </w:style>
  <w:style w:type="paragraph" w:styleId="aff3">
    <w:name w:val="Intense Quote"/>
    <w:basedOn w:val="a"/>
    <w:next w:val="a"/>
    <w:link w:val="aff4"/>
    <w:uiPriority w:val="30"/>
    <w:qFormat/>
    <w:rsid w:val="005843D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ff4">
    <w:name w:val="Выделенная цитата Знак"/>
    <w:basedOn w:val="a0"/>
    <w:link w:val="aff3"/>
    <w:uiPriority w:val="30"/>
    <w:rsid w:val="005843DD"/>
    <w:rPr>
      <w:rFonts w:asciiTheme="minorHAnsi" w:eastAsiaTheme="minorHAnsi" w:hAnsiTheme="minorHAnsi" w:cstheme="minorBidi"/>
      <w:i/>
      <w:sz w:val="22"/>
      <w:szCs w:val="22"/>
      <w:shd w:val="clear" w:color="auto" w:fill="F2F2F2"/>
      <w:lang w:eastAsia="en-US"/>
    </w:rPr>
  </w:style>
  <w:style w:type="paragraph" w:customStyle="1" w:styleId="12">
    <w:name w:val="Верхний колонтитул1"/>
    <w:basedOn w:val="a"/>
    <w:link w:val="HeaderChar"/>
    <w:uiPriority w:val="99"/>
    <w:unhideWhenUsed/>
    <w:rsid w:val="005843DD"/>
    <w:pPr>
      <w:tabs>
        <w:tab w:val="center" w:pos="7143"/>
        <w:tab w:val="right" w:pos="14287"/>
      </w:tabs>
    </w:pPr>
    <w:rPr>
      <w:rFonts w:asciiTheme="minorHAnsi" w:eastAsiaTheme="minorHAnsi" w:hAnsiTheme="minorHAnsi" w:cstheme="minorBidi"/>
      <w:sz w:val="22"/>
      <w:szCs w:val="22"/>
      <w:lang w:eastAsia="en-US"/>
    </w:rPr>
  </w:style>
  <w:style w:type="character" w:customStyle="1" w:styleId="HeaderChar">
    <w:name w:val="Header Char"/>
    <w:basedOn w:val="a0"/>
    <w:link w:val="12"/>
    <w:uiPriority w:val="99"/>
    <w:rsid w:val="005843DD"/>
    <w:rPr>
      <w:rFonts w:asciiTheme="minorHAnsi" w:eastAsiaTheme="minorHAnsi" w:hAnsiTheme="minorHAnsi" w:cstheme="minorBidi"/>
      <w:sz w:val="22"/>
      <w:szCs w:val="22"/>
      <w:lang w:eastAsia="en-US"/>
    </w:rPr>
  </w:style>
  <w:style w:type="paragraph" w:customStyle="1" w:styleId="13">
    <w:name w:val="Нижний колонтитул1"/>
    <w:basedOn w:val="a"/>
    <w:link w:val="CaptionChar"/>
    <w:uiPriority w:val="99"/>
    <w:unhideWhenUsed/>
    <w:rsid w:val="005843DD"/>
    <w:pPr>
      <w:tabs>
        <w:tab w:val="center" w:pos="7143"/>
        <w:tab w:val="right" w:pos="14287"/>
      </w:tabs>
    </w:pPr>
    <w:rPr>
      <w:rFonts w:asciiTheme="minorHAnsi" w:eastAsiaTheme="minorHAnsi" w:hAnsiTheme="minorHAnsi" w:cstheme="minorBidi"/>
      <w:sz w:val="22"/>
      <w:szCs w:val="22"/>
      <w:lang w:eastAsia="en-US"/>
    </w:rPr>
  </w:style>
  <w:style w:type="character" w:customStyle="1" w:styleId="FooterChar">
    <w:name w:val="Footer Char"/>
    <w:basedOn w:val="a0"/>
    <w:uiPriority w:val="99"/>
    <w:rsid w:val="005843DD"/>
  </w:style>
  <w:style w:type="paragraph" w:customStyle="1" w:styleId="14">
    <w:name w:val="Название объекта1"/>
    <w:basedOn w:val="a"/>
    <w:next w:val="a"/>
    <w:uiPriority w:val="35"/>
    <w:semiHidden/>
    <w:unhideWhenUsed/>
    <w:qFormat/>
    <w:rsid w:val="005843DD"/>
    <w:pPr>
      <w:spacing w:after="160" w:line="276" w:lineRule="auto"/>
    </w:pPr>
    <w:rPr>
      <w:rFonts w:asciiTheme="minorHAnsi" w:eastAsiaTheme="minorHAnsi" w:hAnsiTheme="minorHAnsi" w:cstheme="minorBidi"/>
      <w:b/>
      <w:bCs/>
      <w:color w:val="4F81BD" w:themeColor="accent1"/>
      <w:sz w:val="18"/>
      <w:szCs w:val="18"/>
      <w:lang w:eastAsia="en-US"/>
    </w:rPr>
  </w:style>
  <w:style w:type="character" w:customStyle="1" w:styleId="CaptionChar">
    <w:name w:val="Caption Char"/>
    <w:link w:val="13"/>
    <w:uiPriority w:val="99"/>
    <w:rsid w:val="005843DD"/>
    <w:rPr>
      <w:rFonts w:asciiTheme="minorHAnsi" w:eastAsiaTheme="minorHAnsi" w:hAnsiTheme="minorHAnsi" w:cstheme="minorBidi"/>
      <w:sz w:val="22"/>
      <w:szCs w:val="22"/>
      <w:lang w:eastAsia="en-US"/>
    </w:rPr>
  </w:style>
  <w:style w:type="table" w:customStyle="1" w:styleId="TableGridLight">
    <w:name w:val="Table Grid Light"/>
    <w:basedOn w:val="a1"/>
    <w:uiPriority w:val="59"/>
    <w:rsid w:val="005843DD"/>
    <w:pPr>
      <w:widowControl w:val="0"/>
    </w:pPr>
    <w:rPr>
      <w:rFonts w:ascii="Times New Roman" w:eastAsia="Times New Roman" w:hAnsi="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5843DD"/>
    <w:pPr>
      <w:widowControl w:val="0"/>
    </w:pPr>
    <w:rPr>
      <w:rFonts w:ascii="Times New Roman" w:eastAsia="Times New Roman" w:hAnsi="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1">
    <w:name w:val="Таблица простая 21"/>
    <w:basedOn w:val="a1"/>
    <w:uiPriority w:val="59"/>
    <w:rsid w:val="005843DD"/>
    <w:pPr>
      <w:widowControl w:val="0"/>
    </w:pPr>
    <w:rPr>
      <w:rFonts w:ascii="Times New Roman" w:eastAsia="Times New Roman" w:hAnsi="Times New Roma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1"/>
    <w:uiPriority w:val="99"/>
    <w:rsid w:val="005843DD"/>
    <w:pPr>
      <w:widowControl w:val="0"/>
    </w:pPr>
    <w:rPr>
      <w:rFonts w:ascii="Times New Roman" w:eastAsia="Times New Roman" w:hAnsi="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5843DD"/>
    <w:pPr>
      <w:widowControl w:val="0"/>
    </w:pPr>
    <w:rPr>
      <w:rFonts w:ascii="Times New Roman" w:eastAsia="Times New Roman" w:hAnsi="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5843DD"/>
    <w:pPr>
      <w:widowControl w:val="0"/>
    </w:pPr>
    <w:rPr>
      <w:rFonts w:ascii="Times New Roman" w:eastAsia="Times New Roman" w:hAnsi="Times New Roma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5843DD"/>
    <w:pPr>
      <w:widowControl w:val="0"/>
    </w:pPr>
    <w:rPr>
      <w:rFonts w:ascii="Times New Roman" w:eastAsia="Times New Roman" w:hAnsi="Times New Roman"/>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5843DD"/>
    <w:pPr>
      <w:widowControl w:val="0"/>
    </w:pPr>
    <w:rPr>
      <w:rFonts w:ascii="Times New Roman" w:eastAsia="Times New Roman" w:hAnsi="Times New Roman"/>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5843DD"/>
    <w:pPr>
      <w:widowControl w:val="0"/>
    </w:pPr>
    <w:rPr>
      <w:rFonts w:ascii="Times New Roman" w:eastAsia="Times New Roman" w:hAnsi="Times New Roman"/>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5843DD"/>
    <w:pPr>
      <w:widowControl w:val="0"/>
    </w:pPr>
    <w:rPr>
      <w:rFonts w:ascii="Times New Roman" w:eastAsia="Times New Roman" w:hAnsi="Times New Roman"/>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5843DD"/>
    <w:pPr>
      <w:widowControl w:val="0"/>
    </w:pPr>
    <w:rPr>
      <w:rFonts w:ascii="Times New Roman" w:eastAsia="Times New Roman" w:hAnsi="Times New Roman"/>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5843DD"/>
    <w:pPr>
      <w:widowControl w:val="0"/>
    </w:pPr>
    <w:rPr>
      <w:rFonts w:ascii="Times New Roman" w:eastAsia="Times New Roman" w:hAnsi="Times New Roman"/>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843DD"/>
    <w:pPr>
      <w:widowControl w:val="0"/>
    </w:pPr>
    <w:rPr>
      <w:rFonts w:ascii="Times New Roman" w:eastAsia="Times New Roman" w:hAnsi="Times New Roman"/>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5843DD"/>
    <w:pPr>
      <w:widowControl w:val="0"/>
    </w:pPr>
    <w:rPr>
      <w:rFonts w:ascii="Times New Roman" w:eastAsia="Times New Roman" w:hAnsi="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5843DD"/>
    <w:pPr>
      <w:widowControl w:val="0"/>
    </w:pPr>
    <w:rPr>
      <w:rFonts w:ascii="Times New Roman" w:eastAsia="Times New Roman" w:hAnsi="Times New Roma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5843DD"/>
    <w:pPr>
      <w:widowControl w:val="0"/>
    </w:pPr>
    <w:rPr>
      <w:rFonts w:ascii="Times New Roman" w:eastAsia="Times New Roman" w:hAnsi="Times New Roman"/>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5843DD"/>
    <w:pPr>
      <w:widowControl w:val="0"/>
    </w:pPr>
    <w:rPr>
      <w:rFonts w:ascii="Times New Roman" w:eastAsia="Times New Roman" w:hAnsi="Times New Roman"/>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5843DD"/>
    <w:pPr>
      <w:widowControl w:val="0"/>
    </w:pPr>
    <w:rPr>
      <w:rFonts w:ascii="Times New Roman" w:eastAsia="Times New Roman" w:hAnsi="Times New Roman"/>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5843DD"/>
    <w:pPr>
      <w:widowControl w:val="0"/>
    </w:pPr>
    <w:rPr>
      <w:rFonts w:ascii="Times New Roman" w:eastAsia="Times New Roman" w:hAnsi="Times New Roman"/>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5843DD"/>
    <w:pPr>
      <w:widowControl w:val="0"/>
    </w:pPr>
    <w:rPr>
      <w:rFonts w:ascii="Times New Roman" w:eastAsia="Times New Roman" w:hAnsi="Times New Roman"/>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5843DD"/>
    <w:pPr>
      <w:widowControl w:val="0"/>
    </w:pPr>
    <w:rPr>
      <w:rFonts w:ascii="Times New Roman" w:eastAsia="Times New Roman" w:hAnsi="Times New Roman"/>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5843DD"/>
    <w:pPr>
      <w:widowControl w:val="0"/>
    </w:pPr>
    <w:rPr>
      <w:rFonts w:ascii="Times New Roman" w:eastAsia="Times New Roman" w:hAnsi="Times New Roman"/>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843DD"/>
    <w:pPr>
      <w:widowControl w:val="0"/>
    </w:pPr>
    <w:rPr>
      <w:rFonts w:ascii="Times New Roman" w:eastAsia="Times New Roman" w:hAnsi="Times New Roman"/>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843DD"/>
    <w:pPr>
      <w:widowControl w:val="0"/>
    </w:pPr>
    <w:rPr>
      <w:rFonts w:ascii="Times New Roman" w:eastAsia="Times New Roman" w:hAnsi="Times New Roman"/>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843DD"/>
    <w:pPr>
      <w:widowControl w:val="0"/>
    </w:pPr>
    <w:rPr>
      <w:rFonts w:ascii="Times New Roman" w:eastAsia="Times New Roman" w:hAnsi="Times New Roman"/>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843DD"/>
    <w:pPr>
      <w:widowControl w:val="0"/>
    </w:pPr>
    <w:rPr>
      <w:rFonts w:ascii="Times New Roman" w:eastAsia="Times New Roman" w:hAnsi="Times New Roman"/>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843DD"/>
    <w:pPr>
      <w:widowControl w:val="0"/>
    </w:pPr>
    <w:rPr>
      <w:rFonts w:ascii="Times New Roman" w:eastAsia="Times New Roman" w:hAnsi="Times New Roman"/>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843DD"/>
    <w:pPr>
      <w:widowControl w:val="0"/>
    </w:pPr>
    <w:rPr>
      <w:rFonts w:ascii="Times New Roman" w:eastAsia="Times New Roman" w:hAnsi="Times New Roman"/>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843DD"/>
    <w:pPr>
      <w:widowControl w:val="0"/>
    </w:pPr>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5843DD"/>
    <w:pPr>
      <w:widowControl w:val="0"/>
    </w:pPr>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5843DD"/>
    <w:pPr>
      <w:widowControl w:val="0"/>
    </w:pPr>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5843DD"/>
    <w:pPr>
      <w:widowControl w:val="0"/>
    </w:pPr>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5843DD"/>
    <w:pPr>
      <w:widowControl w:val="0"/>
    </w:pPr>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5843DD"/>
    <w:pPr>
      <w:widowControl w:val="0"/>
    </w:pPr>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5843DD"/>
    <w:pPr>
      <w:widowControl w:val="0"/>
    </w:pPr>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5843DD"/>
    <w:pPr>
      <w:widowControl w:val="0"/>
    </w:pPr>
    <w:rPr>
      <w:rFonts w:ascii="Times New Roman" w:eastAsia="Times New Roman" w:hAnsi="Times New Roman"/>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5843DD"/>
    <w:pPr>
      <w:widowControl w:val="0"/>
    </w:pPr>
    <w:rPr>
      <w:rFonts w:ascii="Times New Roman" w:eastAsia="Times New Roman" w:hAnsi="Times New Roman"/>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5843DD"/>
    <w:pPr>
      <w:widowControl w:val="0"/>
    </w:pPr>
    <w:rPr>
      <w:rFonts w:ascii="Times New Roman" w:eastAsia="Times New Roman" w:hAnsi="Times New Roman"/>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5843DD"/>
    <w:pPr>
      <w:widowControl w:val="0"/>
    </w:pPr>
    <w:rPr>
      <w:rFonts w:ascii="Times New Roman" w:eastAsia="Times New Roman" w:hAnsi="Times New Roman"/>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5843DD"/>
    <w:pPr>
      <w:widowControl w:val="0"/>
    </w:pPr>
    <w:rPr>
      <w:rFonts w:ascii="Times New Roman" w:eastAsia="Times New Roman" w:hAnsi="Times New Roman"/>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5843DD"/>
    <w:pPr>
      <w:widowControl w:val="0"/>
    </w:pPr>
    <w:rPr>
      <w:rFonts w:ascii="Times New Roman" w:eastAsia="Times New Roman" w:hAnsi="Times New Roman"/>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5843DD"/>
    <w:pPr>
      <w:widowControl w:val="0"/>
    </w:pPr>
    <w:rPr>
      <w:rFonts w:ascii="Times New Roman" w:eastAsia="Times New Roman" w:hAnsi="Times New Roman"/>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843DD"/>
    <w:pPr>
      <w:widowControl w:val="0"/>
    </w:pPr>
    <w:rPr>
      <w:rFonts w:ascii="Times New Roman" w:eastAsia="Times New Roman" w:hAnsi="Times New Roman"/>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f5">
    <w:name w:val="endnote reference"/>
    <w:basedOn w:val="a0"/>
    <w:uiPriority w:val="99"/>
    <w:semiHidden/>
    <w:unhideWhenUsed/>
    <w:rsid w:val="005843DD"/>
    <w:rPr>
      <w:vertAlign w:val="superscript"/>
    </w:rPr>
  </w:style>
  <w:style w:type="paragraph" w:styleId="15">
    <w:name w:val="toc 1"/>
    <w:basedOn w:val="a"/>
    <w:next w:val="a"/>
    <w:uiPriority w:val="39"/>
    <w:unhideWhenUsed/>
    <w:locked/>
    <w:rsid w:val="005843DD"/>
    <w:pPr>
      <w:spacing w:after="57" w:line="259" w:lineRule="auto"/>
    </w:pPr>
    <w:rPr>
      <w:rFonts w:asciiTheme="minorHAnsi" w:eastAsiaTheme="minorHAnsi" w:hAnsiTheme="minorHAnsi" w:cstheme="minorBidi"/>
      <w:sz w:val="22"/>
      <w:szCs w:val="22"/>
      <w:lang w:eastAsia="en-US"/>
    </w:rPr>
  </w:style>
  <w:style w:type="paragraph" w:styleId="27">
    <w:name w:val="toc 2"/>
    <w:basedOn w:val="a"/>
    <w:next w:val="a"/>
    <w:uiPriority w:val="39"/>
    <w:unhideWhenUsed/>
    <w:locked/>
    <w:rsid w:val="005843DD"/>
    <w:pPr>
      <w:spacing w:after="57" w:line="259" w:lineRule="auto"/>
      <w:ind w:left="283"/>
    </w:pPr>
    <w:rPr>
      <w:rFonts w:asciiTheme="minorHAnsi" w:eastAsiaTheme="minorHAnsi" w:hAnsiTheme="minorHAnsi" w:cstheme="minorBidi"/>
      <w:sz w:val="22"/>
      <w:szCs w:val="22"/>
      <w:lang w:eastAsia="en-US"/>
    </w:rPr>
  </w:style>
  <w:style w:type="paragraph" w:styleId="36">
    <w:name w:val="toc 3"/>
    <w:basedOn w:val="a"/>
    <w:next w:val="a"/>
    <w:uiPriority w:val="39"/>
    <w:unhideWhenUsed/>
    <w:locked/>
    <w:rsid w:val="005843DD"/>
    <w:pPr>
      <w:spacing w:after="57" w:line="259" w:lineRule="auto"/>
      <w:ind w:left="567"/>
    </w:pPr>
    <w:rPr>
      <w:rFonts w:asciiTheme="minorHAnsi" w:eastAsiaTheme="minorHAnsi" w:hAnsiTheme="minorHAnsi" w:cstheme="minorBidi"/>
      <w:sz w:val="22"/>
      <w:szCs w:val="22"/>
      <w:lang w:eastAsia="en-US"/>
    </w:rPr>
  </w:style>
  <w:style w:type="paragraph" w:styleId="42">
    <w:name w:val="toc 4"/>
    <w:basedOn w:val="a"/>
    <w:next w:val="a"/>
    <w:uiPriority w:val="39"/>
    <w:unhideWhenUsed/>
    <w:locked/>
    <w:rsid w:val="005843DD"/>
    <w:pPr>
      <w:spacing w:after="57" w:line="259" w:lineRule="auto"/>
      <w:ind w:left="850"/>
    </w:pPr>
    <w:rPr>
      <w:rFonts w:asciiTheme="minorHAnsi" w:eastAsiaTheme="minorHAnsi" w:hAnsiTheme="minorHAnsi" w:cstheme="minorBidi"/>
      <w:sz w:val="22"/>
      <w:szCs w:val="22"/>
      <w:lang w:eastAsia="en-US"/>
    </w:rPr>
  </w:style>
  <w:style w:type="paragraph" w:styleId="5">
    <w:name w:val="toc 5"/>
    <w:basedOn w:val="a"/>
    <w:next w:val="a"/>
    <w:uiPriority w:val="39"/>
    <w:unhideWhenUsed/>
    <w:locked/>
    <w:rsid w:val="005843DD"/>
    <w:pPr>
      <w:spacing w:after="57" w:line="259" w:lineRule="auto"/>
      <w:ind w:left="1134"/>
    </w:pPr>
    <w:rPr>
      <w:rFonts w:asciiTheme="minorHAnsi" w:eastAsiaTheme="minorHAnsi" w:hAnsiTheme="minorHAnsi" w:cstheme="minorBidi"/>
      <w:sz w:val="22"/>
      <w:szCs w:val="22"/>
      <w:lang w:eastAsia="en-US"/>
    </w:rPr>
  </w:style>
  <w:style w:type="paragraph" w:styleId="62">
    <w:name w:val="toc 6"/>
    <w:basedOn w:val="a"/>
    <w:next w:val="a"/>
    <w:uiPriority w:val="39"/>
    <w:unhideWhenUsed/>
    <w:locked/>
    <w:rsid w:val="005843DD"/>
    <w:pPr>
      <w:spacing w:after="57" w:line="259" w:lineRule="auto"/>
      <w:ind w:left="1417"/>
    </w:pPr>
    <w:rPr>
      <w:rFonts w:asciiTheme="minorHAnsi" w:eastAsiaTheme="minorHAnsi" w:hAnsiTheme="minorHAnsi" w:cstheme="minorBidi"/>
      <w:sz w:val="22"/>
      <w:szCs w:val="22"/>
      <w:lang w:eastAsia="en-US"/>
    </w:rPr>
  </w:style>
  <w:style w:type="paragraph" w:styleId="7">
    <w:name w:val="toc 7"/>
    <w:basedOn w:val="a"/>
    <w:next w:val="a"/>
    <w:uiPriority w:val="39"/>
    <w:unhideWhenUsed/>
    <w:locked/>
    <w:rsid w:val="005843DD"/>
    <w:pPr>
      <w:spacing w:after="57" w:line="259" w:lineRule="auto"/>
      <w:ind w:left="1701"/>
    </w:pPr>
    <w:rPr>
      <w:rFonts w:asciiTheme="minorHAnsi" w:eastAsiaTheme="minorHAnsi" w:hAnsiTheme="minorHAnsi" w:cstheme="minorBidi"/>
      <w:sz w:val="22"/>
      <w:szCs w:val="22"/>
      <w:lang w:eastAsia="en-US"/>
    </w:rPr>
  </w:style>
  <w:style w:type="paragraph" w:styleId="82">
    <w:name w:val="toc 8"/>
    <w:basedOn w:val="a"/>
    <w:next w:val="a"/>
    <w:uiPriority w:val="39"/>
    <w:unhideWhenUsed/>
    <w:locked/>
    <w:rsid w:val="005843DD"/>
    <w:pPr>
      <w:spacing w:after="57" w:line="259" w:lineRule="auto"/>
      <w:ind w:left="1984"/>
    </w:pPr>
    <w:rPr>
      <w:rFonts w:asciiTheme="minorHAnsi" w:eastAsiaTheme="minorHAnsi" w:hAnsiTheme="minorHAnsi" w:cstheme="minorBidi"/>
      <w:sz w:val="22"/>
      <w:szCs w:val="22"/>
      <w:lang w:eastAsia="en-US"/>
    </w:rPr>
  </w:style>
  <w:style w:type="paragraph" w:styleId="92">
    <w:name w:val="toc 9"/>
    <w:basedOn w:val="a"/>
    <w:next w:val="a"/>
    <w:uiPriority w:val="39"/>
    <w:unhideWhenUsed/>
    <w:locked/>
    <w:rsid w:val="005843DD"/>
    <w:pPr>
      <w:spacing w:after="57" w:line="259" w:lineRule="auto"/>
      <w:ind w:left="2268"/>
    </w:pPr>
    <w:rPr>
      <w:rFonts w:asciiTheme="minorHAnsi" w:eastAsiaTheme="minorHAnsi" w:hAnsiTheme="minorHAnsi" w:cstheme="minorBidi"/>
      <w:sz w:val="22"/>
      <w:szCs w:val="22"/>
      <w:lang w:eastAsia="en-US"/>
    </w:rPr>
  </w:style>
  <w:style w:type="paragraph" w:styleId="aff6">
    <w:name w:val="TOC Heading"/>
    <w:uiPriority w:val="39"/>
    <w:unhideWhenUsed/>
    <w:rsid w:val="005843DD"/>
    <w:pPr>
      <w:widowControl w:val="0"/>
    </w:pPr>
    <w:rPr>
      <w:rFonts w:ascii="Times New Roman" w:eastAsia="Times New Roman" w:hAnsi="Times New Roman"/>
    </w:rPr>
  </w:style>
  <w:style w:type="paragraph" w:styleId="aff7">
    <w:name w:val="table of figures"/>
    <w:basedOn w:val="a"/>
    <w:next w:val="a"/>
    <w:uiPriority w:val="99"/>
    <w:unhideWhenUsed/>
    <w:rsid w:val="005843DD"/>
    <w:pPr>
      <w:spacing w:line="259" w:lineRule="auto"/>
    </w:pPr>
    <w:rPr>
      <w:rFonts w:asciiTheme="minorHAnsi" w:eastAsiaTheme="minorHAnsi" w:hAnsiTheme="minorHAnsi" w:cstheme="minorBidi"/>
      <w:sz w:val="22"/>
      <w:szCs w:val="22"/>
      <w:lang w:eastAsia="en-US"/>
    </w:rPr>
  </w:style>
  <w:style w:type="paragraph" w:customStyle="1" w:styleId="Standard">
    <w:name w:val="Standard"/>
    <w:rsid w:val="005843DD"/>
    <w:pPr>
      <w:suppressAutoHyphens/>
      <w:textAlignment w:val="baseline"/>
    </w:pPr>
    <w:rPr>
      <w:rFonts w:ascii="Liberation Serif" w:hAnsi="Liberation Serif" w:cs="Lohit Devanagari"/>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02719999">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465977114">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2440382">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098134550">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234463199">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695839154">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34684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iku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024180C10398FB96372E7F1F5737V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2E9CC4CCC6932545801925E3B536176E50B53C1FD70BD7655CABC93DB89C271041D8CD019EED9338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1041D8CD019EE696393B294E112BD805805FEF4CF4B5672237V6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86AE-A271-4033-8E0B-45079C67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8510</Words>
  <Characters>48510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Заинчковская</cp:lastModifiedBy>
  <cp:revision>4</cp:revision>
  <cp:lastPrinted>2022-04-21T08:17:00Z</cp:lastPrinted>
  <dcterms:created xsi:type="dcterms:W3CDTF">2022-07-01T10:02:00Z</dcterms:created>
  <dcterms:modified xsi:type="dcterms:W3CDTF">2022-07-13T05:47:00Z</dcterms:modified>
</cp:coreProperties>
</file>