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02" w:rsidRPr="00C66979" w:rsidRDefault="00250E02" w:rsidP="00250E02">
      <w:pPr>
        <w:spacing w:after="0" w:line="240" w:lineRule="auto"/>
        <w:jc w:val="right"/>
        <w:rPr>
          <w:rFonts w:ascii="Times New Roman" w:eastAsia="Times New Roman" w:hAnsi="Times New Roman" w:cs="Times New Roman"/>
        </w:rPr>
      </w:pPr>
    </w:p>
    <w:p w:rsidR="00250E02" w:rsidRPr="00C66979" w:rsidRDefault="00250E02" w:rsidP="00250E02">
      <w:pPr>
        <w:spacing w:after="0" w:line="240" w:lineRule="auto"/>
        <w:ind w:firstLine="709"/>
        <w:jc w:val="center"/>
        <w:rPr>
          <w:rFonts w:ascii="Times New Roman" w:hAnsi="Times New Roman" w:cs="Times New Roman"/>
          <w:b/>
        </w:rPr>
      </w:pPr>
      <w:r w:rsidRPr="00C66979">
        <w:rPr>
          <w:rFonts w:ascii="Times New Roman" w:hAnsi="Times New Roman" w:cs="Times New Roman"/>
          <w:b/>
        </w:rPr>
        <w:t xml:space="preserve">МУНИЦИПАЛЬНЫЙ КОНТРАКТ № </w:t>
      </w:r>
      <w:r w:rsidRPr="00250E02">
        <w:rPr>
          <w:rFonts w:ascii="Times New Roman" w:hAnsi="Times New Roman" w:cs="Times New Roman"/>
          <w:b/>
        </w:rPr>
        <w:t>01073000221200001150001</w:t>
      </w:r>
    </w:p>
    <w:p w:rsidR="00250E02" w:rsidRPr="00C66979" w:rsidRDefault="00250E02" w:rsidP="00250E02">
      <w:pPr>
        <w:pStyle w:val="a8"/>
        <w:jc w:val="center"/>
        <w:rPr>
          <w:rFonts w:ascii="Times New Roman" w:hAnsi="Times New Roman"/>
        </w:rPr>
      </w:pPr>
      <w:r w:rsidRPr="00C66979">
        <w:rPr>
          <w:rFonts w:ascii="Times New Roman" w:hAnsi="Times New Roman"/>
        </w:rPr>
        <w:t xml:space="preserve">на выполнение комплекса работ по монтажу и пуско-наладке видеонаблюдения  </w:t>
      </w:r>
    </w:p>
    <w:p w:rsidR="00250E02" w:rsidRPr="00C66979" w:rsidRDefault="00250E02" w:rsidP="00A80CFE">
      <w:pPr>
        <w:pStyle w:val="a8"/>
        <w:jc w:val="center"/>
        <w:rPr>
          <w:rFonts w:ascii="Times New Roman" w:hAnsi="Times New Roman"/>
        </w:rPr>
      </w:pPr>
      <w:r w:rsidRPr="00C66979">
        <w:rPr>
          <w:rFonts w:ascii="Times New Roman" w:hAnsi="Times New Roman"/>
        </w:rPr>
        <w:t>на территориях общего пользования с подключением к сети Интернет</w:t>
      </w:r>
    </w:p>
    <w:p w:rsidR="00250E02" w:rsidRDefault="00250E02" w:rsidP="00250E02">
      <w:pPr>
        <w:pStyle w:val="a8"/>
        <w:jc w:val="center"/>
        <w:rPr>
          <w:rFonts w:ascii="Times New Roman" w:hAnsi="Times New Roman"/>
          <w:b/>
        </w:rPr>
      </w:pPr>
      <w:r w:rsidRPr="00C66979">
        <w:rPr>
          <w:rFonts w:ascii="Times New Roman" w:hAnsi="Times New Roman"/>
          <w:b/>
        </w:rPr>
        <w:t>ИКЗ: 2031116007328111601001002500</w:t>
      </w:r>
      <w:r>
        <w:rPr>
          <w:rFonts w:ascii="Times New Roman" w:hAnsi="Times New Roman"/>
          <w:b/>
        </w:rPr>
        <w:t>1</w:t>
      </w:r>
      <w:r w:rsidRPr="00C66979">
        <w:rPr>
          <w:rFonts w:ascii="Times New Roman" w:hAnsi="Times New Roman"/>
          <w:b/>
        </w:rPr>
        <w:t>3320244</w:t>
      </w:r>
    </w:p>
    <w:p w:rsidR="00250E02" w:rsidRPr="00C66979" w:rsidRDefault="00250E02" w:rsidP="00A80CFE">
      <w:pPr>
        <w:keepNext/>
        <w:keepLines/>
        <w:widowControl w:val="0"/>
        <w:suppressLineNumbers/>
        <w:suppressAutoHyphens/>
        <w:spacing w:after="0" w:line="240" w:lineRule="auto"/>
        <w:rPr>
          <w:rFonts w:ascii="Times New Roman" w:hAnsi="Times New Roman" w:cs="Times New Roman"/>
        </w:rPr>
      </w:pPr>
    </w:p>
    <w:p w:rsidR="00250E02" w:rsidRPr="00C66979" w:rsidRDefault="00250E02" w:rsidP="00250E02">
      <w:pPr>
        <w:widowControl w:val="0"/>
        <w:spacing w:after="0" w:line="240" w:lineRule="auto"/>
        <w:jc w:val="center"/>
        <w:rPr>
          <w:rFonts w:ascii="Times New Roman" w:hAnsi="Times New Roman" w:cs="Times New Roman"/>
          <w:b/>
        </w:rPr>
      </w:pPr>
    </w:p>
    <w:p w:rsidR="00250E02" w:rsidRPr="00C66979" w:rsidRDefault="00250E02" w:rsidP="00250E02">
      <w:pPr>
        <w:spacing w:after="0" w:line="240" w:lineRule="auto"/>
        <w:jc w:val="both"/>
        <w:rPr>
          <w:rFonts w:ascii="Times New Roman" w:hAnsi="Times New Roman" w:cs="Times New Roman"/>
        </w:rPr>
      </w:pPr>
      <w:r w:rsidRPr="00C66979">
        <w:rPr>
          <w:rFonts w:ascii="Times New Roman" w:hAnsi="Times New Roman" w:cs="Times New Roman"/>
        </w:rPr>
        <w:t>г.Микунь</w:t>
      </w:r>
      <w:r>
        <w:rPr>
          <w:rFonts w:ascii="Times New Roman" w:hAnsi="Times New Roman" w:cs="Times New Roman"/>
        </w:rPr>
        <w:t xml:space="preserve">                                                                                                                                  </w:t>
      </w:r>
      <w:r w:rsidRPr="00C66979">
        <w:rPr>
          <w:rFonts w:ascii="Times New Roman" w:hAnsi="Times New Roman" w:cs="Times New Roman"/>
        </w:rPr>
        <w:t>«</w:t>
      </w:r>
      <w:r w:rsidR="002A2265">
        <w:rPr>
          <w:rFonts w:ascii="Times New Roman" w:hAnsi="Times New Roman" w:cs="Times New Roman"/>
        </w:rPr>
        <w:t xml:space="preserve"> 19 </w:t>
      </w:r>
      <w:r w:rsidRPr="00C66979">
        <w:rPr>
          <w:rFonts w:ascii="Times New Roman" w:hAnsi="Times New Roman" w:cs="Times New Roman"/>
        </w:rPr>
        <w:t>»</w:t>
      </w:r>
      <w:r w:rsidR="002A2265">
        <w:rPr>
          <w:rFonts w:ascii="Times New Roman" w:hAnsi="Times New Roman" w:cs="Times New Roman"/>
        </w:rPr>
        <w:t xml:space="preserve"> октября </w:t>
      </w:r>
      <w:r w:rsidRPr="00C66979">
        <w:rPr>
          <w:rFonts w:ascii="Times New Roman" w:hAnsi="Times New Roman" w:cs="Times New Roman"/>
        </w:rPr>
        <w:t xml:space="preserve"> 2020 года</w:t>
      </w:r>
    </w:p>
    <w:p w:rsidR="00250E02" w:rsidRPr="00C66979" w:rsidRDefault="00250E02" w:rsidP="00250E02">
      <w:pPr>
        <w:spacing w:after="0" w:line="240" w:lineRule="auto"/>
        <w:ind w:firstLine="567"/>
        <w:jc w:val="both"/>
        <w:rPr>
          <w:rFonts w:ascii="Times New Roman" w:hAnsi="Times New Roman" w:cs="Times New Roman"/>
          <w:b/>
        </w:rPr>
      </w:pPr>
    </w:p>
    <w:p w:rsidR="00250E02" w:rsidRDefault="00250E02" w:rsidP="00250E02">
      <w:pPr>
        <w:pStyle w:val="msonormalmrcssattr"/>
        <w:shd w:val="clear" w:color="auto" w:fill="FFFFFF"/>
        <w:ind w:firstLine="708"/>
        <w:jc w:val="both"/>
        <w:rPr>
          <w:b/>
        </w:rPr>
      </w:pPr>
      <w:r w:rsidRPr="00250E02">
        <w:t xml:space="preserve">Администрация городского поселения «Микунь», именуемая в дальнейшем «Заказчик», в лице руководителя администрации Розмысло Владимира Аркадьевича, действующего на основании Устава, с одной стороны, и </w:t>
      </w:r>
      <w:r w:rsidRPr="00250E02">
        <w:rPr>
          <w:b/>
          <w:bCs/>
          <w:color w:val="333333"/>
        </w:rPr>
        <w:t>Публичное акционерное общество «Мобильные ТелеСистемы» (ПАО «МТС»),</w:t>
      </w:r>
      <w:r>
        <w:rPr>
          <w:b/>
          <w:bCs/>
          <w:color w:val="333333"/>
        </w:rPr>
        <w:t xml:space="preserve"> </w:t>
      </w:r>
      <w:r w:rsidRPr="00250E02">
        <w:rPr>
          <w:color w:val="333333"/>
        </w:rPr>
        <w:t>в лице менеджера по развитию бизнес-рынка Отдела по работе с государственными заказчиками Департамента по работе с бизнес-рынком Блока по продажам и обслуживанию Корпоративного центра Группы МТС Бочарниковой Евгении Федоровны, действующей на основании доверенности № 77/509-м/77-2019-3-494 от 14.03.2019 г.,</w:t>
      </w:r>
      <w:r w:rsidRPr="00250E02">
        <w:t xml:space="preserve"> именуемое в дальнейшем «Подрядчик», действующий на основании Устава,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06.10</w:t>
      </w:r>
      <w:r>
        <w:t xml:space="preserve">.2020 </w:t>
      </w:r>
      <w:r w:rsidRPr="00C66979">
        <w:t>года</w:t>
      </w:r>
      <w:r>
        <w:t xml:space="preserve"> </w:t>
      </w:r>
      <w:r w:rsidRPr="00C66979">
        <w:t>заключили настоящий муниципальный контракт (далее – контракт) нижеследующем:</w:t>
      </w:r>
    </w:p>
    <w:p w:rsidR="00250E02" w:rsidRPr="00C66979" w:rsidRDefault="00250E02" w:rsidP="00250E02">
      <w:pPr>
        <w:spacing w:after="0" w:line="240" w:lineRule="auto"/>
        <w:ind w:firstLine="567"/>
        <w:jc w:val="both"/>
        <w:rPr>
          <w:rFonts w:ascii="Times New Roman" w:hAnsi="Times New Roman" w:cs="Times New Roman"/>
          <w:b/>
        </w:rPr>
      </w:pPr>
    </w:p>
    <w:p w:rsidR="00250E02" w:rsidRPr="00C66979" w:rsidRDefault="00250E02" w:rsidP="00250E02">
      <w:pPr>
        <w:numPr>
          <w:ilvl w:val="0"/>
          <w:numId w:val="5"/>
        </w:numPr>
        <w:tabs>
          <w:tab w:val="left" w:pos="142"/>
          <w:tab w:val="left" w:pos="426"/>
          <w:tab w:val="left" w:pos="709"/>
          <w:tab w:val="left" w:pos="851"/>
          <w:tab w:val="left" w:pos="993"/>
        </w:tabs>
        <w:spacing w:after="0" w:line="240" w:lineRule="exact"/>
        <w:ind w:left="0" w:firstLine="284"/>
        <w:jc w:val="center"/>
        <w:rPr>
          <w:rFonts w:ascii="Times New Roman" w:eastAsia="Times New Roman" w:hAnsi="Times New Roman" w:cs="Times New Roman"/>
          <w:b/>
        </w:rPr>
      </w:pPr>
      <w:r w:rsidRPr="00C66979">
        <w:rPr>
          <w:rFonts w:ascii="Times New Roman" w:eastAsia="Times New Roman" w:hAnsi="Times New Roman" w:cs="Times New Roman"/>
          <w:b/>
        </w:rPr>
        <w:t xml:space="preserve">ПРЕДМЕТ КОНТРАКТА  </w:t>
      </w:r>
    </w:p>
    <w:p w:rsidR="00250E02" w:rsidRPr="00C66979" w:rsidRDefault="00250E02" w:rsidP="00250E02">
      <w:pPr>
        <w:numPr>
          <w:ilvl w:val="1"/>
          <w:numId w:val="2"/>
        </w:numPr>
        <w:tabs>
          <w:tab w:val="num" w:pos="0"/>
          <w:tab w:val="left" w:pos="142"/>
          <w:tab w:val="left" w:pos="426"/>
          <w:tab w:val="left" w:pos="709"/>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iCs/>
        </w:rPr>
        <w:t xml:space="preserve">Заказчик поручает, а Подрядчик   принимает на себя обязательства </w:t>
      </w:r>
      <w:r w:rsidRPr="00C66979">
        <w:rPr>
          <w:rFonts w:ascii="Times New Roman" w:hAnsi="Times New Roman" w:cs="Times New Roman"/>
        </w:rPr>
        <w:t>выполнить комплекс  работ</w:t>
      </w:r>
      <w:r w:rsidR="00A80CFE">
        <w:rPr>
          <w:rFonts w:ascii="Times New Roman" w:hAnsi="Times New Roman" w:cs="Times New Roman"/>
        </w:rPr>
        <w:t xml:space="preserve"> </w:t>
      </w:r>
      <w:r w:rsidRPr="00C66979">
        <w:rPr>
          <w:rFonts w:ascii="Times New Roman" w:eastAsia="Times New Roman" w:hAnsi="Times New Roman" w:cs="Times New Roman"/>
        </w:rPr>
        <w:t xml:space="preserve">по </w:t>
      </w:r>
      <w:r w:rsidRPr="00C66979">
        <w:rPr>
          <w:rFonts w:ascii="Times New Roman" w:eastAsia="Times New Roman" w:hAnsi="Times New Roman" w:cs="Times New Roman"/>
          <w:iCs/>
        </w:rPr>
        <w:t>монтажу и пуско-наладке видеонаблюдения на территориях общего пользования с подключением к сети Интернет   (далее по тексту – работы) в соответствии с техническим заданием  (Приложение № 1   к настоящему контракту), являющейся неотъемлемой его частью.</w:t>
      </w:r>
    </w:p>
    <w:p w:rsidR="00250E02" w:rsidRPr="00C66979" w:rsidRDefault="00250E02" w:rsidP="00250E02">
      <w:pPr>
        <w:numPr>
          <w:ilvl w:val="1"/>
          <w:numId w:val="2"/>
        </w:numPr>
        <w:tabs>
          <w:tab w:val="left" w:pos="426"/>
          <w:tab w:val="left" w:pos="709"/>
          <w:tab w:val="left" w:pos="851"/>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Выполняемые работы должны соответствовать техническому</w:t>
      </w:r>
      <w:r>
        <w:rPr>
          <w:rFonts w:ascii="Times New Roman" w:eastAsia="Times New Roman" w:hAnsi="Times New Roman" w:cs="Times New Roman"/>
        </w:rPr>
        <w:t xml:space="preserve"> </w:t>
      </w:r>
      <w:r w:rsidRPr="00C66979">
        <w:rPr>
          <w:rFonts w:ascii="Times New Roman" w:eastAsia="Times New Roman" w:hAnsi="Times New Roman" w:cs="Times New Roman"/>
        </w:rPr>
        <w:t>заданию,</w:t>
      </w:r>
      <w:r>
        <w:rPr>
          <w:rFonts w:ascii="Times New Roman" w:eastAsia="Times New Roman" w:hAnsi="Times New Roman" w:cs="Times New Roman"/>
        </w:rPr>
        <w:t xml:space="preserve"> </w:t>
      </w:r>
      <w:r w:rsidRPr="00C66979">
        <w:rPr>
          <w:rFonts w:ascii="Times New Roman" w:eastAsia="Times New Roman" w:hAnsi="Times New Roman" w:cs="Times New Roman"/>
        </w:rPr>
        <w:t>требованиям государственных стандартов Российской Федерации в случае, если такие требования предъявляются действующим законодательством Российской Федерации. Используемые материалы должны соответствовать требованиям пожарной безопасности, нормам ГСЭН и сопровождаться копиями сертификатов и санитарно-эпидемиологических заключений на применяемые материалы в случае, если такие требования предъявляются действующим законодательством Российской Федерации.</w:t>
      </w:r>
    </w:p>
    <w:p w:rsidR="00250E02" w:rsidRPr="00C66979" w:rsidRDefault="00250E02" w:rsidP="00250E02">
      <w:pPr>
        <w:numPr>
          <w:ilvl w:val="1"/>
          <w:numId w:val="2"/>
        </w:numPr>
        <w:tabs>
          <w:tab w:val="left" w:pos="426"/>
          <w:tab w:val="left" w:pos="709"/>
          <w:tab w:val="left" w:pos="851"/>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Объем выполняемых работ считать – 1 условная единица.</w:t>
      </w:r>
    </w:p>
    <w:p w:rsidR="00250E02" w:rsidRPr="00C66979" w:rsidRDefault="00250E02" w:rsidP="00250E02">
      <w:pPr>
        <w:tabs>
          <w:tab w:val="left" w:pos="426"/>
          <w:tab w:val="left" w:pos="709"/>
          <w:tab w:val="left" w:pos="851"/>
          <w:tab w:val="left" w:pos="1134"/>
        </w:tabs>
        <w:spacing w:after="0" w:line="240" w:lineRule="exact"/>
        <w:ind w:firstLine="284"/>
        <w:jc w:val="both"/>
        <w:rPr>
          <w:rFonts w:ascii="Times New Roman" w:eastAsia="Times New Roman" w:hAnsi="Times New Roman" w:cs="Times New Roman"/>
        </w:rPr>
      </w:pPr>
    </w:p>
    <w:p w:rsidR="00250E02" w:rsidRPr="00C66979" w:rsidRDefault="00250E02" w:rsidP="00250E02">
      <w:pPr>
        <w:numPr>
          <w:ilvl w:val="0"/>
          <w:numId w:val="5"/>
        </w:numPr>
        <w:tabs>
          <w:tab w:val="left" w:pos="142"/>
          <w:tab w:val="left" w:pos="426"/>
          <w:tab w:val="left" w:pos="709"/>
          <w:tab w:val="left" w:pos="851"/>
          <w:tab w:val="left" w:pos="993"/>
          <w:tab w:val="left" w:pos="1134"/>
        </w:tabs>
        <w:spacing w:after="0" w:line="240" w:lineRule="exact"/>
        <w:ind w:left="0" w:firstLine="284"/>
        <w:jc w:val="center"/>
        <w:rPr>
          <w:rFonts w:ascii="Times New Roman" w:eastAsia="Times New Roman" w:hAnsi="Times New Roman" w:cs="Times New Roman"/>
        </w:rPr>
      </w:pPr>
      <w:r w:rsidRPr="00C66979">
        <w:rPr>
          <w:rFonts w:ascii="Times New Roman" w:eastAsia="Times New Roman" w:hAnsi="Times New Roman" w:cs="Times New Roman"/>
          <w:b/>
        </w:rPr>
        <w:t>ПРАВА И ОБЯЗАННОСТИ СТОРОН</w:t>
      </w:r>
    </w:p>
    <w:p w:rsidR="00250E02" w:rsidRPr="00C66979" w:rsidRDefault="00250E02" w:rsidP="00250E02">
      <w:pPr>
        <w:numPr>
          <w:ilvl w:val="1"/>
          <w:numId w:val="6"/>
        </w:numPr>
        <w:tabs>
          <w:tab w:val="left" w:pos="142"/>
          <w:tab w:val="left" w:pos="426"/>
          <w:tab w:val="left" w:pos="709"/>
          <w:tab w:val="left" w:pos="993"/>
          <w:tab w:val="left" w:pos="1134"/>
        </w:tabs>
        <w:spacing w:after="0" w:line="240" w:lineRule="exact"/>
        <w:ind w:left="0" w:firstLine="284"/>
        <w:jc w:val="both"/>
        <w:rPr>
          <w:rFonts w:ascii="Times New Roman" w:eastAsia="Times New Roman" w:hAnsi="Times New Roman" w:cs="Times New Roman"/>
          <w:b/>
        </w:rPr>
      </w:pPr>
      <w:r w:rsidRPr="00C66979">
        <w:rPr>
          <w:rFonts w:ascii="Times New Roman" w:eastAsia="Times New Roman" w:hAnsi="Times New Roman" w:cs="Times New Roman"/>
          <w:b/>
        </w:rPr>
        <w:t>Заказчик:</w:t>
      </w:r>
    </w:p>
    <w:p w:rsidR="00250E02" w:rsidRPr="00C66979" w:rsidRDefault="00250E02" w:rsidP="00250E02">
      <w:pPr>
        <w:numPr>
          <w:ilvl w:val="2"/>
          <w:numId w:val="6"/>
        </w:numPr>
        <w:tabs>
          <w:tab w:val="left" w:pos="142"/>
          <w:tab w:val="left" w:pos="426"/>
          <w:tab w:val="left" w:pos="851"/>
          <w:tab w:val="left" w:pos="993"/>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Консультирует Подрядчика   по вопросам выполнения условий Контракта.</w:t>
      </w:r>
    </w:p>
    <w:p w:rsidR="00250E02" w:rsidRPr="00C66979" w:rsidRDefault="00250E02" w:rsidP="00250E02">
      <w:pPr>
        <w:numPr>
          <w:ilvl w:val="2"/>
          <w:numId w:val="6"/>
        </w:numPr>
        <w:tabs>
          <w:tab w:val="left" w:pos="142"/>
          <w:tab w:val="left" w:pos="426"/>
          <w:tab w:val="left" w:pos="851"/>
          <w:tab w:val="left" w:pos="993"/>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В случае полного или частичного невыполнения условий настоящего Контракта  по вине Подрядчика вправе требовать у него соответствующего возмещения убытков.</w:t>
      </w:r>
    </w:p>
    <w:p w:rsidR="00250E02" w:rsidRPr="00C66979" w:rsidRDefault="00250E02" w:rsidP="00250E02">
      <w:pPr>
        <w:numPr>
          <w:ilvl w:val="2"/>
          <w:numId w:val="6"/>
        </w:numPr>
        <w:tabs>
          <w:tab w:val="left" w:pos="142"/>
          <w:tab w:val="left" w:pos="426"/>
          <w:tab w:val="left" w:pos="851"/>
          <w:tab w:val="left" w:pos="993"/>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Осуществляет контроль за исполнением настоящего Контракта.</w:t>
      </w:r>
    </w:p>
    <w:p w:rsidR="00250E02" w:rsidRPr="00C66979" w:rsidRDefault="00250E02" w:rsidP="00250E02">
      <w:pPr>
        <w:numPr>
          <w:ilvl w:val="2"/>
          <w:numId w:val="6"/>
        </w:numPr>
        <w:tabs>
          <w:tab w:val="left" w:pos="142"/>
          <w:tab w:val="left" w:pos="426"/>
          <w:tab w:val="left" w:pos="851"/>
          <w:tab w:val="left" w:pos="993"/>
          <w:tab w:val="left" w:pos="1134"/>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Вправе отказаться в одностороннем порядке от исполнения Контракта в случаях ненадлежащего исполнения Подрядчиком условий Контракта.</w:t>
      </w:r>
    </w:p>
    <w:p w:rsidR="00250E02" w:rsidRPr="00C66979" w:rsidRDefault="00250E02" w:rsidP="00250E02">
      <w:pPr>
        <w:numPr>
          <w:ilvl w:val="2"/>
          <w:numId w:val="6"/>
        </w:numPr>
        <w:tabs>
          <w:tab w:val="left" w:pos="142"/>
          <w:tab w:val="left" w:pos="426"/>
          <w:tab w:val="left" w:pos="851"/>
          <w:tab w:val="left" w:pos="993"/>
          <w:tab w:val="left" w:pos="1134"/>
        </w:tabs>
        <w:spacing w:after="0" w:line="240" w:lineRule="exact"/>
        <w:ind w:left="0" w:firstLine="284"/>
        <w:jc w:val="both"/>
        <w:rPr>
          <w:rFonts w:ascii="Times New Roman" w:eastAsia="Times New Roman" w:hAnsi="Times New Roman" w:cs="Times New Roman"/>
          <w:b/>
        </w:rPr>
      </w:pPr>
      <w:r w:rsidRPr="00C66979">
        <w:rPr>
          <w:rFonts w:ascii="Times New Roman" w:eastAsia="Times New Roman" w:hAnsi="Times New Roman" w:cs="Times New Roman"/>
        </w:rPr>
        <w:t>Вправе проводить экспертизу выполненных работ своими силами или с привлечением экспертов либо экспертных организаций.</w:t>
      </w:r>
    </w:p>
    <w:p w:rsidR="00250E02" w:rsidRPr="00C66979" w:rsidRDefault="00250E02" w:rsidP="00250E02">
      <w:pPr>
        <w:numPr>
          <w:ilvl w:val="1"/>
          <w:numId w:val="6"/>
        </w:numPr>
        <w:tabs>
          <w:tab w:val="left" w:pos="142"/>
          <w:tab w:val="left" w:pos="284"/>
          <w:tab w:val="left" w:pos="426"/>
          <w:tab w:val="left" w:pos="851"/>
        </w:tabs>
        <w:spacing w:after="0" w:line="240" w:lineRule="exact"/>
        <w:ind w:left="0" w:firstLine="284"/>
        <w:jc w:val="both"/>
        <w:rPr>
          <w:rFonts w:ascii="Times New Roman" w:eastAsia="Times New Roman" w:hAnsi="Times New Roman" w:cs="Times New Roman"/>
          <w:b/>
        </w:rPr>
      </w:pPr>
      <w:r w:rsidRPr="00C66979">
        <w:rPr>
          <w:rFonts w:ascii="Times New Roman" w:eastAsia="Times New Roman" w:hAnsi="Times New Roman" w:cs="Times New Roman"/>
          <w:b/>
        </w:rPr>
        <w:t>Подрядчик:</w:t>
      </w:r>
    </w:p>
    <w:p w:rsidR="00250E02" w:rsidRPr="00C66979" w:rsidRDefault="00250E02" w:rsidP="00250E02">
      <w:pPr>
        <w:numPr>
          <w:ilvl w:val="2"/>
          <w:numId w:val="3"/>
        </w:numPr>
        <w:tabs>
          <w:tab w:val="left" w:pos="142"/>
          <w:tab w:val="left" w:pos="426"/>
          <w:tab w:val="left" w:pos="567"/>
          <w:tab w:val="left" w:pos="851"/>
          <w:tab w:val="left" w:pos="1134"/>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 xml:space="preserve">Обязуется выполнить все работы надлежащего качества, в объеме, предусмотренном  Контрактом, и сдать работу Заказчику в установленный контрактом  срок, в соответствии с действующими СНиП, условиями настоящего Контракта, нормами действующего законодательства; при выполнении работ Подрядчик обязуется соблюдать действующие в Российской Федерации правила пожарной безопасности, техники безопасности и охраны окружающей среды. </w:t>
      </w:r>
    </w:p>
    <w:p w:rsidR="00250E02" w:rsidRPr="00C66979" w:rsidRDefault="00250E02" w:rsidP="00250E02">
      <w:pPr>
        <w:numPr>
          <w:ilvl w:val="2"/>
          <w:numId w:val="3"/>
        </w:numPr>
        <w:tabs>
          <w:tab w:val="left" w:pos="142"/>
          <w:tab w:val="left" w:pos="426"/>
          <w:tab w:val="left" w:pos="567"/>
          <w:tab w:val="left" w:pos="709"/>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Обязуется выполнить работы с соблюдением СанПиН режима.</w:t>
      </w:r>
    </w:p>
    <w:p w:rsidR="00250E02" w:rsidRPr="00C66979" w:rsidRDefault="00250E02" w:rsidP="00250E02">
      <w:pPr>
        <w:numPr>
          <w:ilvl w:val="2"/>
          <w:numId w:val="3"/>
        </w:numPr>
        <w:tabs>
          <w:tab w:val="left" w:pos="142"/>
          <w:tab w:val="left" w:pos="426"/>
          <w:tab w:val="left" w:pos="567"/>
          <w:tab w:val="left" w:pos="709"/>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Обязуется в случае обнаружения непредвиденных работ, либо в случае обнаружения невозможности или нецелесообразности выполнения работ согласно Приложению № 1  Контракта письменно поставить Заказчика в известность. Необходимость выполнения данных работ, либо отказа от выполнения установленных Контрактом  работ должна быть подтверждена актом комиссии с участием представителей Заказчика.</w:t>
      </w:r>
    </w:p>
    <w:p w:rsidR="00250E02" w:rsidRPr="00C66979" w:rsidRDefault="00250E02" w:rsidP="00250E02">
      <w:pPr>
        <w:numPr>
          <w:ilvl w:val="2"/>
          <w:numId w:val="3"/>
        </w:numPr>
        <w:tabs>
          <w:tab w:val="left" w:pos="142"/>
          <w:tab w:val="left" w:pos="426"/>
          <w:tab w:val="left" w:pos="567"/>
          <w:tab w:val="left" w:pos="709"/>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Несёт ответственность перед Заказчиком за надлежащее исполнение условий настоящего Контракта.</w:t>
      </w:r>
    </w:p>
    <w:p w:rsidR="00250E02" w:rsidRDefault="00250E02" w:rsidP="00250E02">
      <w:pPr>
        <w:numPr>
          <w:ilvl w:val="2"/>
          <w:numId w:val="3"/>
        </w:numPr>
        <w:tabs>
          <w:tab w:val="left" w:pos="142"/>
          <w:tab w:val="left" w:pos="426"/>
          <w:tab w:val="left" w:pos="567"/>
          <w:tab w:val="left" w:pos="709"/>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lastRenderedPageBreak/>
        <w:t>Несет ответственность перед Заказчиком за сохранность имущества Заказчика.</w:t>
      </w:r>
    </w:p>
    <w:p w:rsidR="00250E02" w:rsidRPr="00970297" w:rsidRDefault="00250E02" w:rsidP="00250E02">
      <w:pPr>
        <w:pStyle w:val="a6"/>
        <w:numPr>
          <w:ilvl w:val="2"/>
          <w:numId w:val="3"/>
        </w:numPr>
        <w:tabs>
          <w:tab w:val="left" w:pos="426"/>
          <w:tab w:val="left" w:pos="709"/>
          <w:tab w:val="left" w:pos="993"/>
        </w:tabs>
        <w:ind w:left="0" w:firstLine="284"/>
        <w:rPr>
          <w:sz w:val="22"/>
          <w:szCs w:val="22"/>
        </w:rPr>
      </w:pPr>
      <w:r w:rsidRPr="00970297">
        <w:rPr>
          <w:sz w:val="22"/>
          <w:szCs w:val="22"/>
        </w:rPr>
        <w:t>Подрядчик обязан обеспечить подключение</w:t>
      </w:r>
      <w:r w:rsidRPr="00970297">
        <w:rPr>
          <w:iCs/>
          <w:sz w:val="22"/>
          <w:szCs w:val="22"/>
        </w:rPr>
        <w:t xml:space="preserve"> к сети Интернет</w:t>
      </w:r>
      <w:r w:rsidRPr="00970297">
        <w:rPr>
          <w:sz w:val="22"/>
          <w:szCs w:val="22"/>
        </w:rPr>
        <w:t>.</w:t>
      </w:r>
    </w:p>
    <w:p w:rsidR="00250E02" w:rsidRPr="00C66979" w:rsidRDefault="00250E02" w:rsidP="00250E02">
      <w:pPr>
        <w:tabs>
          <w:tab w:val="left" w:pos="142"/>
          <w:tab w:val="left" w:pos="426"/>
          <w:tab w:val="left" w:pos="567"/>
          <w:tab w:val="left" w:pos="709"/>
          <w:tab w:val="left" w:pos="851"/>
          <w:tab w:val="left" w:pos="993"/>
          <w:tab w:val="left" w:pos="1276"/>
        </w:tabs>
        <w:spacing w:after="0" w:line="240" w:lineRule="exact"/>
        <w:jc w:val="both"/>
        <w:rPr>
          <w:rFonts w:ascii="Times New Roman" w:eastAsia="Times New Roman" w:hAnsi="Times New Roman" w:cs="Times New Roman"/>
        </w:rPr>
      </w:pPr>
    </w:p>
    <w:p w:rsidR="00250E02" w:rsidRPr="00022800" w:rsidRDefault="00250E02" w:rsidP="00250E02">
      <w:pPr>
        <w:pStyle w:val="a6"/>
        <w:numPr>
          <w:ilvl w:val="0"/>
          <w:numId w:val="6"/>
        </w:numPr>
        <w:tabs>
          <w:tab w:val="left" w:pos="426"/>
          <w:tab w:val="left" w:pos="709"/>
          <w:tab w:val="left" w:pos="2268"/>
          <w:tab w:val="left" w:pos="7797"/>
          <w:tab w:val="left" w:pos="8222"/>
          <w:tab w:val="left" w:pos="10490"/>
        </w:tabs>
        <w:spacing w:line="240" w:lineRule="exact"/>
        <w:rPr>
          <w:b/>
          <w:sz w:val="22"/>
          <w:szCs w:val="22"/>
        </w:rPr>
      </w:pPr>
      <w:r w:rsidRPr="00C66979">
        <w:rPr>
          <w:b/>
          <w:sz w:val="22"/>
          <w:szCs w:val="22"/>
        </w:rPr>
        <w:t xml:space="preserve">ПОРЯДОК ВЫПОЛНЕНИЯ И ПРИЕМКИ РАБОТ, </w:t>
      </w:r>
      <w:r w:rsidRPr="00C66979">
        <w:rPr>
          <w:rFonts w:eastAsia="Lucida Sans Unicode"/>
          <w:b/>
          <w:kern w:val="1"/>
          <w:sz w:val="22"/>
          <w:szCs w:val="22"/>
          <w:lang w:eastAsia="ar-SA"/>
        </w:rPr>
        <w:t>ОБЕСПЕЧЕНИЕ ГАРАНТИЙНЫХ ОБЯЗАТЕЛЬСТВ</w:t>
      </w:r>
    </w:p>
    <w:p w:rsidR="00250E02" w:rsidRPr="00C66979" w:rsidRDefault="00250E02" w:rsidP="00250E02">
      <w:pPr>
        <w:pStyle w:val="a6"/>
        <w:tabs>
          <w:tab w:val="left" w:pos="426"/>
          <w:tab w:val="left" w:pos="709"/>
          <w:tab w:val="left" w:pos="2268"/>
          <w:tab w:val="left" w:pos="7797"/>
          <w:tab w:val="left" w:pos="8222"/>
          <w:tab w:val="left" w:pos="10490"/>
        </w:tabs>
        <w:spacing w:line="240" w:lineRule="exact"/>
        <w:ind w:left="720"/>
        <w:rPr>
          <w:b/>
          <w:sz w:val="22"/>
          <w:szCs w:val="22"/>
        </w:rPr>
      </w:pPr>
    </w:p>
    <w:p w:rsidR="00250E02" w:rsidRPr="00C66979" w:rsidRDefault="00250E02" w:rsidP="00250E02">
      <w:pPr>
        <w:numPr>
          <w:ilvl w:val="1"/>
          <w:numId w:val="4"/>
        </w:numPr>
        <w:tabs>
          <w:tab w:val="left" w:pos="142"/>
          <w:tab w:val="num" w:pos="284"/>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Место выполнения работ указано в приложении к техническому заданию</w:t>
      </w:r>
      <w:r w:rsidR="00A80CFE">
        <w:rPr>
          <w:rFonts w:ascii="Times New Roman" w:eastAsia="Times New Roman" w:hAnsi="Times New Roman" w:cs="Times New Roman"/>
        </w:rPr>
        <w:t xml:space="preserve"> </w:t>
      </w:r>
      <w:r w:rsidRPr="00C66979">
        <w:rPr>
          <w:rFonts w:ascii="Times New Roman" w:eastAsia="Times New Roman" w:hAnsi="Times New Roman" w:cs="Times New Roman"/>
        </w:rPr>
        <w:t xml:space="preserve">и   по адресам: г.Микунь, ул.Железнодорожная,21 и ул.Ленина,29. </w:t>
      </w:r>
    </w:p>
    <w:p w:rsidR="00250E02" w:rsidRPr="00C66979" w:rsidRDefault="00250E02" w:rsidP="00250E02">
      <w:pPr>
        <w:numPr>
          <w:ilvl w:val="1"/>
          <w:numId w:val="4"/>
        </w:numPr>
        <w:tabs>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iCs/>
        </w:rPr>
      </w:pPr>
      <w:r w:rsidRPr="00C66979">
        <w:rPr>
          <w:rFonts w:ascii="Times New Roman" w:eastAsia="Times New Roman" w:hAnsi="Times New Roman" w:cs="Times New Roman"/>
        </w:rPr>
        <w:t>Все работы по настоящему контракту выполняются</w:t>
      </w:r>
      <w:r w:rsidR="00A80CFE">
        <w:rPr>
          <w:rFonts w:ascii="Times New Roman" w:eastAsia="Times New Roman" w:hAnsi="Times New Roman" w:cs="Times New Roman"/>
        </w:rPr>
        <w:t xml:space="preserve"> </w:t>
      </w:r>
      <w:r w:rsidRPr="00C66979">
        <w:rPr>
          <w:rFonts w:ascii="Times New Roman" w:eastAsia="Times New Roman" w:hAnsi="Times New Roman" w:cs="Times New Roman"/>
        </w:rPr>
        <w:t>согласно техническому задани</w:t>
      </w:r>
      <w:r>
        <w:rPr>
          <w:rFonts w:ascii="Times New Roman" w:eastAsia="Times New Roman" w:hAnsi="Times New Roman" w:cs="Times New Roman"/>
        </w:rPr>
        <w:t>ю</w:t>
      </w:r>
      <w:r w:rsidRPr="00C66979">
        <w:rPr>
          <w:rFonts w:ascii="Times New Roman" w:eastAsia="Times New Roman" w:hAnsi="Times New Roman" w:cs="Times New Roman"/>
        </w:rPr>
        <w:t xml:space="preserve">. </w:t>
      </w:r>
    </w:p>
    <w:p w:rsidR="00250E02" w:rsidRPr="00C66979" w:rsidRDefault="00250E02" w:rsidP="00250E02">
      <w:pPr>
        <w:numPr>
          <w:ilvl w:val="1"/>
          <w:numId w:val="4"/>
        </w:numPr>
        <w:tabs>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iCs/>
        </w:rPr>
      </w:pPr>
      <w:r w:rsidRPr="00C66979">
        <w:rPr>
          <w:rFonts w:ascii="Times New Roman" w:eastAsia="Times New Roman" w:hAnsi="Times New Roman" w:cs="Times New Roman"/>
          <w:iCs/>
        </w:rPr>
        <w:t>Срок выполнения работ:</w:t>
      </w:r>
      <w:r w:rsidRPr="00C66979">
        <w:rPr>
          <w:rFonts w:ascii="Times New Roman" w:eastAsia="Calibri" w:hAnsi="Times New Roman" w:cs="Times New Roman"/>
        </w:rPr>
        <w:t xml:space="preserve"> с даты заключения контракта</w:t>
      </w:r>
      <w:r w:rsidR="00A80CFE">
        <w:rPr>
          <w:rFonts w:ascii="Times New Roman" w:eastAsia="Calibri" w:hAnsi="Times New Roman" w:cs="Times New Roman"/>
        </w:rPr>
        <w:t xml:space="preserve"> </w:t>
      </w:r>
      <w:r w:rsidRPr="00C66979">
        <w:rPr>
          <w:rFonts w:ascii="Times New Roman" w:eastAsia="Calibri" w:hAnsi="Times New Roman" w:cs="Times New Roman"/>
        </w:rPr>
        <w:t>до 30.11.2020</w:t>
      </w:r>
      <w:r>
        <w:rPr>
          <w:rFonts w:ascii="Times New Roman" w:eastAsia="Calibri" w:hAnsi="Times New Roman" w:cs="Times New Roman"/>
        </w:rPr>
        <w:t xml:space="preserve"> года</w:t>
      </w:r>
      <w:r w:rsidRPr="00C66979">
        <w:rPr>
          <w:rFonts w:ascii="Times New Roman" w:eastAsia="Calibri" w:hAnsi="Times New Roman" w:cs="Times New Roman"/>
        </w:rPr>
        <w:t>.</w:t>
      </w:r>
    </w:p>
    <w:p w:rsidR="00250E02" w:rsidRPr="00C66979" w:rsidRDefault="00250E02" w:rsidP="00250E02">
      <w:pPr>
        <w:numPr>
          <w:ilvl w:val="1"/>
          <w:numId w:val="4"/>
        </w:numPr>
        <w:tabs>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Вывоз строительного мусора осуществляется Подрядчиком ежедневно.</w:t>
      </w:r>
    </w:p>
    <w:p w:rsidR="00250E02" w:rsidRPr="00C66979" w:rsidRDefault="00250E02" w:rsidP="00250E02">
      <w:pPr>
        <w:numPr>
          <w:ilvl w:val="1"/>
          <w:numId w:val="4"/>
        </w:numPr>
        <w:tabs>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 xml:space="preserve">Сдача-приемка выполненных работ производится Подрядчиком и Заказчиком после выполнения работ по контракту на основании акта о приёмке выполненных работ, составленных Подрядчиком. </w:t>
      </w:r>
    </w:p>
    <w:p w:rsidR="00250E02" w:rsidRPr="00C66979" w:rsidRDefault="00250E02" w:rsidP="00250E02">
      <w:pPr>
        <w:numPr>
          <w:ilvl w:val="1"/>
          <w:numId w:val="4"/>
        </w:numPr>
        <w:tabs>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Приемка результатов работ, выполненных по настоящему контракту, осуществляется в течение 5 рабочих дней со дня получения письменного извещения от Подрядчика о готовности сдачи выполненных работ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подрядчику в те же сроки заказчиком направляется в письменной форме мотивированный отказ от подписания такого документа.</w:t>
      </w:r>
    </w:p>
    <w:p w:rsidR="00250E02" w:rsidRPr="00C66979" w:rsidRDefault="00250E02" w:rsidP="00250E02">
      <w:pPr>
        <w:tabs>
          <w:tab w:val="num" w:pos="0"/>
          <w:tab w:val="left" w:pos="142"/>
          <w:tab w:val="left" w:pos="426"/>
          <w:tab w:val="left" w:pos="709"/>
          <w:tab w:val="left" w:pos="851"/>
          <w:tab w:val="left" w:pos="993"/>
          <w:tab w:val="left" w:pos="1276"/>
        </w:tabs>
        <w:spacing w:after="0" w:line="240" w:lineRule="exact"/>
        <w:ind w:firstLine="284"/>
        <w:jc w:val="both"/>
        <w:rPr>
          <w:rFonts w:ascii="Times New Roman" w:eastAsia="Times New Roman" w:hAnsi="Times New Roman" w:cs="Times New Roman"/>
        </w:rPr>
      </w:pPr>
      <w:r w:rsidRPr="00C66979">
        <w:rPr>
          <w:rFonts w:ascii="Times New Roman" w:eastAsia="Times New Roman" w:hAnsi="Times New Roman" w:cs="Times New Roman"/>
        </w:rPr>
        <w:t>Для проверки выполненных работ, предусмотренных  контрактом , в части их соответствия условиям  контракта  Заказчик проводит экспертизу самостоятельно (своими силами) либо привлекает к ее проведению экспертов и (или) экспертные организации в порядке, установленным в соответствии с действующим законодательством Российской Федерации в соответствии со ст. 94 Федерального закона от 05.04.2013 г. № 44-ФЗ.</w:t>
      </w:r>
    </w:p>
    <w:p w:rsidR="00250E02" w:rsidRPr="00C66979" w:rsidRDefault="00250E02" w:rsidP="00250E02">
      <w:pPr>
        <w:tabs>
          <w:tab w:val="num" w:pos="0"/>
          <w:tab w:val="left" w:pos="142"/>
          <w:tab w:val="left" w:pos="426"/>
          <w:tab w:val="left" w:pos="709"/>
          <w:tab w:val="left" w:pos="851"/>
          <w:tab w:val="left" w:pos="993"/>
          <w:tab w:val="left" w:pos="1276"/>
        </w:tabs>
        <w:spacing w:after="0" w:line="240" w:lineRule="exact"/>
        <w:ind w:firstLine="284"/>
        <w:jc w:val="both"/>
        <w:rPr>
          <w:rFonts w:ascii="Times New Roman" w:eastAsia="Times New Roman" w:hAnsi="Times New Roman" w:cs="Times New Roman"/>
        </w:rPr>
      </w:pPr>
      <w:r w:rsidRPr="00C66979">
        <w:rPr>
          <w:rFonts w:ascii="Times New Roman" w:eastAsia="Times New Roman" w:hAnsi="Times New Roman" w:cs="Times New Roman"/>
        </w:rPr>
        <w:t xml:space="preserve">Результаты такой экспертизы оформляются в виде заключения. В случае, если по результатам такой экспертизы установлены нарушения требований </w:t>
      </w:r>
      <w:r>
        <w:rPr>
          <w:rFonts w:ascii="Times New Roman" w:eastAsia="Times New Roman" w:hAnsi="Times New Roman" w:cs="Times New Roman"/>
        </w:rPr>
        <w:t>контракта</w:t>
      </w:r>
      <w:r w:rsidRPr="00C66979">
        <w:rPr>
          <w:rFonts w:ascii="Times New Roman" w:eastAsia="Times New Roman" w:hAnsi="Times New Roman" w:cs="Times New Roman"/>
        </w:rPr>
        <w:t>,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250E02" w:rsidRPr="00C66979" w:rsidRDefault="00250E02" w:rsidP="00250E02">
      <w:pPr>
        <w:numPr>
          <w:ilvl w:val="1"/>
          <w:numId w:val="4"/>
        </w:numPr>
        <w:tabs>
          <w:tab w:val="num" w:pos="0"/>
          <w:tab w:val="left" w:pos="142"/>
          <w:tab w:val="left" w:pos="426"/>
          <w:tab w:val="left" w:pos="709"/>
          <w:tab w:val="num" w:pos="764"/>
          <w:tab w:val="left" w:pos="851"/>
          <w:tab w:val="left" w:pos="993"/>
          <w:tab w:val="left" w:pos="1276"/>
        </w:tabs>
        <w:spacing w:after="0" w:line="240" w:lineRule="exact"/>
        <w:ind w:left="0" w:firstLine="284"/>
        <w:jc w:val="both"/>
        <w:rPr>
          <w:rFonts w:ascii="Times New Roman" w:eastAsia="Times New Roman" w:hAnsi="Times New Roman" w:cs="Times New Roman"/>
        </w:rPr>
      </w:pPr>
      <w:r w:rsidRPr="00C66979">
        <w:rPr>
          <w:rFonts w:ascii="Times New Roman" w:eastAsia="Times New Roman" w:hAnsi="Times New Roman" w:cs="Times New Roman"/>
        </w:rPr>
        <w:t>Работы считаются выполненными после подписания окончательного акта о приёмке выполненных работ между Подрядчиком и Заказчиком.</w:t>
      </w:r>
    </w:p>
    <w:p w:rsidR="00250E02" w:rsidRPr="0042433F" w:rsidRDefault="00250E02" w:rsidP="00250E02">
      <w:pPr>
        <w:tabs>
          <w:tab w:val="left" w:pos="426"/>
          <w:tab w:val="left" w:pos="709"/>
        </w:tabs>
        <w:autoSpaceDE w:val="0"/>
        <w:autoSpaceDN w:val="0"/>
        <w:adjustRightInd w:val="0"/>
        <w:spacing w:after="0" w:line="240" w:lineRule="exact"/>
        <w:ind w:firstLine="284"/>
        <w:jc w:val="both"/>
        <w:rPr>
          <w:rFonts w:ascii="Times New Roman" w:hAnsi="Times New Roman" w:cs="Times New Roman"/>
        </w:rPr>
      </w:pPr>
      <w:r w:rsidRPr="0042433F">
        <w:rPr>
          <w:rFonts w:ascii="Times New Roman" w:hAnsi="Times New Roman" w:cs="Times New Roman"/>
        </w:rPr>
        <w:t>Подрядчик несет гарантийную ответственность за выполненные работы, за исключением случаев преднамеренного повреждения со стороны третьих лиц, в течение 36 месяцев с даты подписания Сторонами окончательного акта о приёмке выполненных работ. На оборудование – согласно технической документации, на срок, установленный производителем, но не менее 36 месяцев. Гарантийные обязательства Подрядчика распространяются, в том числе на случаи обнаружения скрытых дефектов выполненных работ, независимо от факта приемки выполненных работ Заказчиком.</w:t>
      </w:r>
    </w:p>
    <w:p w:rsidR="00250E02" w:rsidRPr="00C66979" w:rsidRDefault="00250E02" w:rsidP="00250E02">
      <w:pPr>
        <w:numPr>
          <w:ilvl w:val="1"/>
          <w:numId w:val="4"/>
        </w:numPr>
        <w:tabs>
          <w:tab w:val="num" w:pos="0"/>
          <w:tab w:val="left" w:pos="426"/>
          <w:tab w:val="left" w:pos="709"/>
          <w:tab w:val="num" w:pos="764"/>
          <w:tab w:val="left" w:pos="851"/>
        </w:tabs>
        <w:spacing w:after="0" w:line="240" w:lineRule="exact"/>
        <w:ind w:left="0" w:firstLine="284"/>
        <w:jc w:val="both"/>
        <w:rPr>
          <w:rFonts w:ascii="Times New Roman" w:hAnsi="Times New Roman" w:cs="Times New Roman"/>
        </w:rPr>
      </w:pPr>
      <w:r w:rsidRPr="00C66979">
        <w:rPr>
          <w:rFonts w:ascii="Times New Roman" w:hAnsi="Times New Roman" w:cs="Times New Roman"/>
          <w:b/>
          <w:bCs/>
        </w:rPr>
        <w:t>Обеспечение гарантийных обязательств.</w:t>
      </w:r>
    </w:p>
    <w:p w:rsidR="00250E02" w:rsidRPr="00C66979" w:rsidRDefault="00250E02" w:rsidP="00250E02">
      <w:pPr>
        <w:widowControl w:val="0"/>
        <w:tabs>
          <w:tab w:val="left" w:pos="426"/>
          <w:tab w:val="left" w:pos="709"/>
        </w:tabs>
        <w:autoSpaceDE w:val="0"/>
        <w:autoSpaceDN w:val="0"/>
        <w:spacing w:after="0" w:line="240" w:lineRule="exact"/>
        <w:ind w:firstLine="284"/>
        <w:jc w:val="both"/>
        <w:rPr>
          <w:rFonts w:ascii="Times New Roman" w:eastAsia="Times New Roman" w:hAnsi="Times New Roman" w:cs="Times New Roman"/>
          <w:bCs/>
        </w:rPr>
      </w:pPr>
      <w:r w:rsidRPr="00C66979">
        <w:rPr>
          <w:rFonts w:ascii="Times New Roman" w:eastAsia="Times New Roman" w:hAnsi="Times New Roman" w:cs="Times New Roman"/>
          <w:bCs/>
        </w:rPr>
        <w:t>Обеспечение гарантийных обязательств установлено Заказчиком в размере 1 % начальной (максимальной) цены договора и составляет – 10160,00 рублей.</w:t>
      </w:r>
    </w:p>
    <w:p w:rsidR="00250E02" w:rsidRPr="00C66979" w:rsidRDefault="00250E02" w:rsidP="00250E02">
      <w:pPr>
        <w:widowControl w:val="0"/>
        <w:tabs>
          <w:tab w:val="left" w:pos="426"/>
          <w:tab w:val="left" w:pos="709"/>
        </w:tabs>
        <w:autoSpaceDE w:val="0"/>
        <w:autoSpaceDN w:val="0"/>
        <w:spacing w:after="0" w:line="240" w:lineRule="exact"/>
        <w:ind w:firstLine="284"/>
        <w:jc w:val="both"/>
        <w:rPr>
          <w:rFonts w:ascii="Times New Roman" w:eastAsia="Times New Roman" w:hAnsi="Times New Roman" w:cs="Times New Roman"/>
          <w:bCs/>
        </w:rPr>
      </w:pPr>
      <w:r w:rsidRPr="00C66979">
        <w:rPr>
          <w:rFonts w:ascii="Times New Roman" w:eastAsia="Times New Roman" w:hAnsi="Times New Roman" w:cs="Times New Roman"/>
          <w:bCs/>
        </w:rPr>
        <w:t>Обеспечение гарантийных обязательств предоставляется Подрядчиком Заказчику до оформления документа о приемке выполненных работ.</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bCs/>
        </w:rPr>
      </w:pPr>
      <w:r w:rsidRPr="00C66979">
        <w:rPr>
          <w:rFonts w:ascii="Times New Roman" w:hAnsi="Times New Roman" w:cs="Times New Roman"/>
          <w:bCs/>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t>Заказчик в качестве обеспечения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C66979">
        <w:rPr>
          <w:rFonts w:ascii="Times New Roman" w:hAnsi="Times New Roman" w:cs="Times New Roman"/>
          <w:bCs/>
        </w:rPr>
        <w:t xml:space="preserve"> Федерального закона от 05.04.2013 № 44-ФЗ</w:t>
      </w:r>
      <w:r w:rsidRPr="00C66979">
        <w:rPr>
          <w:rFonts w:ascii="Times New Roman" w:hAnsi="Times New Roman" w:cs="Times New Roman"/>
        </w:rPr>
        <w:t>.</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t xml:space="preserve">Способ обеспечения гарантийных обязательств, срок действия банковской гарантии определяются </w:t>
      </w:r>
      <w:r>
        <w:rPr>
          <w:rFonts w:ascii="Times New Roman" w:hAnsi="Times New Roman" w:cs="Times New Roman"/>
        </w:rPr>
        <w:t>Подрядчиком самостоятельно</w:t>
      </w:r>
      <w:r w:rsidRPr="00C66979">
        <w:rPr>
          <w:rFonts w:ascii="Times New Roman" w:hAnsi="Times New Roman" w:cs="Times New Roman"/>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t>Условия, которые в том числе должна содержать банковская гарантия:</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t>- обязательства принципала (</w:t>
      </w:r>
      <w:r>
        <w:rPr>
          <w:rFonts w:ascii="Times New Roman" w:hAnsi="Times New Roman" w:cs="Times New Roman"/>
        </w:rPr>
        <w:t>Подрядчика</w:t>
      </w:r>
      <w:r w:rsidRPr="00C66979">
        <w:rPr>
          <w:rFonts w:ascii="Times New Roman" w:hAnsi="Times New Roman" w:cs="Times New Roman"/>
        </w:rPr>
        <w:t>), надлежащее исполнение которых обеспечивается банковской гарантией.</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rPr>
        <w:lastRenderedPageBreak/>
        <w:t>Реквизиты счета для перечисления денежных средств в качестве обеспечения гарантийных обязательств:</w:t>
      </w:r>
    </w:p>
    <w:p w:rsidR="00250E02" w:rsidRPr="00C66979" w:rsidRDefault="00250E02" w:rsidP="00250E02">
      <w:pPr>
        <w:widowControl w:val="0"/>
        <w:spacing w:after="0" w:line="240" w:lineRule="auto"/>
        <w:jc w:val="both"/>
        <w:rPr>
          <w:rFonts w:ascii="Times New Roman" w:eastAsia="Times New Roman" w:hAnsi="Times New Roman" w:cs="Times New Roman"/>
        </w:rPr>
      </w:pPr>
      <w:r w:rsidRPr="00C66979">
        <w:rPr>
          <w:rFonts w:ascii="Times New Roman" w:hAnsi="Times New Roman" w:cs="Times New Roman"/>
        </w:rPr>
        <w:t>УФК по Республике Коми</w:t>
      </w:r>
    </w:p>
    <w:p w:rsidR="00250E02" w:rsidRPr="00C66979" w:rsidRDefault="00250E02" w:rsidP="00250E02">
      <w:pPr>
        <w:pStyle w:val="a8"/>
        <w:jc w:val="both"/>
        <w:rPr>
          <w:rFonts w:ascii="Times New Roman" w:hAnsi="Times New Roman"/>
        </w:rPr>
      </w:pPr>
      <w:r w:rsidRPr="00C66979">
        <w:rPr>
          <w:rFonts w:ascii="Times New Roman" w:hAnsi="Times New Roman"/>
        </w:rPr>
        <w:t xml:space="preserve">(Администрация городского поселения «Микунь»), </w:t>
      </w:r>
    </w:p>
    <w:p w:rsidR="00250E02" w:rsidRPr="00C66979" w:rsidRDefault="00250E02" w:rsidP="00250E02">
      <w:pPr>
        <w:pStyle w:val="a8"/>
        <w:jc w:val="both"/>
        <w:rPr>
          <w:rFonts w:ascii="Times New Roman" w:hAnsi="Times New Roman"/>
        </w:rPr>
      </w:pPr>
      <w:r w:rsidRPr="00C66979">
        <w:rPr>
          <w:rFonts w:ascii="Times New Roman" w:hAnsi="Times New Roman"/>
        </w:rPr>
        <w:t>л/сч 05073002121 ИНН 1116007328 КПП 111601001</w:t>
      </w:r>
    </w:p>
    <w:p w:rsidR="00250E02" w:rsidRPr="00C66979" w:rsidRDefault="00250E02" w:rsidP="00250E02">
      <w:pPr>
        <w:pStyle w:val="a8"/>
        <w:jc w:val="both"/>
        <w:rPr>
          <w:rFonts w:ascii="Times New Roman" w:hAnsi="Times New Roman"/>
        </w:rPr>
      </w:pPr>
      <w:r w:rsidRPr="00C66979">
        <w:rPr>
          <w:rFonts w:ascii="Times New Roman" w:hAnsi="Times New Roman"/>
        </w:rPr>
        <w:t>Банк получателя – ОТДЕЛЕНИЕ-НБ РЕСПУБЛИКА КОМИ Г.СЫКТЫВКАР</w:t>
      </w:r>
    </w:p>
    <w:p w:rsidR="00250E02" w:rsidRPr="00C66979" w:rsidRDefault="00250E02" w:rsidP="00250E02">
      <w:pPr>
        <w:pStyle w:val="a8"/>
        <w:jc w:val="both"/>
        <w:rPr>
          <w:rFonts w:ascii="Times New Roman" w:hAnsi="Times New Roman"/>
        </w:rPr>
      </w:pPr>
      <w:r w:rsidRPr="00C66979">
        <w:rPr>
          <w:rFonts w:ascii="Times New Roman" w:hAnsi="Times New Roman"/>
        </w:rPr>
        <w:t>Расчетный счет: 40302810040303087140</w:t>
      </w:r>
    </w:p>
    <w:p w:rsidR="00250E02" w:rsidRPr="00C66979" w:rsidRDefault="00250E02" w:rsidP="00250E02">
      <w:pPr>
        <w:pStyle w:val="a8"/>
        <w:jc w:val="both"/>
        <w:rPr>
          <w:rFonts w:ascii="Times New Roman" w:hAnsi="Times New Roman"/>
        </w:rPr>
      </w:pPr>
      <w:r w:rsidRPr="00C66979">
        <w:rPr>
          <w:rFonts w:ascii="Times New Roman" w:hAnsi="Times New Roman"/>
        </w:rPr>
        <w:t>БИК банка – 048702001 ОКТМО  87644105</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sidRPr="00C66979">
        <w:rPr>
          <w:rFonts w:ascii="Times New Roman" w:hAnsi="Times New Roman" w:cs="Times New Roman"/>
          <w:i/>
        </w:rPr>
        <w:t>Назначение платежа: «Обеспечение гарантийных обязательств по контракту от _____ № ____________».</w:t>
      </w:r>
    </w:p>
    <w:p w:rsidR="00250E02" w:rsidRPr="00C66979" w:rsidRDefault="00250E02" w:rsidP="00250E02">
      <w:pPr>
        <w:widowControl w:val="0"/>
        <w:autoSpaceDE w:val="0"/>
        <w:autoSpaceDN w:val="0"/>
        <w:spacing w:after="0" w:line="240" w:lineRule="auto"/>
        <w:ind w:firstLine="708"/>
        <w:jc w:val="both"/>
        <w:rPr>
          <w:rFonts w:ascii="Times New Roman" w:hAnsi="Times New Roman" w:cs="Times New Roman"/>
        </w:rPr>
      </w:pPr>
      <w:r>
        <w:rPr>
          <w:rFonts w:ascii="Times New Roman" w:hAnsi="Times New Roman" w:cs="Times New Roman"/>
        </w:rPr>
        <w:t xml:space="preserve">Подрядчик </w:t>
      </w:r>
      <w:r w:rsidRPr="00C66979">
        <w:rPr>
          <w:rFonts w:ascii="Times New Roman" w:hAnsi="Times New Roman" w:cs="Times New Roman"/>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50E02" w:rsidRPr="00C66979" w:rsidRDefault="00250E02" w:rsidP="00250E02">
      <w:pPr>
        <w:widowControl w:val="0"/>
        <w:spacing w:after="0" w:line="240" w:lineRule="auto"/>
        <w:ind w:firstLine="624"/>
        <w:jc w:val="both"/>
        <w:rPr>
          <w:rFonts w:ascii="Times New Roman" w:hAnsi="Times New Roman" w:cs="Times New Roman"/>
        </w:rPr>
      </w:pPr>
      <w:r w:rsidRPr="00C66979">
        <w:rPr>
          <w:rFonts w:ascii="Times New Roman" w:hAnsi="Times New Roman" w:cs="Times New Roman"/>
        </w:rPr>
        <w:tab/>
        <w:t>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с даты исполнения</w:t>
      </w:r>
      <w:r w:rsidR="00AB4DF6">
        <w:rPr>
          <w:rFonts w:ascii="Times New Roman" w:hAnsi="Times New Roman" w:cs="Times New Roman"/>
        </w:rPr>
        <w:t xml:space="preserve"> </w:t>
      </w:r>
      <w:r>
        <w:rPr>
          <w:rFonts w:ascii="Times New Roman" w:hAnsi="Times New Roman" w:cs="Times New Roman"/>
        </w:rPr>
        <w:t xml:space="preserve">Подрядчиком </w:t>
      </w:r>
      <w:r w:rsidRPr="00C66979">
        <w:rPr>
          <w:rFonts w:ascii="Times New Roman" w:hAnsi="Times New Roman" w:cs="Times New Roman"/>
        </w:rPr>
        <w:t>гарантийных обязательств, предусмотренных контрактом.</w:t>
      </w:r>
    </w:p>
    <w:p w:rsidR="00250E02" w:rsidRPr="00C66979" w:rsidRDefault="00250E02" w:rsidP="00250E02">
      <w:pPr>
        <w:tabs>
          <w:tab w:val="left" w:pos="426"/>
          <w:tab w:val="left" w:pos="709"/>
          <w:tab w:val="left" w:pos="851"/>
          <w:tab w:val="left" w:pos="1134"/>
        </w:tabs>
        <w:spacing w:after="0" w:line="240" w:lineRule="exact"/>
        <w:ind w:firstLine="284"/>
        <w:jc w:val="both"/>
        <w:rPr>
          <w:rFonts w:ascii="Times New Roman" w:eastAsia="Times New Roman" w:hAnsi="Times New Roman" w:cs="Times New Roman"/>
          <w:color w:val="0070C0"/>
        </w:rPr>
      </w:pPr>
    </w:p>
    <w:p w:rsidR="00250E02" w:rsidRDefault="00250E02" w:rsidP="00250E02">
      <w:pPr>
        <w:pStyle w:val="a6"/>
        <w:widowControl w:val="0"/>
        <w:numPr>
          <w:ilvl w:val="0"/>
          <w:numId w:val="6"/>
        </w:numPr>
        <w:spacing w:before="120"/>
        <w:jc w:val="center"/>
        <w:rPr>
          <w:b/>
          <w:sz w:val="22"/>
          <w:szCs w:val="22"/>
        </w:rPr>
      </w:pPr>
      <w:r w:rsidRPr="00C66979">
        <w:rPr>
          <w:b/>
          <w:sz w:val="22"/>
          <w:szCs w:val="22"/>
        </w:rPr>
        <w:t>ЦЕНА КОНТРАКТА И ОПЛАТА ВЫПОЛНЕННЫХ РАБОТ</w:t>
      </w:r>
    </w:p>
    <w:p w:rsidR="00250E02" w:rsidRPr="00AB4DF6" w:rsidRDefault="00250E02" w:rsidP="00250E02">
      <w:pPr>
        <w:pStyle w:val="a6"/>
        <w:widowControl w:val="0"/>
        <w:spacing w:before="120"/>
        <w:ind w:left="720"/>
        <w:rPr>
          <w:rFonts w:eastAsia="Calibri"/>
          <w:vanish/>
          <w:sz w:val="21"/>
          <w:szCs w:val="21"/>
        </w:rPr>
      </w:pPr>
    </w:p>
    <w:p w:rsidR="00250E02" w:rsidRPr="00AB4DF6" w:rsidRDefault="00250E02" w:rsidP="00250E02">
      <w:pPr>
        <w:pStyle w:val="a6"/>
        <w:numPr>
          <w:ilvl w:val="1"/>
          <w:numId w:val="6"/>
        </w:numPr>
        <w:tabs>
          <w:tab w:val="left" w:pos="142"/>
          <w:tab w:val="num" w:pos="567"/>
          <w:tab w:val="left" w:pos="993"/>
          <w:tab w:val="left" w:pos="1134"/>
        </w:tabs>
        <w:ind w:left="0" w:firstLine="142"/>
        <w:jc w:val="both"/>
        <w:rPr>
          <w:rFonts w:eastAsia="Calibri"/>
          <w:sz w:val="21"/>
          <w:szCs w:val="21"/>
        </w:rPr>
      </w:pPr>
      <w:r w:rsidRPr="00AB4DF6">
        <w:rPr>
          <w:rFonts w:eastAsia="Calibri"/>
          <w:sz w:val="21"/>
          <w:szCs w:val="21"/>
        </w:rPr>
        <w:t xml:space="preserve">Цена Контракта составляет </w:t>
      </w:r>
      <w:r w:rsidR="00AB4DF6" w:rsidRPr="00AB4DF6">
        <w:rPr>
          <w:rFonts w:eastAsia="Calibri"/>
          <w:sz w:val="21"/>
          <w:szCs w:val="21"/>
        </w:rPr>
        <w:t xml:space="preserve"> </w:t>
      </w:r>
      <w:r w:rsidR="00AB4DF6" w:rsidRPr="00AB4DF6">
        <w:rPr>
          <w:rFonts w:eastAsia="Calibri"/>
          <w:color w:val="000000"/>
          <w:sz w:val="21"/>
          <w:szCs w:val="21"/>
        </w:rPr>
        <w:t>919</w:t>
      </w:r>
      <w:r w:rsidR="00AB4DF6">
        <w:rPr>
          <w:rFonts w:eastAsia="Calibri"/>
          <w:color w:val="000000"/>
          <w:sz w:val="21"/>
          <w:szCs w:val="21"/>
        </w:rPr>
        <w:t xml:space="preserve"> </w:t>
      </w:r>
      <w:r w:rsidR="00AB4DF6" w:rsidRPr="00AB4DF6">
        <w:rPr>
          <w:rFonts w:eastAsia="Calibri"/>
          <w:color w:val="000000"/>
          <w:sz w:val="21"/>
          <w:szCs w:val="21"/>
        </w:rPr>
        <w:t xml:space="preserve">480.00(девятьсот девятнадцать тысяч четыреста восемьдесят) рублей 00 копеек , включая НДС </w:t>
      </w:r>
      <w:r w:rsidR="00A80CFE" w:rsidRPr="00A80CFE">
        <w:rPr>
          <w:rFonts w:eastAsia="Calibri"/>
          <w:color w:val="000000"/>
          <w:sz w:val="21"/>
          <w:szCs w:val="21"/>
        </w:rPr>
        <w:t>153</w:t>
      </w:r>
      <w:r w:rsidR="00A80CFE">
        <w:rPr>
          <w:rFonts w:eastAsia="Calibri"/>
          <w:color w:val="000000"/>
          <w:sz w:val="21"/>
          <w:szCs w:val="21"/>
        </w:rPr>
        <w:t xml:space="preserve"> </w:t>
      </w:r>
      <w:r w:rsidR="00A80CFE" w:rsidRPr="00A80CFE">
        <w:rPr>
          <w:rFonts w:eastAsia="Calibri"/>
          <w:color w:val="000000"/>
          <w:sz w:val="21"/>
          <w:szCs w:val="21"/>
        </w:rPr>
        <w:t>246.67</w:t>
      </w:r>
      <w:r w:rsidR="00A80CFE">
        <w:rPr>
          <w:rFonts w:eastAsia="Calibri"/>
          <w:color w:val="000000"/>
          <w:sz w:val="21"/>
          <w:szCs w:val="21"/>
        </w:rPr>
        <w:t xml:space="preserve"> рубле</w:t>
      </w:r>
      <w:r w:rsidR="00B8338A">
        <w:rPr>
          <w:rFonts w:eastAsia="Calibri"/>
          <w:color w:val="000000"/>
          <w:sz w:val="21"/>
          <w:szCs w:val="21"/>
        </w:rPr>
        <w:t>й</w:t>
      </w:r>
      <w:r w:rsidR="00AB4DF6" w:rsidRPr="00AB4DF6">
        <w:rPr>
          <w:rFonts w:eastAsia="Calibri"/>
          <w:color w:val="000000"/>
          <w:sz w:val="21"/>
          <w:szCs w:val="21"/>
        </w:rPr>
        <w:t xml:space="preserve"> </w:t>
      </w:r>
      <w:r w:rsidRPr="00AB4DF6">
        <w:rPr>
          <w:rFonts w:eastAsia="Calibri"/>
          <w:sz w:val="21"/>
          <w:szCs w:val="21"/>
        </w:rPr>
        <w:t>.Цена Контракта является твердой и определяется на весь срок исполнения Контракта</w:t>
      </w:r>
      <w:r w:rsidRPr="00AB4DF6">
        <w:rPr>
          <w:sz w:val="21"/>
          <w:szCs w:val="21"/>
        </w:rPr>
        <w:t xml:space="preserve"> за исключением случаев, предусмотренных в п. 4.2. настоящего Контракта.</w:t>
      </w:r>
    </w:p>
    <w:p w:rsidR="00250E02" w:rsidRPr="00A3235E" w:rsidRDefault="00250E02" w:rsidP="00250E02">
      <w:pPr>
        <w:numPr>
          <w:ilvl w:val="1"/>
          <w:numId w:val="6"/>
        </w:numPr>
        <w:tabs>
          <w:tab w:val="num" w:pos="567"/>
          <w:tab w:val="left" w:pos="851"/>
          <w:tab w:val="left" w:pos="993"/>
          <w:tab w:val="left" w:pos="1134"/>
          <w:tab w:val="num" w:pos="1283"/>
        </w:tabs>
        <w:spacing w:after="0" w:line="240" w:lineRule="auto"/>
        <w:ind w:left="0" w:firstLine="0"/>
        <w:jc w:val="both"/>
        <w:rPr>
          <w:rFonts w:ascii="Times New Roman" w:eastAsia="Calibri" w:hAnsi="Times New Roman" w:cs="Times New Roman"/>
          <w:sz w:val="21"/>
          <w:szCs w:val="21"/>
        </w:rPr>
      </w:pPr>
      <w:r w:rsidRPr="00AB4DF6">
        <w:rPr>
          <w:rFonts w:ascii="Times New Roman" w:eastAsia="Calibri" w:hAnsi="Times New Roman" w:cs="Times New Roman"/>
          <w:sz w:val="21"/>
          <w:szCs w:val="21"/>
        </w:rPr>
        <w:t>Допускается изменение существенных условий Контракта</w:t>
      </w:r>
      <w:r w:rsidRPr="00A3235E">
        <w:rPr>
          <w:rFonts w:ascii="Times New Roman" w:eastAsia="Calibri" w:hAnsi="Times New Roman" w:cs="Times New Roman"/>
          <w:sz w:val="21"/>
          <w:szCs w:val="21"/>
        </w:rPr>
        <w:t xml:space="preserve"> при его исполнении по соглашению сторон в следующих случаях:</w:t>
      </w:r>
    </w:p>
    <w:p w:rsidR="00250E02" w:rsidRPr="00A3235E" w:rsidRDefault="00250E02" w:rsidP="00250E02">
      <w:pPr>
        <w:tabs>
          <w:tab w:val="num" w:pos="567"/>
          <w:tab w:val="left" w:pos="851"/>
          <w:tab w:val="left" w:pos="993"/>
          <w:tab w:val="left" w:pos="1134"/>
        </w:tabs>
        <w:spacing w:after="0" w:line="240" w:lineRule="auto"/>
        <w:jc w:val="both"/>
        <w:rPr>
          <w:rFonts w:ascii="Times New Roman" w:eastAsia="Calibri" w:hAnsi="Times New Roman" w:cs="Times New Roman"/>
          <w:sz w:val="21"/>
          <w:szCs w:val="21"/>
        </w:rPr>
      </w:pPr>
      <w:r w:rsidRPr="00A3235E">
        <w:rPr>
          <w:rFonts w:ascii="Times New Roman" w:eastAsia="Calibri" w:hAnsi="Times New Roman" w:cs="Times New Roman"/>
          <w:sz w:val="21"/>
          <w:szCs w:val="21"/>
        </w:rPr>
        <w:t xml:space="preserve">- при снижении цены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а без изменения предусмотренных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ом объема работ, качества выполняемой работы и иных условий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а;</w:t>
      </w:r>
    </w:p>
    <w:p w:rsidR="00250E02" w:rsidRPr="00A3235E" w:rsidRDefault="00250E02" w:rsidP="00250E02">
      <w:pPr>
        <w:tabs>
          <w:tab w:val="num" w:pos="567"/>
          <w:tab w:val="left" w:pos="851"/>
          <w:tab w:val="left" w:pos="993"/>
          <w:tab w:val="left" w:pos="1134"/>
        </w:tabs>
        <w:spacing w:after="0" w:line="240" w:lineRule="auto"/>
        <w:jc w:val="both"/>
        <w:rPr>
          <w:rFonts w:ascii="Times New Roman" w:eastAsia="Calibri" w:hAnsi="Times New Roman" w:cs="Times New Roman"/>
          <w:sz w:val="21"/>
          <w:szCs w:val="21"/>
        </w:rPr>
      </w:pPr>
      <w:r w:rsidRPr="00A3235E">
        <w:rPr>
          <w:rFonts w:ascii="Times New Roman" w:eastAsia="Calibri" w:hAnsi="Times New Roman" w:cs="Times New Roman"/>
          <w:sz w:val="21"/>
          <w:szCs w:val="21"/>
        </w:rPr>
        <w:t xml:space="preserve">- если по предложению заказчика увеличиваются предусмотренные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ом объем работ не более чем на десять процентов или уменьшаются предусмотренные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а пропорционально дополнительному объему работ исходя из установленной в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е цены единицы услуги, но не более чем на десять процентов цены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а. При уменьшении предусмотренных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ом объема работ стороны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 xml:space="preserve">а обязаны уменьшить цену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а исходя из цены единицы работы.</w:t>
      </w:r>
    </w:p>
    <w:p w:rsidR="00250E02" w:rsidRPr="00A3235E" w:rsidRDefault="00250E02" w:rsidP="00250E02">
      <w:pPr>
        <w:numPr>
          <w:ilvl w:val="1"/>
          <w:numId w:val="6"/>
        </w:numPr>
        <w:tabs>
          <w:tab w:val="left" w:pos="142"/>
          <w:tab w:val="num" w:pos="567"/>
          <w:tab w:val="left" w:pos="851"/>
          <w:tab w:val="left" w:pos="993"/>
          <w:tab w:val="num" w:pos="1283"/>
        </w:tabs>
        <w:autoSpaceDE w:val="0"/>
        <w:autoSpaceDN w:val="0"/>
        <w:adjustRightInd w:val="0"/>
        <w:spacing w:after="0" w:line="240" w:lineRule="auto"/>
        <w:ind w:left="0" w:firstLine="0"/>
        <w:jc w:val="both"/>
        <w:rPr>
          <w:rFonts w:ascii="Times New Roman" w:eastAsia="Calibri" w:hAnsi="Times New Roman" w:cs="Times New Roman"/>
          <w:sz w:val="21"/>
          <w:szCs w:val="21"/>
        </w:rPr>
      </w:pPr>
      <w:r w:rsidRPr="00A3235E">
        <w:rPr>
          <w:rFonts w:ascii="Times New Roman" w:eastAsia="Calibri" w:hAnsi="Times New Roman" w:cs="Times New Roman"/>
          <w:sz w:val="21"/>
          <w:szCs w:val="21"/>
        </w:rPr>
        <w:t xml:space="preserve">Цена настоящего </w:t>
      </w:r>
      <w:r>
        <w:rPr>
          <w:rFonts w:ascii="Times New Roman" w:eastAsia="Calibri" w:hAnsi="Times New Roman" w:cs="Times New Roman"/>
          <w:sz w:val="21"/>
          <w:szCs w:val="21"/>
        </w:rPr>
        <w:t>Контракт</w:t>
      </w:r>
      <w:r w:rsidRPr="00A3235E">
        <w:rPr>
          <w:rFonts w:ascii="Times New Roman" w:eastAsia="Calibri" w:hAnsi="Times New Roman" w:cs="Times New Roman"/>
          <w:sz w:val="21"/>
          <w:szCs w:val="21"/>
        </w:rPr>
        <w:t>а формируется с учетом всех затрат и понесенных расходов Подрядчика, связанных с его исполнением, в том числе стоимость материалов, оборудования, расходов на доставку материалов и оборудования, их разгрузки, расходы на доставку работников, использование техники, вывоз мусора, уплату таможенных пошлин, налогов, сборов и других обязательных платежей.</w:t>
      </w:r>
    </w:p>
    <w:p w:rsidR="00250E02" w:rsidRPr="00A3235E" w:rsidRDefault="00250E02" w:rsidP="00250E02">
      <w:pPr>
        <w:numPr>
          <w:ilvl w:val="1"/>
          <w:numId w:val="6"/>
        </w:numPr>
        <w:tabs>
          <w:tab w:val="left" w:pos="142"/>
          <w:tab w:val="num" w:pos="567"/>
          <w:tab w:val="left" w:pos="851"/>
          <w:tab w:val="left" w:pos="993"/>
          <w:tab w:val="num" w:pos="1283"/>
          <w:tab w:val="num" w:pos="2495"/>
        </w:tabs>
        <w:autoSpaceDE w:val="0"/>
        <w:autoSpaceDN w:val="0"/>
        <w:adjustRightInd w:val="0"/>
        <w:spacing w:after="0" w:line="240" w:lineRule="auto"/>
        <w:ind w:left="0" w:firstLine="0"/>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t>Источником финансирования являются средства</w:t>
      </w:r>
      <w:r w:rsidRPr="00E852C6">
        <w:rPr>
          <w:rFonts w:ascii="Times New Roman" w:eastAsia="Times New Roman" w:hAnsi="Times New Roman" w:cs="Times New Roman"/>
          <w:sz w:val="21"/>
          <w:szCs w:val="21"/>
        </w:rPr>
        <w:t xml:space="preserve"> бюджета городского поселения «Микунь» (субсидии из республиканского бюджета Республики Коми в бюджет МО ГП «Микунь»)</w:t>
      </w:r>
      <w:r>
        <w:rPr>
          <w:rFonts w:ascii="Times New Roman" w:eastAsia="Times New Roman" w:hAnsi="Times New Roman" w:cs="Times New Roman"/>
          <w:sz w:val="21"/>
          <w:szCs w:val="21"/>
        </w:rPr>
        <w:t>.</w:t>
      </w:r>
    </w:p>
    <w:p w:rsidR="00250E02" w:rsidRPr="00A3235E" w:rsidRDefault="00250E02" w:rsidP="00250E02">
      <w:pPr>
        <w:numPr>
          <w:ilvl w:val="1"/>
          <w:numId w:val="6"/>
        </w:numPr>
        <w:tabs>
          <w:tab w:val="left" w:pos="142"/>
          <w:tab w:val="num" w:pos="567"/>
          <w:tab w:val="left" w:pos="851"/>
          <w:tab w:val="left" w:pos="993"/>
          <w:tab w:val="num" w:pos="1283"/>
          <w:tab w:val="num" w:pos="2495"/>
        </w:tabs>
        <w:autoSpaceDE w:val="0"/>
        <w:autoSpaceDN w:val="0"/>
        <w:adjustRightInd w:val="0"/>
        <w:spacing w:after="0" w:line="240" w:lineRule="auto"/>
        <w:ind w:left="0" w:firstLine="0"/>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sz w:val="21"/>
          <w:szCs w:val="21"/>
        </w:rPr>
        <w:t>Контракт</w:t>
      </w:r>
      <w:r w:rsidRPr="00A3235E">
        <w:rPr>
          <w:rFonts w:ascii="Times New Roman" w:eastAsia="Times New Roman" w:hAnsi="Times New Roman" w:cs="Times New Roman"/>
          <w:sz w:val="21"/>
          <w:szCs w:val="21"/>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50E02" w:rsidRPr="000259A5" w:rsidRDefault="00250E02" w:rsidP="00250E02">
      <w:pPr>
        <w:numPr>
          <w:ilvl w:val="1"/>
          <w:numId w:val="6"/>
        </w:numPr>
        <w:tabs>
          <w:tab w:val="left" w:pos="142"/>
          <w:tab w:val="num" w:pos="567"/>
          <w:tab w:val="left" w:pos="851"/>
          <w:tab w:val="left" w:pos="993"/>
          <w:tab w:val="num" w:pos="1283"/>
        </w:tabs>
        <w:autoSpaceDE w:val="0"/>
        <w:autoSpaceDN w:val="0"/>
        <w:adjustRightInd w:val="0"/>
        <w:spacing w:after="0" w:line="240" w:lineRule="auto"/>
        <w:ind w:left="0" w:firstLine="0"/>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t xml:space="preserve">Оплата выполненных работ производится </w:t>
      </w:r>
      <w:r w:rsidRPr="000259A5">
        <w:rPr>
          <w:rFonts w:ascii="Times New Roman" w:eastAsia="Times New Roman" w:hAnsi="Times New Roman" w:cs="Times New Roman"/>
          <w:sz w:val="21"/>
          <w:szCs w:val="21"/>
        </w:rPr>
        <w:t xml:space="preserve">по акту о приёмке выполненных работ  с применением поправочного коэффициента К=__, рассчитанного по результатам электронного аукциона. Поправочный коэффициент применяется к стоимости выполненных работ в текущих ценах и определяется как отношение цены, заявленной Подрядчиком к начальной (максимальной) цене контракта, если Подрядчик, с которым заключается </w:t>
      </w:r>
      <w:r>
        <w:rPr>
          <w:rFonts w:ascii="Times New Roman" w:eastAsia="Times New Roman" w:hAnsi="Times New Roman" w:cs="Times New Roman"/>
          <w:sz w:val="21"/>
          <w:szCs w:val="21"/>
        </w:rPr>
        <w:t>муниципальный</w:t>
      </w:r>
      <w:r w:rsidRPr="000259A5">
        <w:rPr>
          <w:rFonts w:ascii="Times New Roman" w:eastAsia="Times New Roman" w:hAnsi="Times New Roman" w:cs="Times New Roman"/>
          <w:sz w:val="21"/>
          <w:szCs w:val="21"/>
        </w:rPr>
        <w:t xml:space="preserve"> контракт является плательщиком НДС или к начальной (максимальной) цене контракта без учета суммы НДС, если Подрядчик, с которым заключается  контракт не является плательщиком НДС. </w:t>
      </w:r>
    </w:p>
    <w:p w:rsidR="00250E02" w:rsidRPr="000259A5" w:rsidRDefault="00250E02" w:rsidP="00250E02">
      <w:pPr>
        <w:tabs>
          <w:tab w:val="num" w:pos="0"/>
          <w:tab w:val="left" w:pos="142"/>
          <w:tab w:val="num"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1"/>
          <w:szCs w:val="21"/>
        </w:rPr>
      </w:pPr>
      <w:r w:rsidRPr="000259A5">
        <w:rPr>
          <w:rFonts w:ascii="Times New Roman" w:eastAsia="Times New Roman" w:hAnsi="Times New Roman" w:cs="Times New Roman"/>
          <w:sz w:val="21"/>
          <w:szCs w:val="21"/>
        </w:rPr>
        <w:t>Оплата за фактически выполненные работы производится Заказчиком в безналичной форме не более 30  календарных дней с даты подписания Заказчиком документов, являющихся основанием для оплаты выполненных работ. Предусмотрена промежуточная оплата выполненных работ.</w:t>
      </w:r>
    </w:p>
    <w:p w:rsidR="00250E02" w:rsidRPr="000259A5" w:rsidRDefault="00250E02" w:rsidP="00250E02">
      <w:pPr>
        <w:tabs>
          <w:tab w:val="num" w:pos="0"/>
          <w:tab w:val="left" w:pos="142"/>
          <w:tab w:val="num"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1"/>
          <w:szCs w:val="21"/>
        </w:rPr>
      </w:pPr>
      <w:r w:rsidRPr="000259A5">
        <w:rPr>
          <w:rFonts w:ascii="Times New Roman" w:eastAsia="Times New Roman" w:hAnsi="Times New Roman" w:cs="Times New Roman"/>
          <w:sz w:val="21"/>
          <w:szCs w:val="21"/>
        </w:rPr>
        <w:t>Основанием для оплаты выполненных работ является:</w:t>
      </w:r>
    </w:p>
    <w:p w:rsidR="00250E02" w:rsidRPr="000259A5" w:rsidRDefault="00250E02" w:rsidP="00250E02">
      <w:pPr>
        <w:tabs>
          <w:tab w:val="num" w:pos="0"/>
          <w:tab w:val="left" w:pos="142"/>
          <w:tab w:val="num"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1"/>
          <w:szCs w:val="21"/>
        </w:rPr>
      </w:pPr>
      <w:r w:rsidRPr="000259A5">
        <w:rPr>
          <w:rFonts w:ascii="Times New Roman" w:eastAsia="Times New Roman" w:hAnsi="Times New Roman" w:cs="Times New Roman"/>
          <w:sz w:val="21"/>
          <w:szCs w:val="21"/>
        </w:rPr>
        <w:t xml:space="preserve">- акт о приемке выполненных работ;  </w:t>
      </w:r>
    </w:p>
    <w:p w:rsidR="00250E02" w:rsidRPr="000259A5" w:rsidRDefault="00250E02" w:rsidP="00250E02">
      <w:pPr>
        <w:tabs>
          <w:tab w:val="num" w:pos="0"/>
          <w:tab w:val="left" w:pos="142"/>
          <w:tab w:val="num"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1"/>
          <w:szCs w:val="21"/>
        </w:rPr>
      </w:pPr>
      <w:r w:rsidRPr="000259A5">
        <w:rPr>
          <w:rFonts w:ascii="Times New Roman" w:eastAsia="Times New Roman" w:hAnsi="Times New Roman" w:cs="Times New Roman"/>
          <w:sz w:val="21"/>
          <w:szCs w:val="21"/>
        </w:rPr>
        <w:t>- счет-фактура (счет).</w:t>
      </w:r>
    </w:p>
    <w:p w:rsidR="00250E02" w:rsidRPr="00A3235E" w:rsidRDefault="00250E02" w:rsidP="00250E02">
      <w:pPr>
        <w:tabs>
          <w:tab w:val="num" w:pos="0"/>
          <w:tab w:val="left" w:pos="142"/>
          <w:tab w:val="num" w:pos="567"/>
          <w:tab w:val="left" w:pos="851"/>
          <w:tab w:val="left" w:pos="993"/>
        </w:tabs>
        <w:autoSpaceDE w:val="0"/>
        <w:autoSpaceDN w:val="0"/>
        <w:adjustRightInd w:val="0"/>
        <w:spacing w:after="0" w:line="240" w:lineRule="auto"/>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t>Подрядчик направляет Заказчику счет-фактуру (счет) на оплату в течение 3-х дней после подписания Заказчиком акта о приемке выполненных работ.</w:t>
      </w:r>
    </w:p>
    <w:p w:rsidR="00250E02" w:rsidRPr="00A3235E" w:rsidRDefault="00250E02" w:rsidP="00250E02">
      <w:pPr>
        <w:numPr>
          <w:ilvl w:val="1"/>
          <w:numId w:val="6"/>
        </w:numPr>
        <w:tabs>
          <w:tab w:val="left" w:pos="142"/>
          <w:tab w:val="num" w:pos="567"/>
          <w:tab w:val="left" w:pos="851"/>
          <w:tab w:val="left" w:pos="993"/>
          <w:tab w:val="num" w:pos="1283"/>
        </w:tabs>
        <w:autoSpaceDE w:val="0"/>
        <w:autoSpaceDN w:val="0"/>
        <w:adjustRightInd w:val="0"/>
        <w:spacing w:after="0" w:line="240" w:lineRule="auto"/>
        <w:ind w:left="0" w:firstLine="0"/>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t xml:space="preserve">В случае просрочки Подрядчиком исполнения обязательств по </w:t>
      </w:r>
      <w:r>
        <w:rPr>
          <w:rFonts w:ascii="Times New Roman" w:eastAsia="Times New Roman" w:hAnsi="Times New Roman" w:cs="Times New Roman"/>
          <w:sz w:val="21"/>
          <w:szCs w:val="21"/>
        </w:rPr>
        <w:t>Контракт</w:t>
      </w:r>
      <w:r w:rsidRPr="00A3235E">
        <w:rPr>
          <w:rFonts w:ascii="Times New Roman" w:eastAsia="Times New Roman" w:hAnsi="Times New Roman" w:cs="Times New Roman"/>
          <w:sz w:val="21"/>
          <w:szCs w:val="21"/>
        </w:rPr>
        <w:t xml:space="preserve">у, Заказчик перечисляет Подрядчику оплату в размере, уменьшенном на размер установленной </w:t>
      </w:r>
      <w:r>
        <w:rPr>
          <w:rFonts w:ascii="Times New Roman" w:eastAsia="Times New Roman" w:hAnsi="Times New Roman" w:cs="Times New Roman"/>
          <w:sz w:val="21"/>
          <w:szCs w:val="21"/>
        </w:rPr>
        <w:t>Контракт</w:t>
      </w:r>
      <w:r w:rsidRPr="00A3235E">
        <w:rPr>
          <w:rFonts w:ascii="Times New Roman" w:eastAsia="Times New Roman" w:hAnsi="Times New Roman" w:cs="Times New Roman"/>
          <w:sz w:val="21"/>
          <w:szCs w:val="21"/>
        </w:rPr>
        <w:t>ом пени за нарушения сроков исполнения обязательств.</w:t>
      </w:r>
    </w:p>
    <w:p w:rsidR="00250E02" w:rsidRPr="00A3235E" w:rsidRDefault="00250E02" w:rsidP="00250E02">
      <w:pPr>
        <w:numPr>
          <w:ilvl w:val="1"/>
          <w:numId w:val="6"/>
        </w:numPr>
        <w:tabs>
          <w:tab w:val="left" w:pos="142"/>
          <w:tab w:val="num" w:pos="567"/>
          <w:tab w:val="left" w:pos="851"/>
          <w:tab w:val="left" w:pos="993"/>
          <w:tab w:val="num" w:pos="1283"/>
        </w:tabs>
        <w:autoSpaceDE w:val="0"/>
        <w:autoSpaceDN w:val="0"/>
        <w:adjustRightInd w:val="0"/>
        <w:spacing w:after="0" w:line="240" w:lineRule="auto"/>
        <w:ind w:left="0" w:firstLine="0"/>
        <w:jc w:val="both"/>
        <w:rPr>
          <w:rFonts w:ascii="Times New Roman" w:eastAsia="Times New Roman" w:hAnsi="Times New Roman" w:cs="Times New Roman"/>
          <w:sz w:val="21"/>
          <w:szCs w:val="21"/>
        </w:rPr>
      </w:pPr>
      <w:r w:rsidRPr="00A3235E">
        <w:rPr>
          <w:rFonts w:ascii="Times New Roman" w:eastAsia="Times New Roman" w:hAnsi="Times New Roman" w:cs="Times New Roman"/>
          <w:sz w:val="21"/>
          <w:szCs w:val="21"/>
        </w:rPr>
        <w:lastRenderedPageBreak/>
        <w:t xml:space="preserve">При исполнении </w:t>
      </w:r>
      <w:r>
        <w:rPr>
          <w:rFonts w:ascii="Times New Roman" w:eastAsia="Times New Roman" w:hAnsi="Times New Roman" w:cs="Times New Roman"/>
          <w:sz w:val="21"/>
          <w:szCs w:val="21"/>
        </w:rPr>
        <w:t>Контракт</w:t>
      </w:r>
      <w:r w:rsidRPr="00A3235E">
        <w:rPr>
          <w:rFonts w:ascii="Times New Roman" w:eastAsia="Times New Roman" w:hAnsi="Times New Roman" w:cs="Times New Roman"/>
          <w:sz w:val="21"/>
          <w:szCs w:val="21"/>
        </w:rPr>
        <w:t>а в случае уменьшения ранее доведенных в установленном порядке лимитов бюджетных обязательств по соглашению сторон могут быть изменены размер и (или) сроки оплаты и (или) объем работ.</w:t>
      </w:r>
    </w:p>
    <w:p w:rsidR="00250E02" w:rsidRPr="00C66979" w:rsidRDefault="00250E02" w:rsidP="00250E02">
      <w:pPr>
        <w:widowControl w:val="0"/>
        <w:spacing w:after="0" w:line="240" w:lineRule="auto"/>
        <w:ind w:firstLine="624"/>
        <w:jc w:val="both"/>
        <w:rPr>
          <w:rFonts w:ascii="Times New Roman" w:eastAsia="Times New Roman" w:hAnsi="Times New Roman" w:cs="Times New Roman"/>
        </w:rPr>
      </w:pPr>
    </w:p>
    <w:p w:rsidR="00250E02" w:rsidRDefault="00250E02" w:rsidP="00250E02">
      <w:pPr>
        <w:tabs>
          <w:tab w:val="left" w:pos="-2127"/>
          <w:tab w:val="left" w:pos="-1985"/>
          <w:tab w:val="left" w:pos="567"/>
        </w:tabs>
        <w:spacing w:after="0" w:line="240" w:lineRule="auto"/>
        <w:ind w:firstLine="567"/>
        <w:jc w:val="center"/>
        <w:rPr>
          <w:rFonts w:ascii="Times New Roman" w:eastAsia="Times New Roman" w:hAnsi="Times New Roman" w:cs="Times New Roman"/>
          <w:b/>
        </w:rPr>
      </w:pPr>
      <w:r w:rsidRPr="00C66979">
        <w:rPr>
          <w:rFonts w:ascii="Times New Roman" w:eastAsia="Times New Roman" w:hAnsi="Times New Roman" w:cs="Times New Roman"/>
          <w:b/>
        </w:rPr>
        <w:t xml:space="preserve">5. ОБЕСПЕЧЕНИЕ ИСПОЛНЕНИЯ КОНТРАКТА </w:t>
      </w:r>
    </w:p>
    <w:p w:rsidR="00250E02" w:rsidRPr="00C66979" w:rsidRDefault="00250E02" w:rsidP="00250E02">
      <w:pPr>
        <w:tabs>
          <w:tab w:val="left" w:pos="-2127"/>
          <w:tab w:val="left" w:pos="-1985"/>
          <w:tab w:val="left" w:pos="567"/>
        </w:tabs>
        <w:spacing w:after="0" w:line="240" w:lineRule="auto"/>
        <w:ind w:firstLine="567"/>
        <w:jc w:val="center"/>
        <w:rPr>
          <w:rFonts w:ascii="Times New Roman" w:eastAsia="Times New Roman" w:hAnsi="Times New Roman" w:cs="Times New Roman"/>
          <w:b/>
        </w:rPr>
      </w:pPr>
    </w:p>
    <w:p w:rsidR="00250E02" w:rsidRPr="00C66979" w:rsidRDefault="00250E02" w:rsidP="00250E02">
      <w:pPr>
        <w:spacing w:after="0" w:line="240" w:lineRule="auto"/>
        <w:ind w:firstLine="567"/>
        <w:jc w:val="both"/>
        <w:rPr>
          <w:rFonts w:ascii="Times New Roman" w:eastAsia="Times New Roman" w:hAnsi="Times New Roman" w:cs="Times New Roman"/>
          <w:bCs/>
          <w:iCs/>
        </w:rPr>
      </w:pPr>
      <w:r w:rsidRPr="00C66979">
        <w:rPr>
          <w:rFonts w:ascii="Times New Roman" w:eastAsia="Times New Roman" w:hAnsi="Times New Roman" w:cs="Times New Roman"/>
        </w:rPr>
        <w:t xml:space="preserve">5.1. </w:t>
      </w:r>
      <w:r w:rsidRPr="00C66979">
        <w:rPr>
          <w:rFonts w:ascii="Times New Roman" w:eastAsia="Times New Roman" w:hAnsi="Times New Roman" w:cs="Times New Roman"/>
          <w:bCs/>
          <w:iCs/>
        </w:rPr>
        <w:t xml:space="preserve">Размер обеспечения исполнения контракта </w:t>
      </w:r>
      <w:r w:rsidRPr="00A80CFE">
        <w:rPr>
          <w:rFonts w:ascii="Times New Roman" w:eastAsia="Times New Roman" w:hAnsi="Times New Roman" w:cs="Times New Roman"/>
          <w:bCs/>
          <w:iCs/>
        </w:rPr>
        <w:t xml:space="preserve">составляет </w:t>
      </w:r>
      <w:r w:rsidR="00A80CFE" w:rsidRPr="00A80CFE">
        <w:rPr>
          <w:rFonts w:ascii="Times New Roman" w:eastAsia="Times New Roman" w:hAnsi="Times New Roman" w:cs="Times New Roman"/>
          <w:bCs/>
          <w:iCs/>
        </w:rPr>
        <w:t xml:space="preserve"> </w:t>
      </w:r>
      <w:r w:rsidR="00A80CFE" w:rsidRPr="00A80CFE">
        <w:rPr>
          <w:rFonts w:ascii="Times New Roman" w:eastAsia="Times New Roman" w:hAnsi="Times New Roman" w:cs="Times New Roman"/>
        </w:rPr>
        <w:t>50 800,00</w:t>
      </w:r>
      <w:r w:rsidR="00A80CFE" w:rsidRPr="00AD0007">
        <w:rPr>
          <w:rFonts w:ascii="Times New Roman" w:eastAsia="Times New Roman" w:hAnsi="Times New Roman" w:cs="Times New Roman"/>
        </w:rPr>
        <w:t xml:space="preserve"> </w:t>
      </w:r>
      <w:r w:rsidRPr="00C66979">
        <w:rPr>
          <w:rFonts w:ascii="Times New Roman" w:eastAsia="Times New Roman" w:hAnsi="Times New Roman" w:cs="Times New Roman"/>
          <w:bCs/>
          <w:iCs/>
        </w:rPr>
        <w:t xml:space="preserve"> рублей.</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Pr>
          <w:rFonts w:ascii="Times New Roman" w:eastAsia="Calibri" w:hAnsi="Times New Roman" w:cs="Times New Roman"/>
        </w:rPr>
        <w:t xml:space="preserve">Подрядчик </w:t>
      </w:r>
      <w:r w:rsidRPr="00C66979">
        <w:rPr>
          <w:rFonts w:ascii="Times New Roman" w:eastAsia="Calibri" w:hAnsi="Times New Roman" w:cs="Times New Roman"/>
        </w:rPr>
        <w:t>при заключении контракта должен предоставить заказчику обеспечение исполнения контракта в размере 5% начальной максимальной цены контракта.</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sidRPr="00C66979">
        <w:rPr>
          <w:rFonts w:ascii="Times New Roman" w:eastAsia="Calibri" w:hAnsi="Times New Roman" w:cs="Times New Roman"/>
        </w:rPr>
        <w:t xml:space="preserve">В случае если предложенная </w:t>
      </w:r>
      <w:r>
        <w:rPr>
          <w:rFonts w:ascii="Times New Roman" w:eastAsia="Calibri" w:hAnsi="Times New Roman" w:cs="Times New Roman"/>
        </w:rPr>
        <w:t xml:space="preserve">подрядчиком </w:t>
      </w:r>
      <w:r w:rsidRPr="00C66979">
        <w:rPr>
          <w:rFonts w:ascii="Times New Roman" w:eastAsia="Calibri" w:hAnsi="Times New Roman" w:cs="Times New Roman"/>
        </w:rPr>
        <w:t>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sidRPr="00C66979">
        <w:rPr>
          <w:rFonts w:ascii="Times New Roman" w:eastAsia="Calibri" w:hAnsi="Times New Roman" w:cs="Times New Roman"/>
        </w:rPr>
        <w:t>5.2. 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sidRPr="00C66979">
        <w:rPr>
          <w:rFonts w:ascii="Times New Roman" w:eastAsia="Calibri" w:hAnsi="Times New Roman" w:cs="Times New Roman"/>
        </w:rPr>
        <w:t>Способ обеспечения исполнения контракта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sidRPr="00C66979">
        <w:rPr>
          <w:rFonts w:ascii="Times New Roman" w:eastAsia="Calibri" w:hAnsi="Times New Roman" w:cs="Times New Roman"/>
        </w:rPr>
        <w:t xml:space="preserve">5.3. Денежные средства, внесенные </w:t>
      </w:r>
      <w:r>
        <w:rPr>
          <w:rFonts w:ascii="Times New Roman" w:eastAsia="Calibri" w:hAnsi="Times New Roman" w:cs="Times New Roman"/>
        </w:rPr>
        <w:t xml:space="preserve">Подрядчиком </w:t>
      </w:r>
      <w:r w:rsidRPr="00C66979">
        <w:rPr>
          <w:rFonts w:ascii="Times New Roman" w:eastAsia="Calibri" w:hAnsi="Times New Roman" w:cs="Times New Roman"/>
        </w:rPr>
        <w:t>в обеспечение исполнения контракта, могут быть обращены к взысканию во внесудебном порядке.</w:t>
      </w:r>
    </w:p>
    <w:p w:rsidR="00250E02" w:rsidRPr="00C66979" w:rsidRDefault="00250E02" w:rsidP="00250E02">
      <w:pPr>
        <w:tabs>
          <w:tab w:val="left" w:pos="1134"/>
        </w:tabs>
        <w:suppressAutoHyphens/>
        <w:spacing w:after="0" w:line="240" w:lineRule="auto"/>
        <w:ind w:firstLine="567"/>
        <w:contextualSpacing/>
        <w:jc w:val="both"/>
        <w:rPr>
          <w:rFonts w:ascii="Times New Roman" w:eastAsia="Times New Roman" w:hAnsi="Times New Roman" w:cs="Times New Roman"/>
        </w:rPr>
      </w:pPr>
      <w:r w:rsidRPr="00C66979">
        <w:rPr>
          <w:rFonts w:ascii="Times New Roman" w:eastAsia="Calibri" w:hAnsi="Times New Roman" w:cs="Times New Roman"/>
        </w:rPr>
        <w:t xml:space="preserve">5.4. </w:t>
      </w:r>
      <w:r w:rsidRPr="00C66979">
        <w:rPr>
          <w:rFonts w:ascii="Times New Roman" w:eastAsia="Times New Roman" w:hAnsi="Times New Roman" w:cs="Times New Roman"/>
        </w:rPr>
        <w:t xml:space="preserve">В случае предоставления в качестве обеспечения исполнения контракта денежных средств, срок возврата заказчиком </w:t>
      </w:r>
      <w:r>
        <w:rPr>
          <w:rFonts w:ascii="Times New Roman" w:eastAsia="Times New Roman" w:hAnsi="Times New Roman" w:cs="Times New Roman"/>
        </w:rPr>
        <w:t xml:space="preserve">подрядчику  </w:t>
      </w:r>
      <w:r w:rsidRPr="00C66979">
        <w:rPr>
          <w:rFonts w:ascii="Times New Roman" w:eastAsia="Times New Roman" w:hAnsi="Times New Roman" w:cs="Times New Roman"/>
        </w:rPr>
        <w:t xml:space="preserve">таких денежных средств, </w:t>
      </w:r>
      <w:r w:rsidRPr="00C66979">
        <w:rPr>
          <w:rFonts w:ascii="Times New Roman" w:eastAsia="Times New Roman" w:hAnsi="Times New Roman" w:cs="Times New Roman"/>
          <w:iCs/>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C66979">
        <w:rPr>
          <w:rFonts w:ascii="Times New Roman" w:eastAsia="Times New Roman" w:hAnsi="Times New Roman" w:cs="Times New Roman"/>
        </w:rPr>
        <w:t xml:space="preserve"> не должен превышать тридцати дней с даты исполнения </w:t>
      </w:r>
      <w:r>
        <w:rPr>
          <w:rFonts w:ascii="Times New Roman" w:eastAsia="Times New Roman" w:hAnsi="Times New Roman" w:cs="Times New Roman"/>
        </w:rPr>
        <w:t xml:space="preserve">Подрядчиком </w:t>
      </w:r>
      <w:r w:rsidRPr="00C66979">
        <w:rPr>
          <w:rFonts w:ascii="Times New Roman" w:eastAsia="Times New Roman" w:hAnsi="Times New Roman" w:cs="Times New Roman"/>
        </w:rPr>
        <w:t xml:space="preserve"> обязательств, предусмотренных контрактом.</w:t>
      </w:r>
    </w:p>
    <w:p w:rsidR="00250E02" w:rsidRPr="00C66979" w:rsidRDefault="00250E02" w:rsidP="00250E02">
      <w:pPr>
        <w:tabs>
          <w:tab w:val="left" w:pos="1134"/>
        </w:tabs>
        <w:suppressAutoHyphens/>
        <w:spacing w:after="0" w:line="240" w:lineRule="auto"/>
        <w:ind w:firstLine="567"/>
        <w:contextualSpacing/>
        <w:jc w:val="both"/>
        <w:rPr>
          <w:rFonts w:ascii="Times New Roman" w:eastAsia="Calibri" w:hAnsi="Times New Roman" w:cs="Times New Roman"/>
        </w:rPr>
      </w:pPr>
      <w:r w:rsidRPr="00C66979">
        <w:rPr>
          <w:rFonts w:ascii="Times New Roman" w:eastAsia="Calibri" w:hAnsi="Times New Roman" w:cs="Times New Roman"/>
        </w:rPr>
        <w:t xml:space="preserve">5.5.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Pr>
          <w:rFonts w:ascii="Times New Roman" w:eastAsia="Calibri" w:hAnsi="Times New Roman" w:cs="Times New Roman"/>
        </w:rPr>
        <w:t xml:space="preserve">Подрядчиком </w:t>
      </w:r>
      <w:r w:rsidRPr="00C66979">
        <w:rPr>
          <w:rFonts w:ascii="Times New Roman" w:eastAsia="Calibri" w:hAnsi="Times New Roman" w:cs="Times New Roman"/>
        </w:rPr>
        <w:t>своих обязательств по контракту.</w:t>
      </w:r>
    </w:p>
    <w:p w:rsidR="00250E02" w:rsidRPr="00C66979" w:rsidRDefault="00250E02" w:rsidP="00250E02">
      <w:pPr>
        <w:widowControl w:val="0"/>
        <w:tabs>
          <w:tab w:val="left" w:pos="1134"/>
        </w:tabs>
        <w:suppressAutoHyphens/>
        <w:spacing w:after="0" w:line="240" w:lineRule="auto"/>
        <w:ind w:firstLine="567"/>
        <w:contextualSpacing/>
        <w:jc w:val="both"/>
        <w:rPr>
          <w:rFonts w:ascii="Times New Roman" w:eastAsia="Times New Roman" w:hAnsi="Times New Roman" w:cs="Times New Roman"/>
        </w:rPr>
      </w:pPr>
      <w:r w:rsidRPr="00C66979">
        <w:rPr>
          <w:rFonts w:ascii="Times New Roman" w:eastAsia="Times New Roman" w:hAnsi="Times New Roman" w:cs="Times New Roman"/>
          <w:bCs/>
          <w:iCs/>
        </w:rPr>
        <w:t xml:space="preserve">5.6. </w:t>
      </w:r>
      <w:r w:rsidRPr="00C66979">
        <w:rPr>
          <w:rFonts w:ascii="Times New Roman" w:eastAsia="Times New Roman" w:hAnsi="Times New Roman" w:cs="Times New Roman"/>
        </w:rPr>
        <w:t xml:space="preserve">В ходе исполнения контракта </w:t>
      </w:r>
      <w:r>
        <w:rPr>
          <w:rFonts w:ascii="Times New Roman" w:eastAsia="Times New Roman" w:hAnsi="Times New Roman" w:cs="Times New Roman"/>
        </w:rPr>
        <w:t xml:space="preserve">подрядчик </w:t>
      </w:r>
      <w:r w:rsidRPr="00C66979">
        <w:rPr>
          <w:rFonts w:ascii="Times New Roman" w:eastAsia="Times New Roman" w:hAnsi="Times New Roman" w:cs="Times New Roman"/>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250E02" w:rsidRPr="00970297" w:rsidRDefault="00250E02" w:rsidP="00250E02">
      <w:pPr>
        <w:widowControl w:val="0"/>
        <w:tabs>
          <w:tab w:val="left" w:pos="1134"/>
        </w:tabs>
        <w:suppressAutoHyphens/>
        <w:spacing w:after="0" w:line="240" w:lineRule="auto"/>
        <w:ind w:firstLine="567"/>
        <w:contextualSpacing/>
        <w:jc w:val="both"/>
        <w:rPr>
          <w:rFonts w:ascii="Times New Roman" w:hAnsi="Times New Roman" w:cs="Times New Roman"/>
          <w:bCs/>
          <w:iCs/>
          <w:spacing w:val="-4"/>
        </w:rPr>
      </w:pPr>
      <w:r w:rsidRPr="00C66979">
        <w:rPr>
          <w:rFonts w:ascii="Times New Roman" w:eastAsia="Times New Roman" w:hAnsi="Times New Roman" w:cs="Times New Roman"/>
        </w:rPr>
        <w:t>5.7.</w:t>
      </w:r>
      <w:r>
        <w:rPr>
          <w:rFonts w:ascii="Times New Roman" w:eastAsia="Times New Roman" w:hAnsi="Times New Roman" w:cs="Times New Roman"/>
        </w:rPr>
        <w:t xml:space="preserve">Подрядчик </w:t>
      </w:r>
      <w:r w:rsidRPr="00C66979">
        <w:rPr>
          <w:rFonts w:ascii="Times New Roman" w:hAnsi="Times New Roman" w:cs="Times New Roman"/>
          <w:bCs/>
          <w:iCs/>
          <w:spacing w:val="-4"/>
        </w:rPr>
        <w:t xml:space="preserve">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Pr>
          <w:rFonts w:ascii="Times New Roman" w:hAnsi="Times New Roman" w:cs="Times New Roman"/>
          <w:bCs/>
          <w:iCs/>
          <w:spacing w:val="-4"/>
        </w:rPr>
        <w:t>контракта</w:t>
      </w:r>
      <w:r w:rsidRPr="00C66979">
        <w:rPr>
          <w:rFonts w:ascii="Times New Roman" w:hAnsi="Times New Roman" w:cs="Times New Roman"/>
          <w:bCs/>
          <w:iCs/>
          <w:spacing w:val="-4"/>
        </w:rPr>
        <w:t xml:space="preserve">, лицензии на осуществление банковских операций предоставить новое обеспечение исполнения </w:t>
      </w:r>
      <w:r>
        <w:rPr>
          <w:rFonts w:ascii="Times New Roman" w:hAnsi="Times New Roman" w:cs="Times New Roman"/>
          <w:bCs/>
          <w:iCs/>
          <w:spacing w:val="-4"/>
        </w:rPr>
        <w:t>контракта</w:t>
      </w:r>
      <w:r w:rsidRPr="00C66979">
        <w:rPr>
          <w:rFonts w:ascii="Times New Roman" w:hAnsi="Times New Roman" w:cs="Times New Roman"/>
          <w:bCs/>
          <w:iCs/>
          <w:spacing w:val="-4"/>
        </w:rPr>
        <w:t xml:space="preserve"> не позднее одного месяца со дня надлежащего уведомления Заказчиком </w:t>
      </w:r>
      <w:r>
        <w:rPr>
          <w:rFonts w:ascii="Times New Roman" w:eastAsia="Times New Roman" w:hAnsi="Times New Roman" w:cs="Times New Roman"/>
        </w:rPr>
        <w:t>Подрядчика</w:t>
      </w:r>
      <w:r w:rsidRPr="00C66979">
        <w:rPr>
          <w:rFonts w:ascii="Times New Roman" w:hAnsi="Times New Roman" w:cs="Times New Roman"/>
          <w:bCs/>
          <w:iCs/>
          <w:spacing w:val="-4"/>
        </w:rPr>
        <w:t xml:space="preserve"> о необходимости предоставить соответствующее обеспечение. Размер та</w:t>
      </w:r>
      <w:r w:rsidRPr="00970297">
        <w:rPr>
          <w:rFonts w:ascii="Times New Roman" w:hAnsi="Times New Roman" w:cs="Times New Roman"/>
          <w:bCs/>
          <w:iCs/>
          <w:spacing w:val="-4"/>
        </w:rPr>
        <w:t xml:space="preserve">кого обеспечения может быть уменьшен в порядке и случаях, которые предусмотрены частями 7, 7.2 и 7.3 статьи 96 Федерального закона от 05.04.2013 № 44-ФЗ.За каждый день просрочки исполнения </w:t>
      </w:r>
      <w:r w:rsidRPr="00970297">
        <w:rPr>
          <w:rFonts w:ascii="Times New Roman" w:eastAsia="Times New Roman" w:hAnsi="Times New Roman" w:cs="Times New Roman"/>
        </w:rPr>
        <w:t xml:space="preserve">Подрядчиком </w:t>
      </w:r>
      <w:r w:rsidRPr="00970297">
        <w:rPr>
          <w:rFonts w:ascii="Times New Roman" w:hAnsi="Times New Roman" w:cs="Times New Roman"/>
          <w:bCs/>
          <w:iCs/>
          <w:spacing w:val="-4"/>
        </w:rPr>
        <w:t>обязательства, предусмотренного настоящим пунктом, начисляется пеня в размере, определенном в порядке, установленном в соответствии с пунктом 6.2.1 контракта.</w:t>
      </w:r>
    </w:p>
    <w:p w:rsidR="00250E02" w:rsidRPr="00970297" w:rsidRDefault="00250E02" w:rsidP="00250E02">
      <w:pPr>
        <w:widowControl w:val="0"/>
        <w:tabs>
          <w:tab w:val="left" w:pos="1134"/>
        </w:tabs>
        <w:suppressAutoHyphens/>
        <w:spacing w:after="0" w:line="240" w:lineRule="auto"/>
        <w:ind w:firstLine="567"/>
        <w:contextualSpacing/>
        <w:jc w:val="both"/>
        <w:rPr>
          <w:rFonts w:ascii="Times New Roman" w:hAnsi="Times New Roman" w:cs="Times New Roman"/>
          <w:bCs/>
          <w:iCs/>
          <w:spacing w:val="-4"/>
        </w:rPr>
      </w:pPr>
    </w:p>
    <w:p w:rsidR="00250E02" w:rsidRDefault="00250E02" w:rsidP="00250E02">
      <w:pPr>
        <w:pStyle w:val="a6"/>
        <w:tabs>
          <w:tab w:val="left" w:pos="851"/>
        </w:tabs>
        <w:ind w:left="720"/>
        <w:jc w:val="center"/>
        <w:rPr>
          <w:b/>
          <w:sz w:val="22"/>
          <w:szCs w:val="22"/>
        </w:rPr>
      </w:pPr>
      <w:r w:rsidRPr="00970297">
        <w:rPr>
          <w:b/>
          <w:sz w:val="22"/>
          <w:szCs w:val="22"/>
        </w:rPr>
        <w:t>6.ОТВЕТСТВЕННОСТЬ СТОРОН</w:t>
      </w:r>
    </w:p>
    <w:p w:rsidR="00250E02" w:rsidRPr="00970297" w:rsidRDefault="00250E02" w:rsidP="00250E02">
      <w:pPr>
        <w:pStyle w:val="a6"/>
        <w:tabs>
          <w:tab w:val="left" w:pos="851"/>
        </w:tabs>
        <w:ind w:left="720"/>
        <w:jc w:val="center"/>
        <w:rPr>
          <w:b/>
          <w:sz w:val="22"/>
          <w:szCs w:val="22"/>
        </w:rPr>
      </w:pP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lastRenderedPageBreak/>
        <w:t>6.2.1.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250E02" w:rsidRPr="00970297" w:rsidRDefault="00250E02" w:rsidP="00250E02">
      <w:pPr>
        <w:spacing w:after="0" w:line="240" w:lineRule="auto"/>
        <w:jc w:val="both"/>
        <w:rPr>
          <w:rFonts w:ascii="Times New Roman" w:eastAsia="Calibri" w:hAnsi="Times New Roman" w:cs="Times New Roman"/>
        </w:rPr>
      </w:pPr>
      <w:r w:rsidRPr="00970297">
        <w:rPr>
          <w:rFonts w:ascii="Times New Roman" w:eastAsia="Calibri" w:hAnsi="Times New Roman" w:cs="Times New Roman"/>
        </w:rPr>
        <w:t xml:space="preserve">             6.3.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6.3.2-6.3.3 Контракта):</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а) 10 процентов цены контракта (этапа) в случае, если цена контракта (этапа) не превышает 3 млн. рублей, что составляет</w:t>
      </w:r>
      <w:r w:rsidR="00A80CFE">
        <w:rPr>
          <w:rFonts w:ascii="Times New Roman" w:eastAsia="Calibri" w:hAnsi="Times New Roman" w:cs="Times New Roman"/>
        </w:rPr>
        <w:t xml:space="preserve"> 101 600,00 </w:t>
      </w:r>
      <w:r w:rsidRPr="00970297">
        <w:rPr>
          <w:rFonts w:ascii="Times New Roman" w:eastAsia="Calibri" w:hAnsi="Times New Roman" w:cs="Times New Roman"/>
        </w:rPr>
        <w:t>руб</w:t>
      </w:r>
      <w:r w:rsidR="00A80CFE">
        <w:rPr>
          <w:rFonts w:ascii="Times New Roman" w:eastAsia="Calibri" w:hAnsi="Times New Roman" w:cs="Times New Roman"/>
        </w:rPr>
        <w:t>.</w:t>
      </w:r>
      <w:r w:rsidRPr="00970297">
        <w:rPr>
          <w:rFonts w:ascii="Times New Roman" w:eastAsia="Calibri" w:hAnsi="Times New Roman" w:cs="Times New Roman"/>
        </w:rPr>
        <w:t>;</w:t>
      </w:r>
    </w:p>
    <w:p w:rsidR="00250E02" w:rsidRPr="00970297" w:rsidRDefault="00250E02" w:rsidP="00250E02">
      <w:pPr>
        <w:spacing w:after="0" w:line="240" w:lineRule="auto"/>
        <w:jc w:val="both"/>
        <w:rPr>
          <w:rFonts w:ascii="Times New Roman" w:eastAsia="Calibri" w:hAnsi="Times New Roman" w:cs="Times New Roman"/>
        </w:rPr>
      </w:pPr>
      <w:r w:rsidRPr="00970297">
        <w:rPr>
          <w:rFonts w:ascii="Times New Roman" w:eastAsia="Calibri" w:hAnsi="Times New Roman" w:cs="Times New Roman"/>
        </w:rPr>
        <w:t xml:space="preserve">             6.3.2. За каждый факт неисполнения или ненадлежащего исполнения Подрядчиком обязательств, предусмотренных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а) 1000 рублей, если цена контракта не превышает 3 млн. рублей;</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 xml:space="preserve">6.3.3.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w:t>
      </w:r>
      <w:r w:rsidR="00A80CFE">
        <w:rPr>
          <w:rFonts w:ascii="Times New Roman" w:eastAsia="Calibri" w:hAnsi="Times New Roman" w:cs="Times New Roman"/>
        </w:rPr>
        <w:t>«</w:t>
      </w:r>
      <w:r w:rsidRPr="00970297">
        <w:rPr>
          <w:rFonts w:ascii="Times New Roman" w:eastAsia="Calibri" w:hAnsi="Times New Roman" w:cs="Times New Roman"/>
        </w:rPr>
        <w:t>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а) в случае, если цена контракта не превышает начальную (максимальную) цену контракта:</w:t>
      </w:r>
    </w:p>
    <w:p w:rsidR="00250E02" w:rsidRPr="00970297" w:rsidRDefault="00250E02" w:rsidP="00250E02">
      <w:pPr>
        <w:numPr>
          <w:ilvl w:val="0"/>
          <w:numId w:val="1"/>
        </w:numPr>
        <w:spacing w:after="0" w:line="240" w:lineRule="auto"/>
        <w:ind w:left="0" w:firstLine="709"/>
        <w:rPr>
          <w:rFonts w:ascii="Times New Roman" w:eastAsia="Calibri" w:hAnsi="Times New Roman" w:cs="Times New Roman"/>
        </w:rPr>
      </w:pPr>
      <w:r w:rsidRPr="00970297">
        <w:rPr>
          <w:rFonts w:ascii="Times New Roman" w:eastAsia="Calibri" w:hAnsi="Times New Roman" w:cs="Times New Roman"/>
        </w:rPr>
        <w:t>10 процентов начальной (максимальной) цены контракта, если цена контракта не превышает 3 млн. рублей;</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 xml:space="preserve">6.4.1.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6.4.2.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а) 1000 рублей, если цена контракта не превышает 3 млн. рублей (включительно);</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6.6.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6.7.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вправе перечислить Исполнителю оплату в размере, уменьшенном на размер установленной контрактом неустойки (штрафа, пени).</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6.8. Выплата неустойки (штрафа, пени) не освобождает Подрядчика от исполнения обязательств по контракту в полном объеме.</w:t>
      </w:r>
    </w:p>
    <w:p w:rsidR="00250E02" w:rsidRPr="00970297"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50E02" w:rsidRDefault="00250E02" w:rsidP="00250E02">
      <w:pPr>
        <w:spacing w:after="0" w:line="240" w:lineRule="auto"/>
        <w:ind w:firstLine="709"/>
        <w:jc w:val="both"/>
        <w:rPr>
          <w:rFonts w:ascii="Times New Roman" w:eastAsia="Calibri" w:hAnsi="Times New Roman" w:cs="Times New Roman"/>
        </w:rPr>
      </w:pPr>
      <w:r w:rsidRPr="00970297">
        <w:rPr>
          <w:rFonts w:ascii="Times New Roman" w:eastAsia="Calibri" w:hAnsi="Times New Roman" w:cs="Times New Roman"/>
        </w:rPr>
        <w:t xml:space="preserve">6.10. Подрядчик несет ответственность в соответствии с законодательством Российской Федерации за ущерб, причиненный по его вине жизни, здоровью и имуществу Заказчика или третьих лиц в процессе выполнения работ по Контракту. </w:t>
      </w:r>
    </w:p>
    <w:p w:rsidR="00250E02" w:rsidRPr="00116039" w:rsidRDefault="00250E02" w:rsidP="00250E02">
      <w:pPr>
        <w:spacing w:after="0" w:line="240" w:lineRule="auto"/>
        <w:ind w:firstLine="709"/>
        <w:jc w:val="both"/>
        <w:rPr>
          <w:rFonts w:ascii="Times New Roman" w:eastAsia="Calibri" w:hAnsi="Times New Roman" w:cs="Times New Roman"/>
        </w:rPr>
      </w:pPr>
    </w:p>
    <w:p w:rsidR="00250E02" w:rsidRDefault="00250E02" w:rsidP="00250E02">
      <w:pPr>
        <w:tabs>
          <w:tab w:val="left" w:pos="993"/>
        </w:tabs>
        <w:spacing w:after="0" w:line="240" w:lineRule="auto"/>
        <w:ind w:firstLine="709"/>
        <w:jc w:val="center"/>
        <w:rPr>
          <w:rFonts w:ascii="Times New Roman" w:eastAsia="Times New Roman" w:hAnsi="Times New Roman" w:cs="Times New Roman"/>
          <w:b/>
        </w:rPr>
      </w:pPr>
      <w:r w:rsidRPr="00970297">
        <w:rPr>
          <w:rFonts w:ascii="Times New Roman" w:eastAsia="Times New Roman" w:hAnsi="Times New Roman" w:cs="Times New Roman"/>
          <w:b/>
        </w:rPr>
        <w:t xml:space="preserve">7. ИЗМЕНЕНИЕ, ДОПОЛНЕНИЕ И РАСТОРЖЕНИЕ КОНТРАКТА </w:t>
      </w:r>
    </w:p>
    <w:p w:rsidR="00250E02" w:rsidRPr="00970297" w:rsidRDefault="00250E02" w:rsidP="00250E02">
      <w:pPr>
        <w:tabs>
          <w:tab w:val="left" w:pos="993"/>
        </w:tabs>
        <w:spacing w:after="0" w:line="240" w:lineRule="auto"/>
        <w:ind w:firstLine="709"/>
        <w:jc w:val="center"/>
        <w:rPr>
          <w:rFonts w:ascii="Times New Roman" w:eastAsia="Times New Roman" w:hAnsi="Times New Roman" w:cs="Times New Roman"/>
          <w:b/>
        </w:rPr>
      </w:pPr>
    </w:p>
    <w:p w:rsidR="00250E02" w:rsidRPr="00970297" w:rsidRDefault="00250E02" w:rsidP="00250E02">
      <w:pPr>
        <w:tabs>
          <w:tab w:val="left" w:pos="851"/>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iCs/>
        </w:rPr>
        <w:t>7.1.</w:t>
      </w:r>
      <w:r w:rsidRPr="00970297">
        <w:rPr>
          <w:rFonts w:ascii="Times New Roman" w:eastAsia="Times New Roman" w:hAnsi="Times New Roman" w:cs="Times New Roman"/>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rsidR="00250E02" w:rsidRPr="00970297" w:rsidRDefault="00250E02" w:rsidP="00250E02">
      <w:pPr>
        <w:tabs>
          <w:tab w:val="left" w:pos="851"/>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lastRenderedPageBreak/>
        <w:t>7.2. При исполнении настоящего Контракта не допускается перемена</w:t>
      </w:r>
      <w:r w:rsidR="00A80CFE">
        <w:rPr>
          <w:rFonts w:ascii="Times New Roman" w:eastAsia="Times New Roman" w:hAnsi="Times New Roman" w:cs="Times New Roman"/>
        </w:rPr>
        <w:t xml:space="preserve"> </w:t>
      </w:r>
      <w:r w:rsidRPr="00970297">
        <w:rPr>
          <w:rFonts w:ascii="Times New Roman" w:eastAsia="Times New Roman" w:hAnsi="Times New Roman" w:cs="Times New Roman"/>
        </w:rPr>
        <w:t>Подрядчика, за исключением случая, если новый Подрядчик является правопреемником Подрядчик по настоящему Контракту вследствие реорганизации юридического лица в форме преобразования, слияния или присоединения.</w:t>
      </w:r>
    </w:p>
    <w:p w:rsidR="00250E02" w:rsidRPr="00970297" w:rsidRDefault="00250E02" w:rsidP="00250E02">
      <w:pPr>
        <w:tabs>
          <w:tab w:val="left" w:pos="851"/>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7.3.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250E02" w:rsidRPr="00970297" w:rsidRDefault="00250E02" w:rsidP="00250E02">
      <w:pPr>
        <w:tabs>
          <w:tab w:val="left" w:pos="851"/>
        </w:tabs>
        <w:spacing w:after="0" w:line="240" w:lineRule="auto"/>
        <w:ind w:firstLine="709"/>
        <w:jc w:val="both"/>
        <w:rPr>
          <w:rFonts w:ascii="Times New Roman" w:eastAsia="Times New Roman" w:hAnsi="Times New Roman" w:cs="Times New Roman"/>
        </w:rPr>
      </w:pPr>
    </w:p>
    <w:p w:rsidR="00250E02" w:rsidRPr="00970297" w:rsidRDefault="00250E02" w:rsidP="00250E02">
      <w:pPr>
        <w:tabs>
          <w:tab w:val="left" w:pos="851"/>
        </w:tabs>
        <w:spacing w:after="0" w:line="240" w:lineRule="auto"/>
        <w:ind w:firstLine="709"/>
        <w:jc w:val="center"/>
        <w:rPr>
          <w:rFonts w:ascii="Times New Roman" w:eastAsia="Times New Roman" w:hAnsi="Times New Roman" w:cs="Times New Roman"/>
          <w:b/>
        </w:rPr>
      </w:pPr>
      <w:r w:rsidRPr="00970297">
        <w:rPr>
          <w:rFonts w:ascii="Times New Roman" w:eastAsia="Times New Roman" w:hAnsi="Times New Roman" w:cs="Times New Roman"/>
          <w:b/>
        </w:rPr>
        <w:t xml:space="preserve">8. ОБСТОЯТЕЛЬСТВА НЕПРЕОДОЛИМОЙ СИЛЫ </w:t>
      </w:r>
    </w:p>
    <w:p w:rsidR="00250E02" w:rsidRPr="00970297" w:rsidRDefault="00250E02" w:rsidP="00250E02">
      <w:pPr>
        <w:tabs>
          <w:tab w:val="left" w:pos="851"/>
        </w:tabs>
        <w:spacing w:after="0" w:line="240" w:lineRule="auto"/>
        <w:ind w:firstLine="709"/>
        <w:jc w:val="center"/>
        <w:rPr>
          <w:rFonts w:ascii="Times New Roman" w:eastAsia="Times New Roman" w:hAnsi="Times New Roman" w:cs="Times New Roman"/>
          <w:b/>
        </w:rPr>
      </w:pPr>
    </w:p>
    <w:p w:rsidR="00250E02" w:rsidRPr="00970297" w:rsidRDefault="00250E02" w:rsidP="00250E02">
      <w:pPr>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250E02" w:rsidRPr="00970297" w:rsidRDefault="00250E02" w:rsidP="00250E02">
      <w:pPr>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8.2.</w:t>
      </w:r>
      <w:r w:rsidRPr="00970297">
        <w:rPr>
          <w:rFonts w:ascii="Times New Roman" w:eastAsia="Times New Roman" w:hAnsi="Times New Roman" w:cs="Times New Roman"/>
        </w:rPr>
        <w:tab/>
        <w:t xml:space="preserve">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250E02" w:rsidRPr="00970297" w:rsidRDefault="00250E02" w:rsidP="00250E02">
      <w:pPr>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8.3.</w:t>
      </w:r>
      <w:r w:rsidRPr="00970297">
        <w:rPr>
          <w:rFonts w:ascii="Times New Roman" w:eastAsia="Times New Roman" w:hAnsi="Times New Roman" w:cs="Times New Roman"/>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250E02" w:rsidRPr="00970297" w:rsidRDefault="00250E02" w:rsidP="00250E02">
      <w:pPr>
        <w:tabs>
          <w:tab w:val="left" w:pos="851"/>
        </w:tabs>
        <w:spacing w:after="0" w:line="240" w:lineRule="auto"/>
        <w:ind w:firstLine="709"/>
        <w:jc w:val="both"/>
        <w:rPr>
          <w:rFonts w:ascii="Times New Roman" w:eastAsia="Times New Roman" w:hAnsi="Times New Roman" w:cs="Times New Roman"/>
        </w:rPr>
      </w:pPr>
    </w:p>
    <w:p w:rsidR="00250E02" w:rsidRDefault="00250E02" w:rsidP="00250E02">
      <w:pPr>
        <w:tabs>
          <w:tab w:val="left" w:pos="426"/>
          <w:tab w:val="left" w:pos="709"/>
          <w:tab w:val="left" w:pos="851"/>
        </w:tabs>
        <w:spacing w:after="0" w:line="240" w:lineRule="exact"/>
        <w:ind w:firstLine="284"/>
        <w:jc w:val="center"/>
        <w:rPr>
          <w:rFonts w:ascii="Times New Roman" w:eastAsia="Times New Roman" w:hAnsi="Times New Roman" w:cs="Times New Roman"/>
          <w:b/>
        </w:rPr>
      </w:pPr>
      <w:r w:rsidRPr="00970297">
        <w:rPr>
          <w:rFonts w:ascii="Times New Roman" w:hAnsi="Times New Roman" w:cs="Times New Roman"/>
          <w:b/>
        </w:rPr>
        <w:t>9.</w:t>
      </w:r>
      <w:r w:rsidRPr="00970297">
        <w:rPr>
          <w:rFonts w:ascii="Times New Roman" w:eastAsia="Times New Roman" w:hAnsi="Times New Roman" w:cs="Times New Roman"/>
          <w:b/>
        </w:rPr>
        <w:t xml:space="preserve"> АНТИКОРРУПЦИОННАЯ ОГОВОРКА</w:t>
      </w:r>
    </w:p>
    <w:p w:rsidR="00250E02" w:rsidRPr="00970297" w:rsidRDefault="00250E02" w:rsidP="00250E02">
      <w:pPr>
        <w:tabs>
          <w:tab w:val="left" w:pos="426"/>
          <w:tab w:val="left" w:pos="709"/>
          <w:tab w:val="left" w:pos="851"/>
        </w:tabs>
        <w:spacing w:after="0" w:line="240" w:lineRule="exact"/>
        <w:ind w:firstLine="284"/>
        <w:jc w:val="center"/>
        <w:rPr>
          <w:rFonts w:ascii="Times New Roman" w:eastAsia="Times New Roman" w:hAnsi="Times New Roman" w:cs="Times New Roman"/>
          <w:b/>
        </w:rPr>
      </w:pPr>
    </w:p>
    <w:p w:rsidR="00250E02" w:rsidRPr="00970297" w:rsidRDefault="00250E02" w:rsidP="00250E02">
      <w:pPr>
        <w:tabs>
          <w:tab w:val="left" w:pos="426"/>
          <w:tab w:val="left" w:pos="709"/>
          <w:tab w:val="left" w:pos="851"/>
        </w:tabs>
        <w:spacing w:after="0" w:line="240" w:lineRule="exact"/>
        <w:ind w:firstLine="284"/>
        <w:contextualSpacing/>
        <w:jc w:val="both"/>
        <w:rPr>
          <w:rFonts w:ascii="Times New Roman" w:eastAsia="Times New Roman" w:hAnsi="Times New Roman" w:cs="Times New Roman"/>
        </w:rPr>
      </w:pPr>
      <w:r w:rsidRPr="00970297">
        <w:rPr>
          <w:rFonts w:ascii="Times New Roman" w:eastAsia="Times New Roman" w:hAnsi="Times New Roman" w:cs="Times New Roman"/>
        </w:rPr>
        <w:t>9.1.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50E02" w:rsidRPr="00970297" w:rsidRDefault="00250E02" w:rsidP="00250E02">
      <w:pPr>
        <w:tabs>
          <w:tab w:val="left" w:pos="426"/>
          <w:tab w:val="left" w:pos="709"/>
          <w:tab w:val="left" w:pos="851"/>
        </w:tabs>
        <w:spacing w:after="0" w:line="240" w:lineRule="exact"/>
        <w:ind w:firstLine="284"/>
        <w:contextualSpacing/>
        <w:jc w:val="both"/>
        <w:rPr>
          <w:rFonts w:ascii="Times New Roman" w:eastAsia="Times New Roman" w:hAnsi="Times New Roman" w:cs="Times New Roman"/>
          <w:b/>
          <w:bCs/>
        </w:rPr>
      </w:pPr>
      <w:r w:rsidRPr="00970297">
        <w:rPr>
          <w:rFonts w:ascii="Times New Roman" w:eastAsia="Times New Roman" w:hAnsi="Times New Roman" w:cs="Times New Roman"/>
        </w:rPr>
        <w:t>9.2.При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50E02" w:rsidRPr="00970297" w:rsidRDefault="00250E02" w:rsidP="00250E02">
      <w:pPr>
        <w:tabs>
          <w:tab w:val="left" w:pos="426"/>
          <w:tab w:val="left" w:pos="709"/>
          <w:tab w:val="left" w:pos="851"/>
        </w:tabs>
        <w:spacing w:after="0" w:line="240" w:lineRule="exact"/>
        <w:ind w:firstLine="284"/>
        <w:contextualSpacing/>
        <w:jc w:val="both"/>
        <w:rPr>
          <w:rFonts w:ascii="Times New Roman" w:eastAsia="Times New Roman" w:hAnsi="Times New Roman" w:cs="Times New Roman"/>
        </w:rPr>
      </w:pPr>
      <w:r w:rsidRPr="00970297">
        <w:rPr>
          <w:rFonts w:ascii="Times New Roman" w:eastAsia="Times New Roman" w:hAnsi="Times New Roman" w:cs="Times New Roman"/>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w:t>
      </w:r>
      <w:r w:rsidR="00A80CFE">
        <w:rPr>
          <w:rFonts w:ascii="Times New Roman" w:eastAsia="Times New Roman" w:hAnsi="Times New Roman" w:cs="Times New Roman"/>
        </w:rPr>
        <w:t xml:space="preserve"> </w:t>
      </w:r>
      <w:r w:rsidRPr="00970297">
        <w:rPr>
          <w:rFonts w:ascii="Times New Roman" w:eastAsia="Times New Roman" w:hAnsi="Times New Roman" w:cs="Times New Roman"/>
        </w:rPr>
        <w:t>контракту до получения подтверждения, что нарушения не произошло или не произойдет.</w:t>
      </w:r>
      <w:r w:rsidR="00A80CFE">
        <w:rPr>
          <w:rFonts w:ascii="Times New Roman" w:eastAsia="Times New Roman" w:hAnsi="Times New Roman" w:cs="Times New Roman"/>
        </w:rPr>
        <w:t xml:space="preserve"> </w:t>
      </w:r>
      <w:r w:rsidRPr="00970297">
        <w:rPr>
          <w:rFonts w:ascii="Times New Roman" w:eastAsia="Times New Roman" w:hAnsi="Times New Roman" w:cs="Times New Roman"/>
          <w:bCs/>
        </w:rPr>
        <w:t>Это подтверждение должно быть направлено в течение десяти рабочих дней с даты направления письменного уведомления.</w:t>
      </w:r>
    </w:p>
    <w:p w:rsidR="00250E02" w:rsidRPr="00970297" w:rsidRDefault="00250E02" w:rsidP="00250E02">
      <w:pPr>
        <w:tabs>
          <w:tab w:val="left" w:pos="426"/>
          <w:tab w:val="left" w:pos="709"/>
          <w:tab w:val="left" w:pos="851"/>
        </w:tabs>
        <w:spacing w:after="0" w:line="240" w:lineRule="exact"/>
        <w:ind w:firstLine="284"/>
        <w:contextualSpacing/>
        <w:jc w:val="both"/>
        <w:rPr>
          <w:rFonts w:ascii="Times New Roman" w:eastAsia="Times New Roman" w:hAnsi="Times New Roman" w:cs="Times New Roman"/>
          <w:b/>
          <w:bCs/>
        </w:rPr>
      </w:pPr>
      <w:r w:rsidRPr="00970297">
        <w:rPr>
          <w:rFonts w:ascii="Times New Roman" w:eastAsia="Times New Roman"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50E02" w:rsidRPr="00970297" w:rsidRDefault="00250E02" w:rsidP="00250E02">
      <w:pPr>
        <w:tabs>
          <w:tab w:val="left" w:pos="426"/>
          <w:tab w:val="left" w:pos="709"/>
          <w:tab w:val="left" w:pos="851"/>
        </w:tabs>
        <w:spacing w:after="0" w:line="240" w:lineRule="exact"/>
        <w:ind w:firstLine="284"/>
        <w:contextualSpacing/>
        <w:jc w:val="both"/>
        <w:rPr>
          <w:rFonts w:ascii="Times New Roman" w:eastAsia="Times New Roman" w:hAnsi="Times New Roman" w:cs="Times New Roman"/>
        </w:rPr>
      </w:pPr>
      <w:r w:rsidRPr="00970297">
        <w:rPr>
          <w:rFonts w:ascii="Times New Roman" w:eastAsia="Times New Roman" w:hAnsi="Times New Roman" w:cs="Times New Roman"/>
        </w:rPr>
        <w:t>9.3.В случае нарушения одной Стороной обязательств воздерживаться от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50E02" w:rsidRPr="00970297" w:rsidRDefault="00250E02" w:rsidP="00250E02">
      <w:pPr>
        <w:tabs>
          <w:tab w:val="left" w:pos="851"/>
        </w:tabs>
        <w:spacing w:after="0" w:line="240" w:lineRule="auto"/>
        <w:jc w:val="both"/>
        <w:rPr>
          <w:rFonts w:ascii="Times New Roman" w:eastAsia="Times New Roman" w:hAnsi="Times New Roman" w:cs="Times New Roman"/>
        </w:rPr>
      </w:pPr>
    </w:p>
    <w:p w:rsidR="00250E02" w:rsidRDefault="00250E02" w:rsidP="00250E02">
      <w:pPr>
        <w:tabs>
          <w:tab w:val="left" w:pos="851"/>
        </w:tabs>
        <w:spacing w:after="0" w:line="240" w:lineRule="auto"/>
        <w:ind w:firstLine="709"/>
        <w:jc w:val="center"/>
        <w:rPr>
          <w:rFonts w:ascii="Times New Roman" w:eastAsia="Times New Roman" w:hAnsi="Times New Roman" w:cs="Times New Roman"/>
          <w:b/>
        </w:rPr>
      </w:pPr>
      <w:r w:rsidRPr="00970297">
        <w:rPr>
          <w:rFonts w:ascii="Times New Roman" w:eastAsia="Times New Roman" w:hAnsi="Times New Roman" w:cs="Times New Roman"/>
          <w:b/>
        </w:rPr>
        <w:t>10. СРОК ДЕЙСТВИЯ КОНТРАКТА</w:t>
      </w:r>
    </w:p>
    <w:p w:rsidR="00250E02" w:rsidRDefault="00250E02" w:rsidP="00250E02">
      <w:pPr>
        <w:tabs>
          <w:tab w:val="left" w:pos="851"/>
        </w:tabs>
        <w:spacing w:after="0" w:line="240" w:lineRule="auto"/>
        <w:ind w:firstLine="709"/>
        <w:jc w:val="center"/>
        <w:rPr>
          <w:rFonts w:ascii="Times New Roman" w:eastAsia="Times New Roman" w:hAnsi="Times New Roman" w:cs="Times New Roman"/>
          <w:b/>
        </w:rPr>
      </w:pPr>
    </w:p>
    <w:p w:rsidR="00250E02" w:rsidRPr="00970297" w:rsidRDefault="00250E02" w:rsidP="00250E02">
      <w:pPr>
        <w:shd w:val="clear" w:color="auto" w:fill="FFFFFF"/>
        <w:tabs>
          <w:tab w:val="left" w:pos="851"/>
        </w:tabs>
        <w:spacing w:after="0" w:line="240" w:lineRule="auto"/>
        <w:ind w:firstLine="284"/>
        <w:jc w:val="both"/>
        <w:rPr>
          <w:rFonts w:ascii="Times New Roman" w:eastAsia="Times New Roman" w:hAnsi="Times New Roman" w:cs="Times New Roman"/>
        </w:rPr>
      </w:pPr>
      <w:r w:rsidRPr="00970297">
        <w:rPr>
          <w:rFonts w:ascii="Times New Roman" w:eastAsia="Times New Roman" w:hAnsi="Times New Roman" w:cs="Times New Roman"/>
        </w:rPr>
        <w:t>10.1. Настоящий Контракт вступает в силу с даты подписания и действует до 31.12.2020 года, а в части оплаты до полного исполнения обязательств Сторонами.</w:t>
      </w:r>
    </w:p>
    <w:p w:rsidR="00250E02" w:rsidRPr="00970297" w:rsidRDefault="00250E02" w:rsidP="00250E02">
      <w:pPr>
        <w:shd w:val="clear" w:color="auto" w:fill="FFFFFF"/>
        <w:tabs>
          <w:tab w:val="left" w:pos="851"/>
        </w:tabs>
        <w:spacing w:after="0" w:line="240" w:lineRule="auto"/>
        <w:ind w:firstLine="284"/>
        <w:jc w:val="both"/>
        <w:rPr>
          <w:rFonts w:ascii="Times New Roman" w:eastAsia="Times New Roman" w:hAnsi="Times New Roman" w:cs="Times New Roman"/>
          <w:b/>
        </w:rPr>
      </w:pPr>
    </w:p>
    <w:p w:rsidR="00250E02" w:rsidRDefault="00250E02" w:rsidP="00250E02">
      <w:pPr>
        <w:widowControl w:val="0"/>
        <w:tabs>
          <w:tab w:val="left" w:pos="284"/>
        </w:tabs>
        <w:spacing w:after="0" w:line="240" w:lineRule="auto"/>
        <w:ind w:left="709"/>
        <w:jc w:val="center"/>
        <w:rPr>
          <w:rFonts w:ascii="Times New Roman" w:eastAsia="Times New Roman" w:hAnsi="Times New Roman" w:cs="Times New Roman"/>
          <w:b/>
        </w:rPr>
      </w:pPr>
      <w:r w:rsidRPr="00970297">
        <w:rPr>
          <w:rFonts w:ascii="Times New Roman" w:eastAsia="Times New Roman" w:hAnsi="Times New Roman" w:cs="Times New Roman"/>
          <w:b/>
        </w:rPr>
        <w:t>11. ДОПОЛНИТЕЛЬНЫЕ УСЛОВИЯ</w:t>
      </w:r>
    </w:p>
    <w:p w:rsidR="00250E02" w:rsidRPr="00970297" w:rsidRDefault="00250E02" w:rsidP="00250E02">
      <w:pPr>
        <w:widowControl w:val="0"/>
        <w:tabs>
          <w:tab w:val="left" w:pos="284"/>
        </w:tabs>
        <w:spacing w:after="0" w:line="240" w:lineRule="auto"/>
        <w:ind w:left="709"/>
        <w:jc w:val="center"/>
        <w:rPr>
          <w:rFonts w:ascii="Times New Roman" w:eastAsia="Times New Roman" w:hAnsi="Times New Roman" w:cs="Times New Roman"/>
          <w:b/>
        </w:rPr>
      </w:pPr>
    </w:p>
    <w:p w:rsidR="00250E02" w:rsidRPr="00970297" w:rsidRDefault="00250E02" w:rsidP="00250E02">
      <w:pPr>
        <w:tabs>
          <w:tab w:val="left" w:pos="993"/>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11.1. При выполнении настоящего Контракта стороны руководствуются действующим законодательством Российской Федерации.</w:t>
      </w:r>
    </w:p>
    <w:p w:rsidR="00250E02" w:rsidRPr="00970297" w:rsidRDefault="00250E02" w:rsidP="00250E02">
      <w:pPr>
        <w:tabs>
          <w:tab w:val="left" w:pos="993"/>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lastRenderedPageBreak/>
        <w:t>10.2. В случае возникновения споров между сторонами в связи с исполнением обязательств по настоящему Контракту,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250E02" w:rsidRPr="00970297" w:rsidRDefault="00250E02" w:rsidP="00250E02">
      <w:pPr>
        <w:tabs>
          <w:tab w:val="left" w:pos="993"/>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10.3.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250E02" w:rsidRDefault="00250E02" w:rsidP="00250E02">
      <w:pPr>
        <w:tabs>
          <w:tab w:val="left" w:pos="993"/>
        </w:tabs>
        <w:spacing w:after="0" w:line="240" w:lineRule="auto"/>
        <w:ind w:firstLine="709"/>
        <w:jc w:val="both"/>
        <w:rPr>
          <w:rFonts w:ascii="Times New Roman" w:eastAsia="Times New Roman" w:hAnsi="Times New Roman" w:cs="Times New Roman"/>
        </w:rPr>
      </w:pPr>
      <w:r w:rsidRPr="00970297">
        <w:rPr>
          <w:rFonts w:ascii="Times New Roman" w:eastAsia="Times New Roman" w:hAnsi="Times New Roman" w:cs="Times New Roman"/>
        </w:rPr>
        <w:t>10.4. К настоящему Контракту прилагаются и являются его неотъемлемыми частями:</w:t>
      </w:r>
    </w:p>
    <w:p w:rsidR="00250E02" w:rsidRPr="00970297" w:rsidRDefault="00250E02" w:rsidP="00250E02">
      <w:pPr>
        <w:tabs>
          <w:tab w:val="left" w:pos="993"/>
        </w:tabs>
        <w:spacing w:after="0" w:line="240" w:lineRule="auto"/>
        <w:ind w:firstLine="709"/>
        <w:jc w:val="both"/>
        <w:rPr>
          <w:rFonts w:ascii="Times New Roman" w:eastAsia="Times New Roman" w:hAnsi="Times New Roman" w:cs="Times New Roman"/>
        </w:rPr>
      </w:pPr>
    </w:p>
    <w:p w:rsidR="00250E02" w:rsidRDefault="00250E02" w:rsidP="00250E02">
      <w:pPr>
        <w:pStyle w:val="a8"/>
        <w:jc w:val="both"/>
        <w:rPr>
          <w:rFonts w:ascii="Times New Roman" w:hAnsi="Times New Roman"/>
        </w:rPr>
      </w:pPr>
      <w:r w:rsidRPr="00970297">
        <w:rPr>
          <w:rFonts w:ascii="Times New Roman" w:eastAsia="Times New Roman" w:hAnsi="Times New Roman"/>
          <w:lang w:eastAsia="ru-RU"/>
        </w:rPr>
        <w:t>- Приложение № 1: Техническое задание</w:t>
      </w:r>
      <w:r w:rsidR="00A80CFE">
        <w:rPr>
          <w:rFonts w:ascii="Times New Roman" w:eastAsia="Times New Roman" w:hAnsi="Times New Roman"/>
          <w:lang w:eastAsia="ru-RU"/>
        </w:rPr>
        <w:t xml:space="preserve"> </w:t>
      </w:r>
      <w:r w:rsidRPr="00C66979">
        <w:rPr>
          <w:rFonts w:ascii="Times New Roman" w:hAnsi="Times New Roman"/>
        </w:rPr>
        <w:t>на выполнение комплекса работ  по монтажу и пуско-наладке видеонаблюдения  на территориях общего пользования с подключением к сети Интернет</w:t>
      </w:r>
      <w:r>
        <w:rPr>
          <w:rFonts w:ascii="Times New Roman" w:hAnsi="Times New Roman"/>
        </w:rPr>
        <w:t>.</w:t>
      </w:r>
    </w:p>
    <w:p w:rsidR="00250E02" w:rsidRDefault="00250E02" w:rsidP="00250E02">
      <w:pPr>
        <w:pStyle w:val="a8"/>
        <w:jc w:val="both"/>
        <w:rPr>
          <w:rFonts w:ascii="Times New Roman" w:hAnsi="Times New Roman"/>
        </w:rPr>
      </w:pPr>
    </w:p>
    <w:p w:rsidR="00250E02" w:rsidRPr="00C66979" w:rsidRDefault="00250E02" w:rsidP="00250E02">
      <w:pPr>
        <w:pStyle w:val="a8"/>
        <w:jc w:val="both"/>
        <w:rPr>
          <w:rFonts w:ascii="Times New Roman" w:hAnsi="Times New Roman"/>
        </w:rPr>
      </w:pPr>
    </w:p>
    <w:p w:rsidR="00250E02" w:rsidRPr="00970297" w:rsidRDefault="00250E02" w:rsidP="00250E02">
      <w:pPr>
        <w:widowControl w:val="0"/>
        <w:spacing w:after="0" w:line="240" w:lineRule="auto"/>
        <w:ind w:firstLine="709"/>
        <w:jc w:val="center"/>
        <w:rPr>
          <w:rFonts w:ascii="Times New Roman" w:hAnsi="Times New Roman" w:cs="Times New Roman"/>
          <w:b/>
        </w:rPr>
      </w:pPr>
      <w:r w:rsidRPr="00970297">
        <w:rPr>
          <w:rFonts w:ascii="Times New Roman" w:hAnsi="Times New Roman" w:cs="Times New Roman"/>
          <w:b/>
        </w:rPr>
        <w:t xml:space="preserve">11. МЕСТА НАХОЖДЕНИЯ, ПОЧТОВЫЕ АДРЕСА ИРЕКВИЗИТЫ СТОРОН </w:t>
      </w:r>
    </w:p>
    <w:p w:rsidR="00250E02" w:rsidRPr="00970297" w:rsidRDefault="00250E02" w:rsidP="00250E02">
      <w:pPr>
        <w:widowControl w:val="0"/>
        <w:spacing w:after="0" w:line="240" w:lineRule="auto"/>
        <w:ind w:firstLine="709"/>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5182"/>
      </w:tblGrid>
      <w:tr w:rsidR="00250E02" w:rsidRPr="00970297" w:rsidTr="00BD3959">
        <w:tc>
          <w:tcPr>
            <w:tcW w:w="5382" w:type="dxa"/>
          </w:tcPr>
          <w:p w:rsidR="00250E02" w:rsidRPr="00970297" w:rsidRDefault="00250E02" w:rsidP="00BD3959">
            <w:pPr>
              <w:widowControl w:val="0"/>
              <w:spacing w:after="0" w:line="240" w:lineRule="auto"/>
              <w:jc w:val="center"/>
              <w:rPr>
                <w:rFonts w:ascii="Times New Roman" w:hAnsi="Times New Roman" w:cs="Times New Roman"/>
                <w:b/>
              </w:rPr>
            </w:pPr>
            <w:r w:rsidRPr="00970297">
              <w:rPr>
                <w:rFonts w:ascii="Times New Roman" w:hAnsi="Times New Roman" w:cs="Times New Roman"/>
                <w:b/>
              </w:rPr>
              <w:t>Заказчик:</w:t>
            </w:r>
          </w:p>
        </w:tc>
        <w:tc>
          <w:tcPr>
            <w:tcW w:w="5182" w:type="dxa"/>
          </w:tcPr>
          <w:p w:rsidR="00250E02" w:rsidRPr="00970297" w:rsidRDefault="00250E02" w:rsidP="00BD3959">
            <w:pPr>
              <w:widowControl w:val="0"/>
              <w:spacing w:after="0" w:line="240" w:lineRule="auto"/>
              <w:jc w:val="center"/>
              <w:rPr>
                <w:rFonts w:ascii="Times New Roman" w:hAnsi="Times New Roman" w:cs="Times New Roman"/>
                <w:b/>
              </w:rPr>
            </w:pPr>
            <w:r w:rsidRPr="00970297">
              <w:rPr>
                <w:rFonts w:ascii="Times New Roman" w:hAnsi="Times New Roman" w:cs="Times New Roman"/>
                <w:b/>
              </w:rPr>
              <w:t>Подрядчик:</w:t>
            </w:r>
          </w:p>
        </w:tc>
      </w:tr>
      <w:tr w:rsidR="00250E02" w:rsidRPr="00970297" w:rsidTr="00BD3959">
        <w:trPr>
          <w:trHeight w:val="70"/>
        </w:trPr>
        <w:tc>
          <w:tcPr>
            <w:tcW w:w="5382" w:type="dxa"/>
          </w:tcPr>
          <w:p w:rsidR="00250E02" w:rsidRPr="00970297" w:rsidRDefault="00250E02" w:rsidP="00BD3959">
            <w:pPr>
              <w:tabs>
                <w:tab w:val="center" w:pos="4748"/>
              </w:tabs>
              <w:spacing w:after="0" w:line="240" w:lineRule="auto"/>
              <w:rPr>
                <w:rFonts w:ascii="Times New Roman" w:hAnsi="Times New Roman" w:cs="Times New Roman"/>
                <w:iCs/>
              </w:rPr>
            </w:pPr>
            <w:r w:rsidRPr="00970297">
              <w:rPr>
                <w:rFonts w:ascii="Times New Roman" w:hAnsi="Times New Roman" w:cs="Times New Roman"/>
              </w:rPr>
              <w:t xml:space="preserve">Администрация </w:t>
            </w:r>
            <w:r>
              <w:rPr>
                <w:rFonts w:ascii="Times New Roman" w:hAnsi="Times New Roman" w:cs="Times New Roman"/>
              </w:rPr>
              <w:t>г</w:t>
            </w:r>
            <w:r w:rsidRPr="00970297">
              <w:rPr>
                <w:rFonts w:ascii="Times New Roman" w:hAnsi="Times New Roman" w:cs="Times New Roman"/>
              </w:rPr>
              <w:t>ородского поселения «Микунь»</w:t>
            </w:r>
          </w:p>
          <w:p w:rsidR="00250E02" w:rsidRPr="00970297" w:rsidRDefault="00250E02" w:rsidP="00BD3959">
            <w:pPr>
              <w:pStyle w:val="a8"/>
              <w:rPr>
                <w:rFonts w:ascii="Times New Roman" w:hAnsi="Times New Roman"/>
              </w:rPr>
            </w:pPr>
            <w:r w:rsidRPr="00970297">
              <w:rPr>
                <w:rFonts w:ascii="Times New Roman" w:hAnsi="Times New Roman"/>
                <w:iCs/>
              </w:rPr>
              <w:t xml:space="preserve">Юридический адрес: </w:t>
            </w:r>
            <w:r w:rsidRPr="00970297">
              <w:rPr>
                <w:rFonts w:ascii="Times New Roman" w:hAnsi="Times New Roman"/>
              </w:rPr>
              <w:t xml:space="preserve">169061, </w:t>
            </w:r>
          </w:p>
          <w:p w:rsidR="00250E02" w:rsidRPr="00970297" w:rsidRDefault="00250E02" w:rsidP="00BD3959">
            <w:pPr>
              <w:pStyle w:val="a8"/>
              <w:rPr>
                <w:rFonts w:ascii="Times New Roman" w:hAnsi="Times New Roman"/>
                <w:iCs/>
              </w:rPr>
            </w:pPr>
            <w:r w:rsidRPr="00970297">
              <w:rPr>
                <w:rFonts w:ascii="Times New Roman" w:hAnsi="Times New Roman"/>
                <w:iCs/>
              </w:rPr>
              <w:t xml:space="preserve">Республика Коми, </w:t>
            </w:r>
          </w:p>
          <w:p w:rsidR="00250E02" w:rsidRPr="00970297" w:rsidRDefault="00250E02" w:rsidP="00BD3959">
            <w:pPr>
              <w:pStyle w:val="a8"/>
              <w:rPr>
                <w:rFonts w:ascii="Times New Roman" w:hAnsi="Times New Roman"/>
                <w:iCs/>
              </w:rPr>
            </w:pPr>
            <w:r w:rsidRPr="00970297">
              <w:rPr>
                <w:rFonts w:ascii="Times New Roman" w:hAnsi="Times New Roman"/>
                <w:iCs/>
              </w:rPr>
              <w:t>Усть-Вымский район</w:t>
            </w:r>
          </w:p>
          <w:p w:rsidR="00250E02" w:rsidRPr="00970297" w:rsidRDefault="00250E02" w:rsidP="00BD3959">
            <w:pPr>
              <w:widowControl w:val="0"/>
              <w:autoSpaceDE w:val="0"/>
              <w:autoSpaceDN w:val="0"/>
              <w:adjustRightInd w:val="0"/>
              <w:spacing w:after="0" w:line="240" w:lineRule="auto"/>
              <w:rPr>
                <w:rFonts w:ascii="Times New Roman" w:hAnsi="Times New Roman" w:cs="Times New Roman"/>
                <w:iCs/>
              </w:rPr>
            </w:pPr>
            <w:r w:rsidRPr="00970297">
              <w:rPr>
                <w:rFonts w:ascii="Times New Roman" w:hAnsi="Times New Roman" w:cs="Times New Roman"/>
                <w:iCs/>
              </w:rPr>
              <w:t>г.Микунь,  ул.Железнодорожная,21</w:t>
            </w:r>
          </w:p>
          <w:p w:rsidR="00250E02" w:rsidRPr="00970297" w:rsidRDefault="00250E02" w:rsidP="00BD3959">
            <w:pPr>
              <w:pStyle w:val="a8"/>
              <w:rPr>
                <w:rFonts w:ascii="Times New Roman" w:hAnsi="Times New Roman"/>
              </w:rPr>
            </w:pPr>
            <w:r w:rsidRPr="00970297">
              <w:rPr>
                <w:rFonts w:ascii="Times New Roman" w:hAnsi="Times New Roman"/>
              </w:rPr>
              <w:t>ИНН 1116007328 КПП 111601001</w:t>
            </w:r>
          </w:p>
          <w:p w:rsidR="00250E02" w:rsidRPr="00970297" w:rsidRDefault="00250E02" w:rsidP="00BD3959">
            <w:pPr>
              <w:pStyle w:val="a8"/>
              <w:rPr>
                <w:rFonts w:ascii="Times New Roman" w:hAnsi="Times New Roman"/>
              </w:rPr>
            </w:pPr>
            <w:r w:rsidRPr="00970297">
              <w:rPr>
                <w:rFonts w:ascii="Times New Roman" w:hAnsi="Times New Roman"/>
              </w:rPr>
              <w:t xml:space="preserve">УФК по Республике Коми </w:t>
            </w:r>
          </w:p>
          <w:p w:rsidR="00250E02" w:rsidRPr="00970297" w:rsidRDefault="00250E02" w:rsidP="00BD3959">
            <w:pPr>
              <w:pStyle w:val="a8"/>
              <w:rPr>
                <w:rFonts w:ascii="Times New Roman" w:hAnsi="Times New Roman"/>
              </w:rPr>
            </w:pPr>
            <w:r w:rsidRPr="00970297">
              <w:rPr>
                <w:rFonts w:ascii="Times New Roman" w:hAnsi="Times New Roman"/>
              </w:rPr>
              <w:t>(администрация городского поселения «Микунь» л/сч 03073002121)</w:t>
            </w:r>
          </w:p>
          <w:p w:rsidR="00250E02" w:rsidRPr="00970297" w:rsidRDefault="00250E02" w:rsidP="00BD3959">
            <w:pPr>
              <w:pStyle w:val="a8"/>
              <w:rPr>
                <w:rFonts w:ascii="Times New Roman" w:hAnsi="Times New Roman"/>
              </w:rPr>
            </w:pPr>
            <w:r w:rsidRPr="00970297">
              <w:rPr>
                <w:rFonts w:ascii="Times New Roman" w:hAnsi="Times New Roman"/>
              </w:rPr>
              <w:t xml:space="preserve">Расчетный счет 40204810440300006026  </w:t>
            </w:r>
          </w:p>
          <w:p w:rsidR="00250E02" w:rsidRPr="00970297" w:rsidRDefault="00250E02" w:rsidP="00BD3959">
            <w:pPr>
              <w:pStyle w:val="a8"/>
              <w:rPr>
                <w:rFonts w:ascii="Times New Roman" w:hAnsi="Times New Roman"/>
              </w:rPr>
            </w:pPr>
            <w:r w:rsidRPr="00970297">
              <w:rPr>
                <w:rFonts w:ascii="Times New Roman" w:hAnsi="Times New Roman"/>
              </w:rPr>
              <w:t>ОТДЕЛЕНИЕ - НБ РЕСПУБЛИКА КОМИ  г.СЫКТЫВКАР</w:t>
            </w:r>
          </w:p>
          <w:p w:rsidR="00250E02" w:rsidRPr="00970297" w:rsidRDefault="00250E02" w:rsidP="00BD3959">
            <w:pPr>
              <w:pStyle w:val="a8"/>
              <w:rPr>
                <w:rFonts w:ascii="Times New Roman" w:hAnsi="Times New Roman"/>
              </w:rPr>
            </w:pPr>
            <w:r w:rsidRPr="00970297">
              <w:rPr>
                <w:rFonts w:ascii="Times New Roman" w:hAnsi="Times New Roman"/>
              </w:rPr>
              <w:t>БИК 048702001</w:t>
            </w:r>
          </w:p>
          <w:p w:rsidR="00250E02" w:rsidRPr="00970297" w:rsidRDefault="00250E02" w:rsidP="00BD3959">
            <w:pPr>
              <w:widowControl w:val="0"/>
              <w:autoSpaceDE w:val="0"/>
              <w:autoSpaceDN w:val="0"/>
              <w:adjustRightInd w:val="0"/>
              <w:spacing w:after="0" w:line="240" w:lineRule="auto"/>
              <w:jc w:val="both"/>
              <w:rPr>
                <w:rFonts w:ascii="Times New Roman" w:hAnsi="Times New Roman" w:cs="Times New Roman"/>
                <w:b/>
              </w:rPr>
            </w:pPr>
          </w:p>
        </w:tc>
        <w:tc>
          <w:tcPr>
            <w:tcW w:w="5182" w:type="dxa"/>
          </w:tcPr>
          <w:p w:rsidR="00250E02" w:rsidRDefault="00250E02" w:rsidP="00250E02">
            <w:pPr>
              <w:pStyle w:val="a8"/>
              <w:rPr>
                <w:rFonts w:ascii="Times New Roman" w:hAnsi="Times New Roman"/>
                <w:sz w:val="24"/>
                <w:szCs w:val="24"/>
              </w:rPr>
            </w:pPr>
            <w:r>
              <w:rPr>
                <w:rFonts w:ascii="Times New Roman" w:hAnsi="Times New Roman"/>
                <w:sz w:val="24"/>
                <w:szCs w:val="24"/>
              </w:rPr>
              <w:t>Юридический адрес</w:t>
            </w:r>
            <w:r w:rsidRPr="00250E02">
              <w:rPr>
                <w:rFonts w:ascii="Times New Roman" w:hAnsi="Times New Roman"/>
                <w:sz w:val="24"/>
                <w:szCs w:val="24"/>
              </w:rPr>
              <w:t xml:space="preserve">: </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109147, Москва, ул. Марксистская, д. 4</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ИНН 7740000076, КПП 770901001</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ОГРН 1027700149124</w:t>
            </w:r>
          </w:p>
          <w:p w:rsidR="00AB4DF6" w:rsidRDefault="00250E02" w:rsidP="00250E02">
            <w:pPr>
              <w:pStyle w:val="a8"/>
              <w:rPr>
                <w:rFonts w:ascii="Times New Roman" w:hAnsi="Times New Roman"/>
                <w:sz w:val="24"/>
                <w:szCs w:val="24"/>
              </w:rPr>
            </w:pPr>
            <w:r>
              <w:rPr>
                <w:rFonts w:ascii="Times New Roman" w:hAnsi="Times New Roman"/>
                <w:sz w:val="24"/>
                <w:szCs w:val="24"/>
              </w:rPr>
              <w:t>Почтовый адрес</w:t>
            </w:r>
            <w:r w:rsidRPr="00250E02">
              <w:rPr>
                <w:rFonts w:ascii="Times New Roman" w:hAnsi="Times New Roman"/>
                <w:sz w:val="24"/>
                <w:szCs w:val="24"/>
              </w:rPr>
              <w:t xml:space="preserve">: </w:t>
            </w:r>
          </w:p>
          <w:p w:rsidR="00250E02" w:rsidRPr="00250E02" w:rsidRDefault="00AB4DF6" w:rsidP="00250E02">
            <w:pPr>
              <w:pStyle w:val="a8"/>
              <w:rPr>
                <w:rFonts w:ascii="Times New Roman" w:hAnsi="Times New Roman"/>
                <w:color w:val="333333"/>
                <w:sz w:val="24"/>
                <w:szCs w:val="24"/>
              </w:rPr>
            </w:pPr>
            <w:r>
              <w:rPr>
                <w:rFonts w:ascii="Times New Roman" w:hAnsi="Times New Roman"/>
                <w:sz w:val="24"/>
                <w:szCs w:val="24"/>
              </w:rPr>
              <w:t>1</w:t>
            </w:r>
            <w:r w:rsidR="00250E02" w:rsidRPr="00250E02">
              <w:rPr>
                <w:rFonts w:ascii="Times New Roman" w:hAnsi="Times New Roman"/>
                <w:sz w:val="24"/>
                <w:szCs w:val="24"/>
              </w:rPr>
              <w:t>67000, Республика Коми, г. Сыктывкар, ул. Советская, д. 72</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Филиал Публичного акционерного общества «Мобильные ТелеСистемы» в г. Сыктывкар, Республика Коми</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ОКПО 52686811, ОКАТО 45286580000</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ОКТМО 45381000</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Платежные реквизиты:</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ИНН/КПП: 7740000076/110102001</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Банк получателя: ПАО «МТС-Банк»</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р/с 40822810500000000003</w:t>
            </w:r>
            <w:r w:rsidR="00AB4DF6">
              <w:rPr>
                <w:rFonts w:ascii="Times New Roman" w:hAnsi="Times New Roman"/>
                <w:sz w:val="24"/>
                <w:szCs w:val="24"/>
              </w:rPr>
              <w:t xml:space="preserve"> </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к/с 30101810600000000232</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БИК 044525232</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Тел.: </w:t>
            </w:r>
            <w:r w:rsidRPr="00250E02">
              <w:rPr>
                <w:rStyle w:val="js-phone-number"/>
                <w:rFonts w:ascii="Times New Roman" w:hAnsi="Times New Roman"/>
                <w:color w:val="000000"/>
                <w:sz w:val="24"/>
                <w:szCs w:val="24"/>
              </w:rPr>
              <w:t>8-800-250-0990</w:t>
            </w:r>
            <w:r w:rsidRPr="00250E02">
              <w:rPr>
                <w:rFonts w:ascii="Times New Roman" w:hAnsi="Times New Roman"/>
                <w:sz w:val="24"/>
                <w:szCs w:val="24"/>
              </w:rPr>
              <w:t> (круглосуточно), (8212) 788-252</w:t>
            </w:r>
          </w:p>
          <w:p w:rsidR="00250E02" w:rsidRPr="00250E02" w:rsidRDefault="00250E02" w:rsidP="00250E02">
            <w:pPr>
              <w:pStyle w:val="a8"/>
              <w:rPr>
                <w:rFonts w:ascii="Times New Roman" w:hAnsi="Times New Roman"/>
                <w:color w:val="333333"/>
                <w:sz w:val="24"/>
                <w:szCs w:val="24"/>
              </w:rPr>
            </w:pPr>
            <w:r w:rsidRPr="00250E02">
              <w:rPr>
                <w:rFonts w:ascii="Times New Roman" w:hAnsi="Times New Roman"/>
                <w:sz w:val="24"/>
                <w:szCs w:val="24"/>
              </w:rPr>
              <w:t>Электронный адрес:</w:t>
            </w:r>
          </w:p>
          <w:p w:rsidR="00250E02" w:rsidRDefault="003C5BCB" w:rsidP="00A80CFE">
            <w:pPr>
              <w:pStyle w:val="a8"/>
              <w:rPr>
                <w:rFonts w:ascii="Times New Roman" w:hAnsi="Times New Roman"/>
                <w:color w:val="333333"/>
                <w:sz w:val="24"/>
                <w:szCs w:val="24"/>
              </w:rPr>
            </w:pPr>
            <w:hyperlink r:id="rId7" w:tgtFrame="_blank" w:history="1">
              <w:r w:rsidR="00250E02" w:rsidRPr="00250E02">
                <w:rPr>
                  <w:rStyle w:val="aa"/>
                  <w:rFonts w:ascii="Times New Roman" w:hAnsi="Times New Roman"/>
                  <w:color w:val="005BD1"/>
                  <w:sz w:val="24"/>
                  <w:szCs w:val="24"/>
                </w:rPr>
                <w:t>corpservice-sz@mts.ru</w:t>
              </w:r>
            </w:hyperlink>
            <w:r w:rsidR="00250E02" w:rsidRPr="00250E02">
              <w:rPr>
                <w:rFonts w:ascii="Times New Roman" w:hAnsi="Times New Roman"/>
                <w:color w:val="333333"/>
                <w:sz w:val="24"/>
                <w:szCs w:val="24"/>
              </w:rPr>
              <w:t>, </w:t>
            </w:r>
            <w:hyperlink r:id="rId8" w:tgtFrame="_blank" w:history="1">
              <w:r w:rsidR="00250E02" w:rsidRPr="00250E02">
                <w:rPr>
                  <w:rStyle w:val="aa"/>
                  <w:rFonts w:ascii="Times New Roman" w:hAnsi="Times New Roman"/>
                  <w:color w:val="005BD1"/>
                  <w:sz w:val="24"/>
                  <w:szCs w:val="24"/>
                  <w:lang w:val="en-US"/>
                </w:rPr>
                <w:t>ztn</w:t>
              </w:r>
              <w:r w:rsidR="00250E02" w:rsidRPr="00250E02">
                <w:rPr>
                  <w:rStyle w:val="aa"/>
                  <w:rFonts w:ascii="Times New Roman" w:hAnsi="Times New Roman"/>
                  <w:color w:val="005BD1"/>
                  <w:sz w:val="24"/>
                  <w:szCs w:val="24"/>
                </w:rPr>
                <w:t>@</w:t>
              </w:r>
              <w:r w:rsidR="00250E02" w:rsidRPr="00250E02">
                <w:rPr>
                  <w:rStyle w:val="aa"/>
                  <w:rFonts w:ascii="Times New Roman" w:hAnsi="Times New Roman"/>
                  <w:color w:val="005BD1"/>
                  <w:sz w:val="24"/>
                  <w:szCs w:val="24"/>
                  <w:lang w:val="en-US"/>
                </w:rPr>
                <w:t>mts</w:t>
              </w:r>
              <w:r w:rsidR="00250E02" w:rsidRPr="00250E02">
                <w:rPr>
                  <w:rStyle w:val="aa"/>
                  <w:rFonts w:ascii="Times New Roman" w:hAnsi="Times New Roman"/>
                  <w:color w:val="005BD1"/>
                  <w:sz w:val="24"/>
                  <w:szCs w:val="24"/>
                </w:rPr>
                <w:t>.</w:t>
              </w:r>
              <w:r w:rsidR="00250E02" w:rsidRPr="00250E02">
                <w:rPr>
                  <w:rStyle w:val="aa"/>
                  <w:rFonts w:ascii="Times New Roman" w:hAnsi="Times New Roman"/>
                  <w:color w:val="005BD1"/>
                  <w:sz w:val="24"/>
                  <w:szCs w:val="24"/>
                  <w:lang w:val="en-US"/>
                </w:rPr>
                <w:t>ru</w:t>
              </w:r>
            </w:hyperlink>
          </w:p>
          <w:p w:rsidR="00A80CFE" w:rsidRPr="00A80CFE" w:rsidRDefault="00A80CFE" w:rsidP="00A80CFE">
            <w:pPr>
              <w:pStyle w:val="a8"/>
              <w:rPr>
                <w:rFonts w:ascii="Arial" w:hAnsi="Arial"/>
                <w:color w:val="333333"/>
                <w:sz w:val="23"/>
                <w:szCs w:val="23"/>
              </w:rPr>
            </w:pPr>
          </w:p>
        </w:tc>
      </w:tr>
      <w:tr w:rsidR="00AB4DF6" w:rsidRPr="00970297" w:rsidTr="00BD3959">
        <w:trPr>
          <w:trHeight w:val="70"/>
        </w:trPr>
        <w:tc>
          <w:tcPr>
            <w:tcW w:w="5382" w:type="dxa"/>
          </w:tcPr>
          <w:p w:rsidR="00AB4DF6" w:rsidRPr="00970297" w:rsidRDefault="00AB4DF6" w:rsidP="00AB4DF6">
            <w:pPr>
              <w:tabs>
                <w:tab w:val="center" w:pos="4748"/>
              </w:tabs>
              <w:spacing w:after="0" w:line="240" w:lineRule="auto"/>
              <w:rPr>
                <w:rFonts w:ascii="Times New Roman" w:hAnsi="Times New Roman" w:cs="Times New Roman"/>
              </w:rPr>
            </w:pPr>
            <w:r w:rsidRPr="00970297">
              <w:rPr>
                <w:rFonts w:ascii="Times New Roman" w:hAnsi="Times New Roman" w:cs="Times New Roman"/>
              </w:rPr>
              <w:t xml:space="preserve">Руководитель администрации </w:t>
            </w:r>
          </w:p>
          <w:p w:rsidR="00AB4DF6" w:rsidRDefault="00AB4DF6" w:rsidP="00AB4DF6">
            <w:pPr>
              <w:tabs>
                <w:tab w:val="center" w:pos="4748"/>
              </w:tabs>
              <w:spacing w:after="0" w:line="240" w:lineRule="auto"/>
              <w:rPr>
                <w:rFonts w:ascii="Times New Roman" w:hAnsi="Times New Roman" w:cs="Times New Roman"/>
              </w:rPr>
            </w:pPr>
            <w:r>
              <w:rPr>
                <w:rFonts w:ascii="Times New Roman" w:hAnsi="Times New Roman" w:cs="Times New Roman"/>
              </w:rPr>
              <w:t>г</w:t>
            </w:r>
            <w:r w:rsidRPr="00970297">
              <w:rPr>
                <w:rFonts w:ascii="Times New Roman" w:hAnsi="Times New Roman" w:cs="Times New Roman"/>
              </w:rPr>
              <w:t>ородского поселения «Микунь»</w:t>
            </w:r>
          </w:p>
          <w:p w:rsidR="00AB4DF6" w:rsidRDefault="00AB4DF6" w:rsidP="00AB4DF6">
            <w:pPr>
              <w:tabs>
                <w:tab w:val="center" w:pos="4748"/>
              </w:tabs>
              <w:spacing w:after="0" w:line="240" w:lineRule="auto"/>
              <w:rPr>
                <w:rFonts w:ascii="Times New Roman" w:hAnsi="Times New Roman" w:cs="Times New Roman"/>
              </w:rPr>
            </w:pPr>
          </w:p>
          <w:p w:rsidR="00AB4DF6" w:rsidRDefault="00AB4DF6" w:rsidP="00AB4DF6">
            <w:pPr>
              <w:tabs>
                <w:tab w:val="left" w:pos="5085"/>
              </w:tabs>
              <w:spacing w:after="0" w:line="240" w:lineRule="auto"/>
              <w:rPr>
                <w:rFonts w:ascii="Times New Roman" w:hAnsi="Times New Roman" w:cs="Times New Roman"/>
              </w:rPr>
            </w:pPr>
          </w:p>
          <w:p w:rsidR="00AB4DF6" w:rsidRDefault="00AB4DF6" w:rsidP="00AB4DF6">
            <w:pPr>
              <w:tabs>
                <w:tab w:val="left" w:pos="5085"/>
              </w:tabs>
              <w:spacing w:after="0" w:line="240" w:lineRule="auto"/>
              <w:rPr>
                <w:rFonts w:ascii="Times New Roman" w:hAnsi="Times New Roman" w:cs="Times New Roman"/>
              </w:rPr>
            </w:pPr>
          </w:p>
          <w:p w:rsidR="00AB4DF6" w:rsidRPr="00970297" w:rsidRDefault="00AB4DF6" w:rsidP="00AB4DF6">
            <w:pPr>
              <w:tabs>
                <w:tab w:val="left" w:pos="5085"/>
              </w:tabs>
              <w:spacing w:after="0" w:line="240" w:lineRule="auto"/>
              <w:rPr>
                <w:rFonts w:ascii="Times New Roman" w:hAnsi="Times New Roman" w:cs="Times New Roman"/>
              </w:rPr>
            </w:pPr>
            <w:r w:rsidRPr="00970297">
              <w:rPr>
                <w:rFonts w:ascii="Times New Roman" w:hAnsi="Times New Roman" w:cs="Times New Roman"/>
              </w:rPr>
              <w:t>________________________ В.А.Розмысло</w:t>
            </w:r>
            <w:r w:rsidRPr="00970297">
              <w:rPr>
                <w:rFonts w:ascii="Times New Roman" w:hAnsi="Times New Roman" w:cs="Times New Roman"/>
              </w:rPr>
              <w:tab/>
            </w:r>
          </w:p>
          <w:p w:rsidR="00AB4DF6" w:rsidRPr="00970297" w:rsidRDefault="00AB4DF6" w:rsidP="00AB4DF6">
            <w:pPr>
              <w:tabs>
                <w:tab w:val="left" w:pos="5085"/>
              </w:tabs>
              <w:spacing w:after="0" w:line="240" w:lineRule="auto"/>
              <w:rPr>
                <w:rFonts w:ascii="Times New Roman" w:hAnsi="Times New Roman" w:cs="Times New Roman"/>
              </w:rPr>
            </w:pPr>
          </w:p>
          <w:p w:rsidR="00AB4DF6" w:rsidRPr="00970297" w:rsidRDefault="00AB4DF6" w:rsidP="00AB4DF6">
            <w:pPr>
              <w:tabs>
                <w:tab w:val="center" w:pos="4748"/>
              </w:tabs>
              <w:spacing w:after="0" w:line="240" w:lineRule="auto"/>
              <w:rPr>
                <w:rFonts w:ascii="Times New Roman" w:hAnsi="Times New Roman" w:cs="Times New Roman"/>
              </w:rPr>
            </w:pPr>
          </w:p>
        </w:tc>
        <w:tc>
          <w:tcPr>
            <w:tcW w:w="5182" w:type="dxa"/>
          </w:tcPr>
          <w:p w:rsidR="00AB4DF6" w:rsidRDefault="00AB4DF6" w:rsidP="00AB4DF6">
            <w:pPr>
              <w:pStyle w:val="a8"/>
              <w:rPr>
                <w:rFonts w:ascii="Times New Roman" w:hAnsi="Times New Roman"/>
                <w:color w:val="333333"/>
                <w:sz w:val="24"/>
                <w:szCs w:val="24"/>
              </w:rPr>
            </w:pPr>
            <w:r>
              <w:rPr>
                <w:rFonts w:ascii="Times New Roman" w:hAnsi="Times New Roman"/>
                <w:color w:val="333333"/>
                <w:sz w:val="24"/>
                <w:szCs w:val="24"/>
              </w:rPr>
              <w:t>М</w:t>
            </w:r>
            <w:r w:rsidRPr="00250E02">
              <w:rPr>
                <w:rFonts w:ascii="Times New Roman" w:hAnsi="Times New Roman"/>
                <w:color w:val="333333"/>
                <w:sz w:val="24"/>
                <w:szCs w:val="24"/>
              </w:rPr>
              <w:t>енеджер по развитию бизнес-рынка Отдела по работе с государственными заказчиками Департамента по работе с бизнес-рынком Блока по продажам и обслуживанию Корпоративного центра Группы МТС</w:t>
            </w:r>
          </w:p>
          <w:p w:rsidR="00AB4DF6" w:rsidRPr="00970297" w:rsidRDefault="00AB4DF6" w:rsidP="00AB4DF6">
            <w:pPr>
              <w:tabs>
                <w:tab w:val="left" w:pos="5085"/>
              </w:tabs>
              <w:spacing w:after="0" w:line="240" w:lineRule="auto"/>
              <w:rPr>
                <w:rFonts w:ascii="Times New Roman" w:hAnsi="Times New Roman" w:cs="Times New Roman"/>
              </w:rPr>
            </w:pPr>
            <w:r w:rsidRPr="00970297">
              <w:rPr>
                <w:rFonts w:ascii="Times New Roman" w:hAnsi="Times New Roman" w:cs="Times New Roman"/>
              </w:rPr>
              <w:t xml:space="preserve">_____________________ </w:t>
            </w:r>
            <w:r>
              <w:rPr>
                <w:rFonts w:ascii="Times New Roman" w:hAnsi="Times New Roman" w:cs="Times New Roman"/>
              </w:rPr>
              <w:t>Е.Ф.</w:t>
            </w:r>
            <w:r w:rsidRPr="00250E02">
              <w:rPr>
                <w:rFonts w:ascii="Times New Roman" w:hAnsi="Times New Roman" w:cs="Times New Roman"/>
                <w:color w:val="333333"/>
                <w:sz w:val="24"/>
                <w:szCs w:val="24"/>
              </w:rPr>
              <w:t>Бочарников</w:t>
            </w:r>
            <w:r>
              <w:rPr>
                <w:rFonts w:ascii="Times New Roman" w:hAnsi="Times New Roman" w:cs="Times New Roman"/>
                <w:color w:val="333333"/>
                <w:sz w:val="24"/>
                <w:szCs w:val="24"/>
              </w:rPr>
              <w:t>а</w:t>
            </w:r>
          </w:p>
          <w:p w:rsidR="00AB4DF6" w:rsidRDefault="00AB4DF6" w:rsidP="00AB4DF6">
            <w:pPr>
              <w:pStyle w:val="a8"/>
              <w:rPr>
                <w:rFonts w:ascii="Times New Roman" w:hAnsi="Times New Roman"/>
                <w:color w:val="333333"/>
                <w:sz w:val="24"/>
                <w:szCs w:val="24"/>
              </w:rPr>
            </w:pPr>
          </w:p>
          <w:p w:rsidR="00AB4DF6" w:rsidRPr="00AB4DF6" w:rsidRDefault="00AB4DF6" w:rsidP="00AB4DF6">
            <w:pPr>
              <w:pStyle w:val="a8"/>
              <w:rPr>
                <w:rFonts w:ascii="Times New Roman" w:hAnsi="Times New Roman"/>
                <w:color w:val="333333"/>
                <w:sz w:val="24"/>
                <w:szCs w:val="24"/>
              </w:rPr>
            </w:pPr>
          </w:p>
        </w:tc>
      </w:tr>
    </w:tbl>
    <w:p w:rsidR="00250E02" w:rsidRPr="00970297" w:rsidRDefault="00250E02" w:rsidP="00250E02">
      <w:pPr>
        <w:widowControl w:val="0"/>
        <w:spacing w:after="0" w:line="240" w:lineRule="auto"/>
        <w:ind w:firstLine="709"/>
        <w:jc w:val="center"/>
        <w:rPr>
          <w:rFonts w:ascii="Times New Roman" w:hAnsi="Times New Roman" w:cs="Times New Roman"/>
          <w:b/>
        </w:rPr>
      </w:pPr>
    </w:p>
    <w:p w:rsidR="00250E02" w:rsidRPr="00970297" w:rsidRDefault="00250E02" w:rsidP="00250E02">
      <w:pPr>
        <w:spacing w:after="0" w:line="240" w:lineRule="auto"/>
        <w:jc w:val="right"/>
        <w:rPr>
          <w:rFonts w:ascii="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Default="00250E02" w:rsidP="00250E02">
      <w:pPr>
        <w:spacing w:after="0" w:line="240" w:lineRule="auto"/>
        <w:jc w:val="right"/>
        <w:rPr>
          <w:rFonts w:ascii="Times New Roman" w:eastAsia="Times New Roman" w:hAnsi="Times New Roman" w:cs="Times New Roman"/>
        </w:rPr>
      </w:pPr>
    </w:p>
    <w:p w:rsidR="00250E02" w:rsidRPr="00970297" w:rsidRDefault="00250E02" w:rsidP="00250E02">
      <w:pPr>
        <w:spacing w:after="0" w:line="240" w:lineRule="auto"/>
        <w:jc w:val="right"/>
        <w:rPr>
          <w:rFonts w:ascii="Times New Roman" w:eastAsia="Times New Roman" w:hAnsi="Times New Roman" w:cs="Times New Roman"/>
        </w:rPr>
      </w:pPr>
      <w:bookmarkStart w:id="0" w:name="_GoBack"/>
      <w:bookmarkEnd w:id="0"/>
      <w:r w:rsidRPr="00970297">
        <w:rPr>
          <w:rFonts w:ascii="Times New Roman" w:eastAsia="Times New Roman" w:hAnsi="Times New Roman" w:cs="Times New Roman"/>
        </w:rPr>
        <w:lastRenderedPageBreak/>
        <w:t>Приложение № 1</w:t>
      </w:r>
    </w:p>
    <w:p w:rsidR="00250E02" w:rsidRPr="00970297" w:rsidRDefault="00250E02" w:rsidP="00250E02">
      <w:pPr>
        <w:spacing w:after="0" w:line="240" w:lineRule="auto"/>
        <w:ind w:firstLine="709"/>
        <w:jc w:val="right"/>
        <w:rPr>
          <w:rFonts w:ascii="Times New Roman" w:eastAsia="Times New Roman" w:hAnsi="Times New Roman" w:cs="Times New Roman"/>
        </w:rPr>
      </w:pPr>
      <w:r w:rsidRPr="00970297">
        <w:rPr>
          <w:rFonts w:ascii="Times New Roman" w:eastAsia="Times New Roman" w:hAnsi="Times New Roman" w:cs="Times New Roman"/>
        </w:rPr>
        <w:t>к муниципальному контракту</w:t>
      </w:r>
    </w:p>
    <w:p w:rsidR="00250E02" w:rsidRPr="00970297" w:rsidRDefault="002A2265" w:rsidP="00250E02">
      <w:pPr>
        <w:spacing w:after="0" w:line="240" w:lineRule="auto"/>
        <w:ind w:firstLine="709"/>
        <w:jc w:val="right"/>
        <w:rPr>
          <w:rFonts w:ascii="Times New Roman" w:hAnsi="Times New Roman"/>
        </w:rPr>
      </w:pPr>
      <w:r>
        <w:rPr>
          <w:rFonts w:ascii="Times New Roman" w:eastAsia="Times New Roman" w:hAnsi="Times New Roman" w:cs="Times New Roman"/>
        </w:rPr>
        <w:t xml:space="preserve"> </w:t>
      </w:r>
      <w:r w:rsidRPr="00C66979">
        <w:rPr>
          <w:rFonts w:ascii="Times New Roman" w:hAnsi="Times New Roman" w:cs="Times New Roman"/>
          <w:b/>
        </w:rPr>
        <w:t xml:space="preserve">№ </w:t>
      </w:r>
      <w:r w:rsidRPr="00250E02">
        <w:rPr>
          <w:rFonts w:ascii="Times New Roman" w:hAnsi="Times New Roman" w:cs="Times New Roman"/>
          <w:b/>
        </w:rPr>
        <w:t>01073000221200001150001</w:t>
      </w:r>
      <w:r w:rsidR="00250E02" w:rsidRPr="00970297">
        <w:rPr>
          <w:rFonts w:ascii="Times New Roman" w:eastAsia="Times New Roman" w:hAnsi="Times New Roman" w:cs="Times New Roman"/>
        </w:rPr>
        <w:t xml:space="preserve"> </w:t>
      </w:r>
    </w:p>
    <w:p w:rsidR="00250E02" w:rsidRPr="00970297" w:rsidRDefault="00250E02" w:rsidP="00250E02">
      <w:pPr>
        <w:spacing w:after="0" w:line="240" w:lineRule="auto"/>
        <w:ind w:firstLine="708"/>
        <w:jc w:val="right"/>
        <w:rPr>
          <w:rFonts w:ascii="Times New Roman" w:eastAsia="Times New Roman" w:hAnsi="Times New Roman" w:cs="Times New Roman"/>
        </w:rPr>
      </w:pPr>
      <w:r w:rsidRPr="00970297">
        <w:rPr>
          <w:rFonts w:ascii="Times New Roman" w:eastAsia="Times New Roman" w:hAnsi="Times New Roman" w:cs="Times New Roman"/>
        </w:rPr>
        <w:t>от "</w:t>
      </w:r>
      <w:r w:rsidR="002A2265">
        <w:rPr>
          <w:rFonts w:ascii="Times New Roman" w:eastAsia="Times New Roman" w:hAnsi="Times New Roman" w:cs="Times New Roman"/>
        </w:rPr>
        <w:t>19</w:t>
      </w:r>
      <w:r w:rsidRPr="00970297">
        <w:rPr>
          <w:rFonts w:ascii="Times New Roman" w:eastAsia="Times New Roman" w:hAnsi="Times New Roman" w:cs="Times New Roman"/>
        </w:rPr>
        <w:t xml:space="preserve"> "</w:t>
      </w:r>
      <w:r w:rsidR="002A2265">
        <w:rPr>
          <w:rFonts w:ascii="Times New Roman" w:eastAsia="Times New Roman" w:hAnsi="Times New Roman" w:cs="Times New Roman"/>
        </w:rPr>
        <w:t xml:space="preserve"> октября </w:t>
      </w:r>
      <w:r w:rsidRPr="00970297">
        <w:rPr>
          <w:rFonts w:ascii="Times New Roman" w:eastAsia="Times New Roman" w:hAnsi="Times New Roman" w:cs="Times New Roman"/>
        </w:rPr>
        <w:t xml:space="preserve">  2020 г</w:t>
      </w:r>
    </w:p>
    <w:p w:rsidR="00250E02" w:rsidRPr="00970297" w:rsidRDefault="00250E02" w:rsidP="00250E02">
      <w:pPr>
        <w:spacing w:after="0" w:line="240" w:lineRule="auto"/>
        <w:rPr>
          <w:rFonts w:ascii="Times New Roman" w:eastAsia="Times New Roman" w:hAnsi="Times New Roman" w:cs="Times New Roman"/>
        </w:rPr>
      </w:pPr>
    </w:p>
    <w:p w:rsidR="00250E02" w:rsidRPr="00970297" w:rsidRDefault="00250E02" w:rsidP="00250E02">
      <w:pPr>
        <w:widowControl w:val="0"/>
        <w:autoSpaceDE w:val="0"/>
        <w:autoSpaceDN w:val="0"/>
        <w:adjustRightInd w:val="0"/>
        <w:spacing w:after="0" w:line="240" w:lineRule="auto"/>
        <w:jc w:val="center"/>
        <w:rPr>
          <w:rFonts w:ascii="Times New Roman" w:eastAsia="Times New Roman" w:hAnsi="Times New Roman" w:cs="Times New Roman"/>
          <w:b/>
        </w:rPr>
      </w:pPr>
    </w:p>
    <w:p w:rsidR="00250E02" w:rsidRPr="00970297" w:rsidRDefault="00250E02" w:rsidP="00250E02">
      <w:pPr>
        <w:widowControl w:val="0"/>
        <w:autoSpaceDE w:val="0"/>
        <w:autoSpaceDN w:val="0"/>
        <w:adjustRightInd w:val="0"/>
        <w:spacing w:after="0" w:line="240" w:lineRule="auto"/>
        <w:jc w:val="center"/>
        <w:rPr>
          <w:rFonts w:ascii="Times New Roman" w:eastAsia="Times New Roman" w:hAnsi="Times New Roman" w:cs="Times New Roman"/>
          <w:b/>
        </w:rPr>
      </w:pPr>
      <w:r w:rsidRPr="00970297">
        <w:rPr>
          <w:rFonts w:ascii="Times New Roman" w:eastAsia="Times New Roman" w:hAnsi="Times New Roman" w:cs="Times New Roman"/>
          <w:b/>
        </w:rPr>
        <w:t>Техническое задание</w:t>
      </w:r>
    </w:p>
    <w:p w:rsidR="00250E02" w:rsidRPr="00970297" w:rsidRDefault="00250E02" w:rsidP="00250E02">
      <w:pPr>
        <w:pStyle w:val="a8"/>
        <w:jc w:val="center"/>
        <w:rPr>
          <w:rFonts w:ascii="Times New Roman" w:hAnsi="Times New Roman"/>
          <w:b/>
        </w:rPr>
      </w:pPr>
      <w:r w:rsidRPr="00970297">
        <w:rPr>
          <w:rFonts w:ascii="Times New Roman" w:hAnsi="Times New Roman"/>
          <w:b/>
        </w:rPr>
        <w:t xml:space="preserve">на выполнение комплекса работ  по монтажу и пуско-наладке видеонаблюдения  </w:t>
      </w:r>
    </w:p>
    <w:p w:rsidR="00250E02" w:rsidRPr="00970297" w:rsidRDefault="00250E02" w:rsidP="00250E02">
      <w:pPr>
        <w:pStyle w:val="a8"/>
        <w:jc w:val="center"/>
        <w:rPr>
          <w:rFonts w:ascii="Times New Roman" w:hAnsi="Times New Roman"/>
          <w:b/>
        </w:rPr>
      </w:pPr>
      <w:r w:rsidRPr="00970297">
        <w:rPr>
          <w:rFonts w:ascii="Times New Roman" w:hAnsi="Times New Roman"/>
          <w:b/>
        </w:rPr>
        <w:t>на территориях общего пользования с подключением к сети Интернет</w:t>
      </w:r>
    </w:p>
    <w:p w:rsidR="00250E02" w:rsidRPr="00970297" w:rsidRDefault="00250E02" w:rsidP="00250E02">
      <w:pPr>
        <w:widowControl w:val="0"/>
        <w:autoSpaceDE w:val="0"/>
        <w:autoSpaceDN w:val="0"/>
        <w:adjustRightInd w:val="0"/>
        <w:spacing w:after="0" w:line="240" w:lineRule="auto"/>
        <w:jc w:val="center"/>
        <w:rPr>
          <w:rFonts w:ascii="Times New Roman" w:eastAsia="Times New Roman" w:hAnsi="Times New Roman" w:cs="Times New Roman"/>
        </w:rPr>
      </w:pPr>
    </w:p>
    <w:p w:rsidR="00AB4DF6" w:rsidRPr="00FB3430" w:rsidRDefault="00AB4DF6" w:rsidP="00AB4DF6">
      <w:pPr>
        <w:pStyle w:val="a8"/>
        <w:rPr>
          <w:rFonts w:ascii="Times New Roman" w:hAnsi="Times New Roman"/>
          <w:sz w:val="24"/>
          <w:szCs w:val="24"/>
        </w:rPr>
      </w:pPr>
    </w:p>
    <w:p w:rsidR="00AB4DF6" w:rsidRDefault="00AB4DF6" w:rsidP="00AB4DF6">
      <w:pPr>
        <w:pStyle w:val="a8"/>
        <w:numPr>
          <w:ilvl w:val="0"/>
          <w:numId w:val="7"/>
        </w:numPr>
        <w:jc w:val="center"/>
        <w:rPr>
          <w:rFonts w:ascii="Times New Roman" w:hAnsi="Times New Roman"/>
          <w:sz w:val="24"/>
          <w:szCs w:val="24"/>
        </w:rPr>
      </w:pPr>
      <w:r w:rsidRPr="00FB3430">
        <w:rPr>
          <w:rFonts w:ascii="Times New Roman" w:hAnsi="Times New Roman"/>
          <w:sz w:val="24"/>
          <w:szCs w:val="24"/>
        </w:rPr>
        <w:t>КРАТКОЕ ОПИСАНИЕ РАБОТ</w:t>
      </w:r>
    </w:p>
    <w:p w:rsidR="00AB4DF6" w:rsidRPr="00FB3430" w:rsidRDefault="00AB4DF6" w:rsidP="00AB4DF6">
      <w:pPr>
        <w:pStyle w:val="a8"/>
        <w:ind w:left="720"/>
        <w:rPr>
          <w:rFonts w:ascii="Times New Roman" w:hAnsi="Times New Roman"/>
          <w:sz w:val="24"/>
          <w:szCs w:val="24"/>
        </w:rPr>
      </w:pP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1. Организация видеонаблюдения на территориях общего пользования г. Микунь согласно приложению к настоящему техническому заданию с установкой оборудования на объектах.</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2. Организация передачи видеопотоков с объектов видеонаблюдения, приведённых в Приложении, в пункты мониторинга, расположенные по адресу: г. Микунь,</w:t>
      </w:r>
      <w:r w:rsidR="00A80CFE">
        <w:rPr>
          <w:rFonts w:ascii="Times New Roman" w:hAnsi="Times New Roman"/>
          <w:sz w:val="24"/>
          <w:szCs w:val="24"/>
        </w:rPr>
        <w:t xml:space="preserve"> </w:t>
      </w:r>
      <w:r w:rsidRPr="00E44A31">
        <w:rPr>
          <w:rFonts w:ascii="Times New Roman" w:hAnsi="Times New Roman"/>
          <w:sz w:val="24"/>
          <w:szCs w:val="24"/>
        </w:rPr>
        <w:t>ул. Ленина д.29, г. Микунь, ул. Железнодорожная, д.21.</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 xml:space="preserve">3. Организация удаленного (облачного) хранения видеоданных с объектов видеонаблюдения, приведённых в Приложении </w:t>
      </w:r>
      <w:r>
        <w:rPr>
          <w:rFonts w:ascii="Times New Roman" w:hAnsi="Times New Roman"/>
          <w:sz w:val="24"/>
          <w:szCs w:val="24"/>
        </w:rPr>
        <w:t>к настоящему техническому заданию</w:t>
      </w:r>
      <w:r w:rsidRPr="00E44A31">
        <w:rPr>
          <w:rFonts w:ascii="Times New Roman" w:hAnsi="Times New Roman"/>
          <w:sz w:val="24"/>
          <w:szCs w:val="24"/>
        </w:rPr>
        <w:t>, с возможностью круглосуточного наблюдения и просмотра в режиме онлайн.</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4. Обеспечение бесперебойности выполненных работ.</w:t>
      </w:r>
    </w:p>
    <w:p w:rsidR="00AB4DF6" w:rsidRPr="00E44A31" w:rsidRDefault="00AB4DF6" w:rsidP="00AB4DF6">
      <w:pPr>
        <w:pStyle w:val="a8"/>
        <w:ind w:firstLine="708"/>
        <w:jc w:val="both"/>
        <w:rPr>
          <w:rFonts w:ascii="Times New Roman" w:hAnsi="Times New Roman"/>
          <w:sz w:val="24"/>
          <w:szCs w:val="24"/>
        </w:rPr>
      </w:pPr>
    </w:p>
    <w:p w:rsidR="00AB4DF6" w:rsidRPr="00E44A31" w:rsidRDefault="00AB4DF6" w:rsidP="00AB4DF6">
      <w:pPr>
        <w:pStyle w:val="a8"/>
        <w:numPr>
          <w:ilvl w:val="0"/>
          <w:numId w:val="7"/>
        </w:numPr>
        <w:jc w:val="center"/>
        <w:rPr>
          <w:rFonts w:ascii="Times New Roman" w:hAnsi="Times New Roman"/>
          <w:sz w:val="24"/>
          <w:szCs w:val="24"/>
        </w:rPr>
      </w:pPr>
      <w:r w:rsidRPr="00E44A31">
        <w:rPr>
          <w:rFonts w:ascii="Times New Roman" w:hAnsi="Times New Roman"/>
          <w:sz w:val="24"/>
          <w:szCs w:val="24"/>
        </w:rPr>
        <w:t>НАЗНАЧЕНИЕ, ЦЕЛЬ И СРОКИ ВЫПОЛНЕННЫХ РАБОТ</w:t>
      </w:r>
    </w:p>
    <w:p w:rsidR="00AB4DF6" w:rsidRPr="00E44A31" w:rsidRDefault="00AB4DF6" w:rsidP="00AB4DF6">
      <w:pPr>
        <w:pStyle w:val="a8"/>
        <w:ind w:left="720"/>
        <w:rPr>
          <w:rFonts w:ascii="Times New Roman" w:hAnsi="Times New Roman"/>
          <w:sz w:val="24"/>
          <w:szCs w:val="24"/>
        </w:rPr>
      </w:pPr>
    </w:p>
    <w:p w:rsidR="00AB4DF6" w:rsidRPr="00E44A31" w:rsidRDefault="00AB4DF6" w:rsidP="00AB4DF6">
      <w:pPr>
        <w:pStyle w:val="a8"/>
        <w:ind w:firstLine="708"/>
        <w:rPr>
          <w:rFonts w:ascii="Times New Roman" w:hAnsi="Times New Roman"/>
          <w:sz w:val="24"/>
          <w:szCs w:val="24"/>
        </w:rPr>
      </w:pPr>
      <w:r w:rsidRPr="00E44A31">
        <w:rPr>
          <w:rFonts w:ascii="Times New Roman" w:hAnsi="Times New Roman"/>
          <w:sz w:val="24"/>
          <w:szCs w:val="24"/>
        </w:rPr>
        <w:t>2.1. Назначение: доступ к ресурсам видеомониторинга для принятия управленческих решений.</w:t>
      </w:r>
    </w:p>
    <w:p w:rsidR="00AB4DF6" w:rsidRPr="00E44A31" w:rsidRDefault="00AB4DF6" w:rsidP="00AB4DF6">
      <w:pPr>
        <w:pStyle w:val="a8"/>
        <w:ind w:firstLine="708"/>
        <w:rPr>
          <w:rFonts w:ascii="Times New Roman" w:hAnsi="Times New Roman"/>
          <w:sz w:val="24"/>
          <w:szCs w:val="24"/>
        </w:rPr>
      </w:pPr>
      <w:r w:rsidRPr="00E44A31">
        <w:rPr>
          <w:rFonts w:ascii="Times New Roman" w:hAnsi="Times New Roman"/>
          <w:sz w:val="24"/>
          <w:szCs w:val="24"/>
        </w:rPr>
        <w:t>2.2. Цели: повышение общего уровня общественной безопасности, правопорядка и безопасности среды обитания на территории г. Микунь.</w:t>
      </w:r>
    </w:p>
    <w:p w:rsidR="00AB4DF6" w:rsidRPr="00E44A31" w:rsidRDefault="00AB4DF6" w:rsidP="00AB4DF6">
      <w:pPr>
        <w:pStyle w:val="a8"/>
        <w:ind w:firstLine="708"/>
        <w:rPr>
          <w:rFonts w:ascii="Times New Roman" w:hAnsi="Times New Roman"/>
          <w:sz w:val="24"/>
          <w:szCs w:val="24"/>
        </w:rPr>
      </w:pPr>
      <w:r w:rsidRPr="00E44A31">
        <w:rPr>
          <w:rFonts w:ascii="Times New Roman" w:hAnsi="Times New Roman"/>
          <w:sz w:val="24"/>
          <w:szCs w:val="24"/>
        </w:rPr>
        <w:t>2.3. Сроки: монтаж оборудования, пуск и его наладка производится Подрядчиком  до 30 ноября 2020 года.</w:t>
      </w:r>
    </w:p>
    <w:p w:rsidR="00AB4DF6" w:rsidRPr="00E44A31" w:rsidRDefault="00AB4DF6" w:rsidP="00AB4DF6">
      <w:pPr>
        <w:pStyle w:val="a8"/>
        <w:ind w:firstLine="708"/>
        <w:rPr>
          <w:rFonts w:ascii="Times New Roman" w:hAnsi="Times New Roman"/>
          <w:sz w:val="24"/>
          <w:szCs w:val="24"/>
        </w:rPr>
      </w:pPr>
    </w:p>
    <w:p w:rsidR="00AB4DF6" w:rsidRDefault="00AB4DF6" w:rsidP="00AB4DF6">
      <w:pPr>
        <w:pStyle w:val="a8"/>
        <w:numPr>
          <w:ilvl w:val="0"/>
          <w:numId w:val="7"/>
        </w:numPr>
        <w:jc w:val="center"/>
        <w:rPr>
          <w:rFonts w:ascii="Times New Roman" w:hAnsi="Times New Roman"/>
          <w:sz w:val="24"/>
          <w:szCs w:val="24"/>
        </w:rPr>
      </w:pPr>
      <w:r w:rsidRPr="00FB3430">
        <w:rPr>
          <w:rFonts w:ascii="Times New Roman" w:hAnsi="Times New Roman"/>
          <w:sz w:val="24"/>
          <w:szCs w:val="24"/>
        </w:rPr>
        <w:t xml:space="preserve">ТРЕБОВАНИЯ К </w:t>
      </w:r>
      <w:r>
        <w:rPr>
          <w:rFonts w:ascii="Times New Roman" w:hAnsi="Times New Roman"/>
          <w:sz w:val="24"/>
          <w:szCs w:val="24"/>
        </w:rPr>
        <w:t xml:space="preserve">РАБОТАМ ПО </w:t>
      </w:r>
      <w:r w:rsidRPr="00FB3430">
        <w:rPr>
          <w:rFonts w:ascii="Times New Roman" w:hAnsi="Times New Roman"/>
          <w:sz w:val="24"/>
          <w:szCs w:val="24"/>
        </w:rPr>
        <w:t>ОРГАНИЗАЦИИ ВИДЕОНАБЛЮДЕНИЯ</w:t>
      </w:r>
    </w:p>
    <w:p w:rsidR="00AB4DF6" w:rsidRPr="00FB3430" w:rsidRDefault="00AB4DF6" w:rsidP="00AB4DF6">
      <w:pPr>
        <w:pStyle w:val="a8"/>
        <w:ind w:left="720"/>
        <w:rPr>
          <w:rFonts w:ascii="Times New Roman" w:hAnsi="Times New Roman"/>
          <w:sz w:val="24"/>
          <w:szCs w:val="24"/>
        </w:rPr>
      </w:pPr>
    </w:p>
    <w:p w:rsidR="00AB4DF6" w:rsidRPr="00FB3430" w:rsidRDefault="00AB4DF6" w:rsidP="00AB4DF6">
      <w:pPr>
        <w:pStyle w:val="a8"/>
        <w:ind w:firstLine="708"/>
        <w:jc w:val="both"/>
        <w:rPr>
          <w:rFonts w:ascii="Times New Roman" w:hAnsi="Times New Roman"/>
          <w:sz w:val="24"/>
          <w:szCs w:val="24"/>
        </w:rPr>
      </w:pPr>
      <w:r w:rsidRPr="00FB3430">
        <w:rPr>
          <w:rFonts w:ascii="Times New Roman" w:hAnsi="Times New Roman"/>
          <w:sz w:val="24"/>
          <w:szCs w:val="24"/>
        </w:rPr>
        <w:t>С объектов видеонаблю</w:t>
      </w:r>
      <w:r>
        <w:rPr>
          <w:rFonts w:ascii="Times New Roman" w:hAnsi="Times New Roman"/>
          <w:sz w:val="24"/>
          <w:szCs w:val="24"/>
        </w:rPr>
        <w:t>дения, приведённых в Приложении</w:t>
      </w:r>
      <w:r w:rsidRPr="00FB3430">
        <w:rPr>
          <w:rFonts w:ascii="Times New Roman" w:hAnsi="Times New Roman"/>
          <w:sz w:val="24"/>
          <w:szCs w:val="24"/>
        </w:rPr>
        <w:t xml:space="preserve">, должна быть обеспечена передача видеоизображения в режиме реального времени в пункты мониторинга, определяемые Заказчиком при наличии технической возможности </w:t>
      </w:r>
      <w:r>
        <w:rPr>
          <w:rFonts w:ascii="Times New Roman" w:hAnsi="Times New Roman"/>
          <w:sz w:val="24"/>
          <w:szCs w:val="24"/>
        </w:rPr>
        <w:t>Подрядчика</w:t>
      </w:r>
      <w:r w:rsidRPr="00FB3430">
        <w:rPr>
          <w:rFonts w:ascii="Times New Roman" w:hAnsi="Times New Roman"/>
          <w:sz w:val="24"/>
          <w:szCs w:val="24"/>
        </w:rPr>
        <w:t>, а также обеспечен доступ к данным, находящимся в архиве.</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xml:space="preserve">Все необходимые технические средства и программное обеспечение для оказания услуги предоставляются </w:t>
      </w:r>
      <w:r>
        <w:rPr>
          <w:rFonts w:ascii="Times New Roman" w:hAnsi="Times New Roman"/>
          <w:sz w:val="24"/>
          <w:szCs w:val="24"/>
        </w:rPr>
        <w:t xml:space="preserve">Подрядчиком. </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xml:space="preserve">В рамках </w:t>
      </w:r>
      <w:r>
        <w:rPr>
          <w:rFonts w:ascii="Times New Roman" w:hAnsi="Times New Roman"/>
          <w:sz w:val="24"/>
          <w:szCs w:val="24"/>
        </w:rPr>
        <w:t xml:space="preserve">выполненных работ  </w:t>
      </w:r>
      <w:r w:rsidRPr="00FB3430">
        <w:rPr>
          <w:rFonts w:ascii="Times New Roman" w:hAnsi="Times New Roman"/>
          <w:sz w:val="24"/>
          <w:szCs w:val="24"/>
        </w:rPr>
        <w:t xml:space="preserve"> должны соблюдаться следующие требования, соответствующие утвержденным рекомендациям к оснащению объектов массового пребывания людей камерами видеонаблюдения:</w:t>
      </w:r>
    </w:p>
    <w:p w:rsidR="00AB4DF6" w:rsidRPr="00FB3430" w:rsidRDefault="00AB4DF6" w:rsidP="00AB4DF6">
      <w:pPr>
        <w:pStyle w:val="a8"/>
        <w:ind w:firstLine="708"/>
        <w:rPr>
          <w:rFonts w:ascii="Times New Roman" w:hAnsi="Times New Roman"/>
          <w:iCs/>
          <w:sz w:val="24"/>
          <w:szCs w:val="24"/>
        </w:rPr>
      </w:pPr>
      <w:r w:rsidRPr="00FB3430">
        <w:rPr>
          <w:rFonts w:ascii="Times New Roman" w:hAnsi="Times New Roman"/>
          <w:iCs/>
          <w:sz w:val="24"/>
          <w:szCs w:val="24"/>
        </w:rPr>
        <w:t>3.1. Требования к обеспечению общих условий видеонаблюдения</w:t>
      </w:r>
      <w:r>
        <w:rPr>
          <w:rFonts w:ascii="Times New Roman" w:hAnsi="Times New Roman"/>
          <w:iCs/>
          <w:sz w:val="24"/>
          <w:szCs w:val="24"/>
        </w:rPr>
        <w:t>:</w:t>
      </w:r>
    </w:p>
    <w:p w:rsidR="00AB4DF6" w:rsidRPr="00FB3430" w:rsidRDefault="00AB4DF6" w:rsidP="00AB4DF6">
      <w:pPr>
        <w:pStyle w:val="a8"/>
        <w:ind w:firstLine="708"/>
        <w:rPr>
          <w:rFonts w:ascii="Times New Roman" w:hAnsi="Times New Roman"/>
          <w:iCs/>
          <w:sz w:val="24"/>
          <w:szCs w:val="24"/>
        </w:rPr>
      </w:pPr>
      <w:r w:rsidRPr="00FB3430">
        <w:rPr>
          <w:rFonts w:ascii="Times New Roman" w:hAnsi="Times New Roman"/>
          <w:iCs/>
          <w:sz w:val="24"/>
          <w:szCs w:val="24"/>
        </w:rPr>
        <w:t>3.1.1. Система видеонаблюдения должна основываться на стандартных технических средствах, доступных для модификации и ремонта.</w:t>
      </w:r>
    </w:p>
    <w:p w:rsidR="00AB4DF6" w:rsidRPr="00FB3430" w:rsidRDefault="00AB4DF6" w:rsidP="00AB4DF6">
      <w:pPr>
        <w:pStyle w:val="a8"/>
        <w:ind w:firstLine="708"/>
        <w:rPr>
          <w:rFonts w:ascii="Times New Roman" w:hAnsi="Times New Roman"/>
          <w:iCs/>
          <w:sz w:val="24"/>
          <w:szCs w:val="24"/>
        </w:rPr>
      </w:pPr>
      <w:r w:rsidRPr="00FB3430">
        <w:rPr>
          <w:rFonts w:ascii="Times New Roman" w:hAnsi="Times New Roman"/>
          <w:iCs/>
          <w:sz w:val="24"/>
          <w:szCs w:val="24"/>
        </w:rPr>
        <w:t>3.1.2. Режим работы системы – круглосуточно.</w:t>
      </w:r>
    </w:p>
    <w:p w:rsidR="00AB4DF6" w:rsidRPr="00FB3430" w:rsidRDefault="00AB4DF6" w:rsidP="00AB4DF6">
      <w:pPr>
        <w:pStyle w:val="a8"/>
        <w:ind w:firstLine="708"/>
        <w:jc w:val="both"/>
        <w:rPr>
          <w:rFonts w:ascii="Times New Roman" w:hAnsi="Times New Roman"/>
          <w:iCs/>
          <w:sz w:val="24"/>
          <w:szCs w:val="24"/>
        </w:rPr>
      </w:pPr>
      <w:r w:rsidRPr="00FB3430">
        <w:rPr>
          <w:rFonts w:ascii="Times New Roman" w:hAnsi="Times New Roman"/>
          <w:iCs/>
          <w:sz w:val="24"/>
          <w:szCs w:val="24"/>
        </w:rPr>
        <w:t xml:space="preserve">3.1.3. Система видеонаблюдения должна состоять из восьми видеокамер наружного исполнения, включая всё необходимое оборудование для монтажа, инсталляции, записи информации наблюдения в облачное хранилище </w:t>
      </w:r>
      <w:r>
        <w:rPr>
          <w:rFonts w:ascii="Times New Roman" w:hAnsi="Times New Roman"/>
          <w:iCs/>
          <w:sz w:val="24"/>
          <w:szCs w:val="24"/>
        </w:rPr>
        <w:t>Подрядчика</w:t>
      </w:r>
      <w:r w:rsidRPr="00FB3430">
        <w:rPr>
          <w:rFonts w:ascii="Times New Roman" w:hAnsi="Times New Roman"/>
          <w:iCs/>
          <w:sz w:val="24"/>
          <w:szCs w:val="24"/>
        </w:rPr>
        <w:t xml:space="preserve">, просмотра и сохранения информации в центрах мониторинга. Все материалы и оборудование, необходимое для обеспечения бесперебойного функционирования системы предоставляет </w:t>
      </w:r>
      <w:r>
        <w:rPr>
          <w:rFonts w:ascii="Times New Roman" w:hAnsi="Times New Roman"/>
          <w:iCs/>
          <w:sz w:val="24"/>
          <w:szCs w:val="24"/>
        </w:rPr>
        <w:t>Подрядчик.</w:t>
      </w:r>
      <w:r w:rsidRPr="00FB3430">
        <w:rPr>
          <w:rFonts w:ascii="Times New Roman" w:hAnsi="Times New Roman"/>
          <w:iCs/>
          <w:sz w:val="24"/>
          <w:szCs w:val="24"/>
        </w:rPr>
        <w:t xml:space="preserve"> Облачное хранилище должно обеспечивать хранение информации не менее 30 календарных дней и круглосуточное предоставление онлайн доступа к изображениям и записям видеокамер с любого устройства, подключённого к сети Интернет. </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На регулярной основе необходимо обеспечить соответствие следующим требованиям к изображению:</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lastRenderedPageBreak/>
        <w:t>- максимальная четкость сфокусированного изображения;</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 отсутствие на изображении преград, стен, деревьев, встречных засветок и т.д.;</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 отсутствие на изображении эффекта запыленности и загрязнённости объектива;</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 зона обзора должна быть ниже уровня видимого горизонта.</w:t>
      </w:r>
    </w:p>
    <w:p w:rsidR="00AB4DF6" w:rsidRPr="00FB3430" w:rsidRDefault="00AB4DF6" w:rsidP="00AB4DF6">
      <w:pPr>
        <w:pStyle w:val="a8"/>
        <w:ind w:firstLine="708"/>
        <w:rPr>
          <w:rFonts w:ascii="Times New Roman" w:hAnsi="Times New Roman"/>
          <w:iCs/>
          <w:sz w:val="24"/>
          <w:szCs w:val="24"/>
        </w:rPr>
      </w:pPr>
      <w:r w:rsidRPr="00FB3430">
        <w:rPr>
          <w:rFonts w:ascii="Times New Roman" w:hAnsi="Times New Roman"/>
          <w:iCs/>
          <w:sz w:val="24"/>
          <w:szCs w:val="24"/>
        </w:rPr>
        <w:t>3.2. Требования к передаче видеопотоков</w:t>
      </w:r>
      <w:r>
        <w:rPr>
          <w:rFonts w:ascii="Times New Roman" w:hAnsi="Times New Roman"/>
          <w:iCs/>
          <w:sz w:val="24"/>
          <w:szCs w:val="24"/>
        </w:rPr>
        <w:t>.</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xml:space="preserve">Способ передачи видеопотока с объектов видеонаблюдения, приведённых в Приложении, в облачное хранилище и центры мониторинга определяется </w:t>
      </w:r>
      <w:r>
        <w:rPr>
          <w:rFonts w:ascii="Times New Roman" w:hAnsi="Times New Roman"/>
          <w:sz w:val="24"/>
          <w:szCs w:val="24"/>
        </w:rPr>
        <w:t>Подрядчиком</w:t>
      </w:r>
      <w:r w:rsidRPr="00FB3430">
        <w:rPr>
          <w:rFonts w:ascii="Times New Roman" w:hAnsi="Times New Roman"/>
          <w:sz w:val="24"/>
          <w:szCs w:val="24"/>
        </w:rPr>
        <w:t xml:space="preserve"> по согласованию с Заказчиком и должен обеспечивать следующие характеристики:</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количество единовременных видеопотоков для просмотра не ограничено;</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xml:space="preserve">- видеопоток должен быть цифровой, поддерживающий интеграцию на базе протокола RTSP и </w:t>
      </w:r>
      <w:r w:rsidRPr="00FB3430">
        <w:rPr>
          <w:rFonts w:ascii="Times New Roman" w:hAnsi="Times New Roman"/>
          <w:sz w:val="24"/>
          <w:szCs w:val="24"/>
          <w:lang w:val="en-US"/>
        </w:rPr>
        <w:t>RTP</w:t>
      </w:r>
      <w:r w:rsidRPr="00FB3430">
        <w:rPr>
          <w:rFonts w:ascii="Times New Roman" w:hAnsi="Times New Roman"/>
          <w:sz w:val="24"/>
          <w:szCs w:val="24"/>
        </w:rPr>
        <w:t>;</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в формате сжатия видеоданных H.264;</w:t>
      </w:r>
    </w:p>
    <w:p w:rsidR="00AB4DF6" w:rsidRPr="00FB3430" w:rsidRDefault="00AB4DF6" w:rsidP="00AB4DF6">
      <w:pPr>
        <w:pStyle w:val="a8"/>
        <w:ind w:firstLine="708"/>
        <w:rPr>
          <w:rFonts w:ascii="Times New Roman" w:hAnsi="Times New Roman"/>
          <w:sz w:val="24"/>
          <w:szCs w:val="24"/>
        </w:rPr>
      </w:pPr>
      <w:r>
        <w:rPr>
          <w:rFonts w:ascii="Times New Roman" w:hAnsi="Times New Roman"/>
          <w:sz w:val="24"/>
          <w:szCs w:val="24"/>
        </w:rPr>
        <w:t>-</w:t>
      </w:r>
      <w:r w:rsidRPr="00FB3430">
        <w:rPr>
          <w:rFonts w:ascii="Times New Roman" w:hAnsi="Times New Roman"/>
          <w:sz w:val="24"/>
          <w:szCs w:val="24"/>
        </w:rPr>
        <w:t xml:space="preserve"> с частотой кадров 25 к/с и при разрешении 1920х1080, </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количество опорных кадров в секунду – не менее 2;</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степень сжатия видеопотока не более 40%.</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Необходимо обеспечить:</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доступ к видеопотокам в режиме онлайн просмотра и просмотра видеозаписи по сети Интернет в пунктах мониторинга.</w:t>
      </w:r>
    </w:p>
    <w:p w:rsidR="00AB4DF6" w:rsidRPr="00FB3430" w:rsidRDefault="00AB4DF6" w:rsidP="00AB4DF6">
      <w:pPr>
        <w:pStyle w:val="a8"/>
        <w:ind w:firstLine="708"/>
        <w:rPr>
          <w:rFonts w:ascii="Times New Roman" w:hAnsi="Times New Roman"/>
          <w:sz w:val="24"/>
          <w:szCs w:val="24"/>
        </w:rPr>
      </w:pPr>
      <w:r w:rsidRPr="00FB3430">
        <w:rPr>
          <w:rFonts w:ascii="Times New Roman" w:hAnsi="Times New Roman"/>
          <w:sz w:val="24"/>
          <w:szCs w:val="24"/>
        </w:rPr>
        <w:t>- просмотр изображения в пунктах мониторинга со всех видеокамер одновременно.</w:t>
      </w:r>
    </w:p>
    <w:p w:rsidR="00AB4DF6" w:rsidRPr="00A80CFE" w:rsidRDefault="00AB4DF6" w:rsidP="00AB4DF6">
      <w:pPr>
        <w:pStyle w:val="a8"/>
        <w:rPr>
          <w:rFonts w:ascii="Times New Roman" w:hAnsi="Times New Roman"/>
          <w:sz w:val="24"/>
          <w:szCs w:val="24"/>
        </w:rPr>
      </w:pPr>
    </w:p>
    <w:p w:rsidR="00AB4DF6" w:rsidRDefault="00AB4DF6" w:rsidP="00AB4DF6">
      <w:pPr>
        <w:pStyle w:val="a8"/>
        <w:rPr>
          <w:rFonts w:ascii="Times New Roman" w:hAnsi="Times New Roman"/>
          <w:sz w:val="24"/>
          <w:szCs w:val="24"/>
        </w:rPr>
      </w:pPr>
      <w:r w:rsidRPr="00A80CFE">
        <w:rPr>
          <w:rFonts w:ascii="Times New Roman" w:hAnsi="Times New Roman"/>
          <w:sz w:val="24"/>
          <w:szCs w:val="24"/>
        </w:rPr>
        <w:t>3.3. Требования к техническим характеристикам видеокамер:</w:t>
      </w:r>
    </w:p>
    <w:p w:rsidR="00AB4DF6" w:rsidRPr="00FB3430" w:rsidRDefault="00AB4DF6" w:rsidP="00AB4DF6">
      <w:pPr>
        <w:pStyle w:val="a8"/>
        <w:rPr>
          <w:rFonts w:ascii="Times New Roman" w:hAnsi="Times New Roman"/>
          <w:sz w:val="24"/>
          <w:szCs w:val="24"/>
        </w:rPr>
      </w:pPr>
    </w:p>
    <w:p w:rsidR="00AB4DF6" w:rsidRDefault="00AB4DF6" w:rsidP="00AB4DF6">
      <w:pPr>
        <w:pStyle w:val="a8"/>
        <w:rPr>
          <w:rFonts w:ascii="Times New Roman" w:hAnsi="Times New Roman"/>
          <w:sz w:val="24"/>
          <w:szCs w:val="24"/>
        </w:rPr>
      </w:pPr>
      <w:r w:rsidRPr="00FB3430">
        <w:rPr>
          <w:rFonts w:ascii="Times New Roman" w:hAnsi="Times New Roman"/>
          <w:sz w:val="24"/>
          <w:szCs w:val="24"/>
        </w:rPr>
        <w:t>8 видеокамер со следующими параметрами:</w:t>
      </w:r>
    </w:p>
    <w:p w:rsidR="00AB4DF6" w:rsidRPr="00FB3430" w:rsidRDefault="00AB4DF6" w:rsidP="00AB4DF6">
      <w:pPr>
        <w:pStyle w:val="a8"/>
        <w:rPr>
          <w:rFonts w:ascii="Times New Roman" w:hAnsi="Times New Roman"/>
          <w:sz w:val="24"/>
          <w:szCs w:val="24"/>
        </w:rPr>
      </w:pPr>
    </w:p>
    <w:tbl>
      <w:tblPr>
        <w:tblStyle w:val="ab"/>
        <w:tblW w:w="10279" w:type="dxa"/>
        <w:tblLook w:val="04A0"/>
      </w:tblPr>
      <w:tblGrid>
        <w:gridCol w:w="4219"/>
        <w:gridCol w:w="6060"/>
      </w:tblGrid>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Стандарт сжатия</w:t>
            </w:r>
          </w:p>
        </w:tc>
        <w:tc>
          <w:tcPr>
            <w:tcW w:w="6060" w:type="dxa"/>
          </w:tcPr>
          <w:p w:rsidR="00A80CFE" w:rsidRPr="00FB3430" w:rsidRDefault="00A80CFE" w:rsidP="00BD3959">
            <w:pPr>
              <w:pStyle w:val="a8"/>
              <w:rPr>
                <w:rFonts w:ascii="Times New Roman" w:hAnsi="Times New Roman"/>
                <w:sz w:val="24"/>
                <w:szCs w:val="24"/>
                <w:lang w:val="en-US"/>
              </w:rPr>
            </w:pPr>
            <w:r w:rsidRPr="00385E71">
              <w:rPr>
                <w:rFonts w:ascii="Times New Roman" w:hAnsi="Times New Roman"/>
                <w:sz w:val="24"/>
                <w:szCs w:val="24"/>
                <w:lang w:val="en-US"/>
              </w:rPr>
              <w:t>H.265/H.264/MJPEG/H.265+/H.264+</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Частота кадров/с</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Pr>
                <w:rFonts w:ascii="Times New Roman" w:hAnsi="Times New Roman"/>
                <w:sz w:val="24"/>
                <w:szCs w:val="24"/>
              </w:rPr>
              <w:t>50</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Разрешение, мах</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Pr>
                <w:rFonts w:ascii="Times New Roman" w:hAnsi="Times New Roman"/>
                <w:sz w:val="24"/>
                <w:szCs w:val="24"/>
              </w:rPr>
              <w:t>1920</w:t>
            </w:r>
            <w:r w:rsidRPr="00FB3430">
              <w:rPr>
                <w:rFonts w:ascii="Times New Roman" w:hAnsi="Times New Roman"/>
                <w:sz w:val="24"/>
                <w:szCs w:val="24"/>
              </w:rPr>
              <w:t>*</w:t>
            </w:r>
            <w:r>
              <w:rPr>
                <w:rFonts w:ascii="Times New Roman" w:hAnsi="Times New Roman"/>
                <w:sz w:val="24"/>
                <w:szCs w:val="24"/>
              </w:rPr>
              <w:t>1080</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Режим «день/ночь»</w:t>
            </w:r>
          </w:p>
        </w:tc>
        <w:tc>
          <w:tcPr>
            <w:tcW w:w="6060"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Механический ИК-фильтр с автопереключением</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Дальность действия ИК</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Pr>
                <w:rFonts w:ascii="Times New Roman" w:hAnsi="Times New Roman"/>
                <w:sz w:val="24"/>
                <w:szCs w:val="24"/>
              </w:rPr>
              <w:t>6</w:t>
            </w:r>
            <w:r w:rsidRPr="00FB3430">
              <w:rPr>
                <w:rFonts w:ascii="Times New Roman" w:hAnsi="Times New Roman"/>
                <w:sz w:val="24"/>
                <w:szCs w:val="24"/>
              </w:rPr>
              <w:t>0 метров</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Чувствительность</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sidRPr="00AD62D1">
              <w:rPr>
                <w:rFonts w:ascii="Times New Roman" w:hAnsi="Times New Roman"/>
                <w:sz w:val="24"/>
                <w:szCs w:val="24"/>
              </w:rPr>
              <w:t>0.002 лк @ (F1.4, AGC вкл)</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Рабочая температура</w:t>
            </w:r>
          </w:p>
        </w:tc>
        <w:tc>
          <w:tcPr>
            <w:tcW w:w="6060" w:type="dxa"/>
          </w:tcPr>
          <w:p w:rsidR="00A80CFE" w:rsidRPr="00FB3430" w:rsidRDefault="00A80CFE" w:rsidP="00BD3959">
            <w:pPr>
              <w:pStyle w:val="a8"/>
              <w:rPr>
                <w:rFonts w:ascii="Times New Roman" w:hAnsi="Times New Roman"/>
                <w:sz w:val="24"/>
                <w:szCs w:val="24"/>
              </w:rPr>
            </w:pPr>
            <w:r w:rsidRPr="00897224">
              <w:rPr>
                <w:rFonts w:ascii="Times New Roman" w:hAnsi="Times New Roman"/>
                <w:sz w:val="24"/>
                <w:szCs w:val="24"/>
              </w:rPr>
              <w:t>Минимальная: не выше -40оС, максимальная, не ниже +60оС.</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Питание</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Pr>
                <w:rFonts w:ascii="Times New Roman" w:hAnsi="Times New Roman"/>
                <w:sz w:val="24"/>
                <w:szCs w:val="24"/>
              </w:rPr>
              <w:t>12</w:t>
            </w:r>
            <w:r w:rsidRPr="00E210BD">
              <w:rPr>
                <w:rFonts w:ascii="Times New Roman" w:hAnsi="Times New Roman"/>
                <w:sz w:val="24"/>
                <w:szCs w:val="24"/>
              </w:rPr>
              <w:t>В</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Потребляемая мощность,</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15Вт</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Класс защиты</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lang w:val="en-US"/>
              </w:rPr>
            </w:pPr>
            <w:r>
              <w:rPr>
                <w:rFonts w:ascii="Times New Roman" w:hAnsi="Times New Roman"/>
                <w:sz w:val="24"/>
                <w:szCs w:val="24"/>
                <w:lang w:val="en-US"/>
              </w:rPr>
              <w:t>IP 67</w:t>
            </w:r>
          </w:p>
        </w:tc>
      </w:tr>
      <w:tr w:rsidR="00A80CFE" w:rsidRPr="00FB3430" w:rsidTr="00A80CFE">
        <w:tc>
          <w:tcPr>
            <w:tcW w:w="4219" w:type="dxa"/>
          </w:tcPr>
          <w:p w:rsidR="00A80CFE" w:rsidRPr="00FB3430" w:rsidRDefault="00A80CFE" w:rsidP="00BD3959">
            <w:pPr>
              <w:pStyle w:val="a8"/>
              <w:rPr>
                <w:rFonts w:ascii="Times New Roman" w:hAnsi="Times New Roman"/>
                <w:sz w:val="24"/>
                <w:szCs w:val="24"/>
              </w:rPr>
            </w:pPr>
            <w:r w:rsidRPr="00FB3430">
              <w:rPr>
                <w:rFonts w:ascii="Times New Roman" w:hAnsi="Times New Roman"/>
                <w:sz w:val="24"/>
                <w:szCs w:val="24"/>
              </w:rPr>
              <w:t>Вес</w:t>
            </w:r>
            <w:r>
              <w:rPr>
                <w:rFonts w:ascii="Times New Roman" w:hAnsi="Times New Roman"/>
                <w:sz w:val="24"/>
                <w:szCs w:val="24"/>
              </w:rPr>
              <w:t>*</w:t>
            </w:r>
          </w:p>
        </w:tc>
        <w:tc>
          <w:tcPr>
            <w:tcW w:w="6060" w:type="dxa"/>
          </w:tcPr>
          <w:p w:rsidR="00A80CFE" w:rsidRPr="00FB3430" w:rsidRDefault="00A80CFE" w:rsidP="00BD3959">
            <w:pPr>
              <w:pStyle w:val="a8"/>
              <w:rPr>
                <w:rFonts w:ascii="Times New Roman" w:hAnsi="Times New Roman"/>
                <w:sz w:val="24"/>
                <w:szCs w:val="24"/>
              </w:rPr>
            </w:pPr>
            <w:r>
              <w:rPr>
                <w:rFonts w:ascii="Times New Roman" w:hAnsi="Times New Roman"/>
                <w:sz w:val="24"/>
                <w:szCs w:val="24"/>
              </w:rPr>
              <w:t>8</w:t>
            </w:r>
            <w:r w:rsidRPr="00FB3430">
              <w:rPr>
                <w:rFonts w:ascii="Times New Roman" w:hAnsi="Times New Roman"/>
                <w:sz w:val="24"/>
                <w:szCs w:val="24"/>
              </w:rPr>
              <w:t>00гр.</w:t>
            </w:r>
          </w:p>
        </w:tc>
      </w:tr>
    </w:tbl>
    <w:p w:rsidR="00AB4DF6" w:rsidRPr="00FB3430" w:rsidRDefault="00AB4DF6" w:rsidP="00AB4DF6">
      <w:pPr>
        <w:pStyle w:val="a8"/>
        <w:rPr>
          <w:rFonts w:ascii="Times New Roman" w:hAnsi="Times New Roman"/>
          <w:sz w:val="24"/>
          <w:szCs w:val="24"/>
        </w:rPr>
      </w:pPr>
    </w:p>
    <w:p w:rsidR="00AB4DF6" w:rsidRDefault="00AB4DF6" w:rsidP="00AB4DF6">
      <w:pPr>
        <w:pStyle w:val="a8"/>
        <w:numPr>
          <w:ilvl w:val="1"/>
          <w:numId w:val="7"/>
        </w:numPr>
        <w:rPr>
          <w:rFonts w:ascii="Times New Roman" w:hAnsi="Times New Roman"/>
          <w:sz w:val="24"/>
          <w:szCs w:val="24"/>
        </w:rPr>
      </w:pPr>
      <w:r w:rsidRPr="00FB3430">
        <w:rPr>
          <w:rFonts w:ascii="Times New Roman" w:hAnsi="Times New Roman"/>
          <w:sz w:val="24"/>
          <w:szCs w:val="24"/>
        </w:rPr>
        <w:t>Требования к видеоархивации</w:t>
      </w:r>
      <w:r>
        <w:rPr>
          <w:rFonts w:ascii="Times New Roman" w:hAnsi="Times New Roman"/>
          <w:sz w:val="24"/>
          <w:szCs w:val="24"/>
        </w:rPr>
        <w:t>:</w:t>
      </w:r>
    </w:p>
    <w:p w:rsidR="00AB4DF6" w:rsidRPr="00FB3430" w:rsidRDefault="00AB4DF6" w:rsidP="00AB4DF6">
      <w:pPr>
        <w:pStyle w:val="a8"/>
        <w:ind w:left="780"/>
        <w:rPr>
          <w:rFonts w:ascii="Times New Roman" w:hAnsi="Times New Roman"/>
          <w:sz w:val="24"/>
          <w:szCs w:val="24"/>
        </w:rPr>
      </w:pP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Видеоархивация должна обеспечивать следующие технические возможности:</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одновременная запись изображения наблюдения в кодеке H.264 в максимальном разрешении первоисточника, со степенью сжатия не более 40% и не менее 12 кадров в секунду;</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xml:space="preserve">- срок хранения записей должен составлять не менее </w:t>
      </w:r>
      <w:r>
        <w:rPr>
          <w:rFonts w:ascii="Times New Roman" w:hAnsi="Times New Roman"/>
          <w:sz w:val="24"/>
          <w:szCs w:val="24"/>
        </w:rPr>
        <w:t>30</w:t>
      </w:r>
      <w:r w:rsidRPr="00FB3430">
        <w:rPr>
          <w:rFonts w:ascii="Times New Roman" w:hAnsi="Times New Roman"/>
          <w:sz w:val="24"/>
          <w:szCs w:val="24"/>
        </w:rPr>
        <w:t xml:space="preserve"> суток с циклической перезаписью;</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возможность удаленной выгрузки заданных диапазонов видеозаписей;</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разграничение прав доступа;</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экспорт фрагментов видеоархива должен осуществляться с использованием общедоступных алгоритмов сжатия, обеспечивающих просмотр экспортированного видео стандартными проигрывателями;</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предоставление централизованного доступа к видеоархиву (необходимо предусмотреть возможность поиска видеоинформации на всю глубину видеоархива);</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должна быть исключена возможность удаления/модификации данных из хранилища до истечения срока хранения;</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lastRenderedPageBreak/>
        <w:tab/>
        <w:t>- все действия пользователей должны журналироваться и храниться не менее одного года (по желанию пользователя с определёнными правами эта информация должна быть выведена для просмотра и анализа);</w:t>
      </w:r>
    </w:p>
    <w:p w:rsidR="00AB4DF6" w:rsidRPr="00FB3430" w:rsidRDefault="00AB4DF6" w:rsidP="00AB4DF6">
      <w:pPr>
        <w:pStyle w:val="a8"/>
        <w:rPr>
          <w:rFonts w:ascii="Times New Roman" w:hAnsi="Times New Roman"/>
          <w:sz w:val="24"/>
          <w:szCs w:val="24"/>
        </w:rPr>
      </w:pPr>
      <w:r w:rsidRPr="00FB3430">
        <w:rPr>
          <w:rFonts w:ascii="Times New Roman" w:hAnsi="Times New Roman"/>
          <w:sz w:val="24"/>
          <w:szCs w:val="24"/>
        </w:rPr>
        <w:tab/>
        <w:t>- скорость передачи данных должна обеспечивать выполнение всех требований к качеству видеозаписи.</w:t>
      </w:r>
    </w:p>
    <w:p w:rsidR="00AB4DF6" w:rsidRDefault="00AB4DF6" w:rsidP="00AB4DF6">
      <w:pPr>
        <w:pStyle w:val="a8"/>
        <w:ind w:firstLine="708"/>
        <w:jc w:val="both"/>
        <w:rPr>
          <w:rFonts w:ascii="Times New Roman" w:hAnsi="Times New Roman"/>
          <w:sz w:val="24"/>
          <w:szCs w:val="24"/>
        </w:rPr>
      </w:pPr>
      <w:r w:rsidRPr="00FB3430">
        <w:rPr>
          <w:rFonts w:ascii="Times New Roman" w:hAnsi="Times New Roman"/>
          <w:sz w:val="24"/>
          <w:szCs w:val="24"/>
        </w:rPr>
        <w:t>3</w:t>
      </w:r>
      <w:r w:rsidRPr="00FB3430">
        <w:rPr>
          <w:rFonts w:ascii="Times New Roman" w:hAnsi="Times New Roman"/>
          <w:color w:val="000000"/>
          <w:sz w:val="24"/>
          <w:szCs w:val="24"/>
        </w:rPr>
        <w:t>.5.</w:t>
      </w:r>
      <w:r w:rsidRPr="00FB3430">
        <w:rPr>
          <w:rFonts w:ascii="Times New Roman" w:hAnsi="Times New Roman"/>
          <w:sz w:val="24"/>
          <w:szCs w:val="24"/>
        </w:rPr>
        <w:t xml:space="preserve"> Требования к техническому регламенту. </w:t>
      </w:r>
    </w:p>
    <w:p w:rsidR="00AB4DF6" w:rsidRPr="00FB3430" w:rsidRDefault="00AB4DF6" w:rsidP="00AB4DF6">
      <w:pPr>
        <w:pStyle w:val="a8"/>
        <w:ind w:firstLine="708"/>
        <w:jc w:val="both"/>
        <w:rPr>
          <w:rFonts w:ascii="Times New Roman" w:hAnsi="Times New Roman"/>
          <w:color w:val="000000"/>
          <w:sz w:val="24"/>
          <w:szCs w:val="24"/>
        </w:rPr>
      </w:pPr>
    </w:p>
    <w:p w:rsidR="00AB4DF6" w:rsidRDefault="00AB4DF6" w:rsidP="00AB4DF6">
      <w:pPr>
        <w:pStyle w:val="a8"/>
        <w:ind w:firstLine="708"/>
        <w:jc w:val="both"/>
        <w:rPr>
          <w:rFonts w:ascii="Times New Roman" w:hAnsi="Times New Roman"/>
          <w:color w:val="000000"/>
          <w:sz w:val="24"/>
          <w:szCs w:val="24"/>
        </w:rPr>
      </w:pPr>
      <w:r>
        <w:rPr>
          <w:rFonts w:ascii="Times New Roman" w:hAnsi="Times New Roman"/>
          <w:color w:val="000000"/>
          <w:sz w:val="24"/>
          <w:szCs w:val="24"/>
        </w:rPr>
        <w:t xml:space="preserve">Подрядчик </w:t>
      </w:r>
      <w:r w:rsidRPr="00FB3430">
        <w:rPr>
          <w:rFonts w:ascii="Times New Roman" w:hAnsi="Times New Roman"/>
          <w:color w:val="000000"/>
          <w:sz w:val="24"/>
          <w:szCs w:val="24"/>
        </w:rPr>
        <w:t>обязан:</w:t>
      </w:r>
    </w:p>
    <w:p w:rsidR="00AB4DF6" w:rsidRPr="00FB3430" w:rsidRDefault="00AB4DF6" w:rsidP="00AB4DF6">
      <w:pPr>
        <w:pStyle w:val="a8"/>
        <w:ind w:firstLine="708"/>
        <w:jc w:val="both"/>
        <w:rPr>
          <w:rFonts w:ascii="Times New Roman" w:hAnsi="Times New Roman"/>
          <w:color w:val="000000"/>
          <w:sz w:val="24"/>
          <w:szCs w:val="24"/>
        </w:rPr>
      </w:pP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 предоставлять услуги 24 часа в сутки, ежедневно, без перерывов, за исключением случаев проведения необходимого профилактического (регламентного) обслуживания сети и(или)оборудования;</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 своевременно информировать Заказчика о возникших чрезвычайных ситуациях в сети и о различных изменениях в сети, затрудняющих или ухудшающих получение Услуг;</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 производить плановое профилактическое обслуживание, своевременно устранять возникающие повреждения. О проведении профилактического (регламентного) обслуживания Заказчик должен быть уведомлен за 24 (двадцать четыре) часа с указанием его продолжительности.</w:t>
      </w:r>
    </w:p>
    <w:p w:rsidR="00AB4DF6" w:rsidRPr="00E44A31" w:rsidRDefault="00AB4DF6" w:rsidP="00AB4DF6">
      <w:pPr>
        <w:pStyle w:val="a8"/>
        <w:ind w:firstLine="708"/>
        <w:jc w:val="both"/>
        <w:rPr>
          <w:rFonts w:ascii="Times New Roman" w:hAnsi="Times New Roman"/>
          <w:sz w:val="24"/>
          <w:szCs w:val="24"/>
        </w:rPr>
      </w:pPr>
      <w:r w:rsidRPr="00E44A31">
        <w:rPr>
          <w:rFonts w:ascii="Times New Roman" w:hAnsi="Times New Roman"/>
          <w:sz w:val="24"/>
          <w:szCs w:val="24"/>
        </w:rPr>
        <w:t>Время устранения неполадок не должно превышать 8 (восьми) часов от момента выявления неисправности в независимости от времени суток и дня недели.</w:t>
      </w:r>
    </w:p>
    <w:p w:rsidR="00AB4DF6" w:rsidRPr="00FB3430" w:rsidRDefault="00AB4DF6" w:rsidP="00AB4DF6">
      <w:pPr>
        <w:pStyle w:val="a8"/>
        <w:rPr>
          <w:rFonts w:ascii="Times New Roman" w:hAnsi="Times New Roman"/>
          <w:sz w:val="24"/>
          <w:szCs w:val="24"/>
        </w:rPr>
      </w:pPr>
    </w:p>
    <w:p w:rsidR="00250E02" w:rsidRPr="00970297" w:rsidRDefault="00250E02" w:rsidP="00250E02">
      <w:pPr>
        <w:spacing w:after="0" w:line="240" w:lineRule="auto"/>
        <w:jc w:val="right"/>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5182"/>
      </w:tblGrid>
      <w:tr w:rsidR="00250E02" w:rsidRPr="00970297" w:rsidTr="00BD3959">
        <w:tc>
          <w:tcPr>
            <w:tcW w:w="5382" w:type="dxa"/>
          </w:tcPr>
          <w:p w:rsidR="00250E02" w:rsidRPr="00970297" w:rsidRDefault="00250E02" w:rsidP="00BD3959">
            <w:pPr>
              <w:widowControl w:val="0"/>
              <w:spacing w:after="0" w:line="240" w:lineRule="auto"/>
              <w:jc w:val="center"/>
              <w:rPr>
                <w:rFonts w:ascii="Times New Roman" w:hAnsi="Times New Roman" w:cs="Times New Roman"/>
                <w:b/>
              </w:rPr>
            </w:pPr>
            <w:r w:rsidRPr="00970297">
              <w:rPr>
                <w:rFonts w:ascii="Times New Roman" w:hAnsi="Times New Roman" w:cs="Times New Roman"/>
                <w:b/>
              </w:rPr>
              <w:t>Заказчик:</w:t>
            </w:r>
          </w:p>
        </w:tc>
        <w:tc>
          <w:tcPr>
            <w:tcW w:w="5182" w:type="dxa"/>
          </w:tcPr>
          <w:p w:rsidR="00250E02" w:rsidRPr="00970297" w:rsidRDefault="00250E02" w:rsidP="00BD3959">
            <w:pPr>
              <w:widowControl w:val="0"/>
              <w:spacing w:after="0" w:line="240" w:lineRule="auto"/>
              <w:jc w:val="center"/>
              <w:rPr>
                <w:rFonts w:ascii="Times New Roman" w:hAnsi="Times New Roman" w:cs="Times New Roman"/>
                <w:b/>
              </w:rPr>
            </w:pPr>
            <w:r w:rsidRPr="00970297">
              <w:rPr>
                <w:rFonts w:ascii="Times New Roman" w:hAnsi="Times New Roman" w:cs="Times New Roman"/>
                <w:b/>
              </w:rPr>
              <w:t>Подрядчик:</w:t>
            </w:r>
          </w:p>
        </w:tc>
      </w:tr>
    </w:tbl>
    <w:p w:rsidR="00250E02" w:rsidRPr="00970297" w:rsidRDefault="00250E02" w:rsidP="00250E02">
      <w:pPr>
        <w:widowControl w:val="0"/>
        <w:spacing w:after="0" w:line="240" w:lineRule="auto"/>
        <w:ind w:firstLine="709"/>
        <w:jc w:val="center"/>
        <w:rPr>
          <w:rFonts w:ascii="Times New Roman" w:hAnsi="Times New Roman" w:cs="Times New Roman"/>
          <w:b/>
        </w:rPr>
      </w:pPr>
    </w:p>
    <w:p w:rsidR="00250E02" w:rsidRPr="00970297" w:rsidRDefault="00250E02" w:rsidP="00250E02">
      <w:pPr>
        <w:spacing w:after="0" w:line="240" w:lineRule="auto"/>
        <w:jc w:val="right"/>
        <w:rPr>
          <w:rFonts w:ascii="Times New Roman" w:hAnsi="Times New Roman" w:cs="Times New Roman"/>
        </w:rPr>
      </w:pPr>
    </w:p>
    <w:p w:rsidR="00250E02" w:rsidRPr="00970297" w:rsidRDefault="00250E02" w:rsidP="00250E02">
      <w:pPr>
        <w:tabs>
          <w:tab w:val="center" w:pos="4748"/>
        </w:tabs>
        <w:spacing w:after="0" w:line="240" w:lineRule="auto"/>
        <w:rPr>
          <w:rFonts w:ascii="Times New Roman" w:hAnsi="Times New Roman" w:cs="Times New Roman"/>
        </w:rPr>
      </w:pPr>
      <w:r w:rsidRPr="00970297">
        <w:rPr>
          <w:rFonts w:ascii="Times New Roman" w:hAnsi="Times New Roman" w:cs="Times New Roman"/>
        </w:rPr>
        <w:t xml:space="preserve">Руководитель администрации </w:t>
      </w:r>
    </w:p>
    <w:p w:rsidR="00250E02" w:rsidRPr="00970297" w:rsidRDefault="00250E02" w:rsidP="00250E02">
      <w:pPr>
        <w:tabs>
          <w:tab w:val="center" w:pos="4748"/>
        </w:tabs>
        <w:spacing w:after="0" w:line="240" w:lineRule="auto"/>
        <w:rPr>
          <w:rFonts w:ascii="Times New Roman" w:hAnsi="Times New Roman" w:cs="Times New Roman"/>
        </w:rPr>
      </w:pPr>
      <w:r w:rsidRPr="00970297">
        <w:rPr>
          <w:rFonts w:ascii="Times New Roman" w:hAnsi="Times New Roman" w:cs="Times New Roman"/>
        </w:rPr>
        <w:t xml:space="preserve">городского поселения «Микунь»   </w:t>
      </w:r>
    </w:p>
    <w:p w:rsidR="00AB4DF6" w:rsidRPr="00970297" w:rsidRDefault="00250E02" w:rsidP="00AB4DF6">
      <w:pPr>
        <w:tabs>
          <w:tab w:val="left" w:pos="5085"/>
        </w:tabs>
        <w:spacing w:after="0" w:line="240" w:lineRule="auto"/>
        <w:rPr>
          <w:rFonts w:ascii="Times New Roman" w:hAnsi="Times New Roman" w:cs="Times New Roman"/>
        </w:rPr>
      </w:pPr>
      <w:r w:rsidRPr="00970297">
        <w:rPr>
          <w:rFonts w:ascii="Times New Roman" w:hAnsi="Times New Roman" w:cs="Times New Roman"/>
        </w:rPr>
        <w:t>________________________В.А.Розмысло</w:t>
      </w:r>
      <w:r w:rsidRPr="00970297">
        <w:rPr>
          <w:rFonts w:ascii="Times New Roman" w:hAnsi="Times New Roman" w:cs="Times New Roman"/>
        </w:rPr>
        <w:tab/>
        <w:t xml:space="preserve">       </w:t>
      </w:r>
      <w:r w:rsidR="00AB4DF6">
        <w:rPr>
          <w:rFonts w:ascii="Times New Roman" w:hAnsi="Times New Roman" w:cs="Times New Roman"/>
        </w:rPr>
        <w:t xml:space="preserve">                  </w:t>
      </w:r>
      <w:r w:rsidR="00AB4DF6" w:rsidRPr="00970297">
        <w:rPr>
          <w:rFonts w:ascii="Times New Roman" w:hAnsi="Times New Roman" w:cs="Times New Roman"/>
        </w:rPr>
        <w:t xml:space="preserve">________________ </w:t>
      </w:r>
      <w:r w:rsidR="00AB4DF6">
        <w:rPr>
          <w:rFonts w:ascii="Times New Roman" w:hAnsi="Times New Roman" w:cs="Times New Roman"/>
        </w:rPr>
        <w:t>Е.Ф.</w:t>
      </w:r>
      <w:r w:rsidR="00AB4DF6" w:rsidRPr="00250E02">
        <w:rPr>
          <w:rFonts w:ascii="Times New Roman" w:hAnsi="Times New Roman" w:cs="Times New Roman"/>
          <w:color w:val="333333"/>
          <w:sz w:val="24"/>
          <w:szCs w:val="24"/>
        </w:rPr>
        <w:t>Бочарников</w:t>
      </w:r>
      <w:r w:rsidR="00AB4DF6">
        <w:rPr>
          <w:rFonts w:ascii="Times New Roman" w:hAnsi="Times New Roman" w:cs="Times New Roman"/>
          <w:color w:val="333333"/>
          <w:sz w:val="24"/>
          <w:szCs w:val="24"/>
        </w:rPr>
        <w:t>а</w:t>
      </w:r>
    </w:p>
    <w:p w:rsidR="00AB4DF6" w:rsidRDefault="00AB4DF6" w:rsidP="00AB4DF6">
      <w:pPr>
        <w:pStyle w:val="a8"/>
        <w:rPr>
          <w:rFonts w:ascii="Times New Roman" w:hAnsi="Times New Roman"/>
          <w:color w:val="333333"/>
          <w:sz w:val="24"/>
          <w:szCs w:val="24"/>
        </w:rPr>
      </w:pPr>
    </w:p>
    <w:p w:rsidR="00250E02" w:rsidRPr="00970297" w:rsidRDefault="00250E02" w:rsidP="00250E02">
      <w:pPr>
        <w:tabs>
          <w:tab w:val="center" w:pos="4748"/>
        </w:tabs>
        <w:spacing w:after="0" w:line="240" w:lineRule="auto"/>
        <w:rPr>
          <w:rFonts w:ascii="Times New Roman" w:hAnsi="Times New Roman" w:cs="Times New Roman"/>
        </w:rPr>
      </w:pPr>
    </w:p>
    <w:p w:rsidR="00DF52F8" w:rsidRDefault="00DF52F8"/>
    <w:sectPr w:rsidR="00DF52F8" w:rsidSect="00604BFD">
      <w:footerReference w:type="even" r:id="rId9"/>
      <w:footerReference w:type="default" r:id="rId10"/>
      <w:pgSz w:w="11906" w:h="16838"/>
      <w:pgMar w:top="567" w:right="425" w:bottom="113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5B" w:rsidRDefault="00BF135B" w:rsidP="00CA228D">
      <w:pPr>
        <w:spacing w:after="0" w:line="240" w:lineRule="auto"/>
      </w:pPr>
      <w:r>
        <w:separator/>
      </w:r>
    </w:p>
  </w:endnote>
  <w:endnote w:type="continuationSeparator" w:id="1">
    <w:p w:rsidR="00BF135B" w:rsidRDefault="00BF135B" w:rsidP="00CA2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49" w:rsidRDefault="003C5BCB" w:rsidP="00461A3F">
    <w:pPr>
      <w:pStyle w:val="a3"/>
      <w:framePr w:wrap="around" w:vAnchor="text" w:hAnchor="margin" w:xAlign="right" w:y="1"/>
      <w:rPr>
        <w:rStyle w:val="a5"/>
      </w:rPr>
    </w:pPr>
    <w:r>
      <w:rPr>
        <w:rStyle w:val="a5"/>
      </w:rPr>
      <w:fldChar w:fldCharType="begin"/>
    </w:r>
    <w:r w:rsidR="00DF52F8">
      <w:rPr>
        <w:rStyle w:val="a5"/>
      </w:rPr>
      <w:instrText xml:space="preserve">PAGE  </w:instrText>
    </w:r>
    <w:r>
      <w:rPr>
        <w:rStyle w:val="a5"/>
      </w:rPr>
      <w:fldChar w:fldCharType="separate"/>
    </w:r>
    <w:r w:rsidR="00DF52F8">
      <w:rPr>
        <w:rStyle w:val="a5"/>
        <w:noProof/>
      </w:rPr>
      <w:t>19</w:t>
    </w:r>
    <w:r>
      <w:rPr>
        <w:rStyle w:val="a5"/>
      </w:rPr>
      <w:fldChar w:fldCharType="end"/>
    </w:r>
  </w:p>
  <w:p w:rsidR="000D0749" w:rsidRDefault="00BF135B" w:rsidP="00461A3F">
    <w:pPr>
      <w:pStyle w:val="a3"/>
      <w:ind w:right="360"/>
    </w:pPr>
  </w:p>
  <w:p w:rsidR="000D0749" w:rsidRDefault="00BF13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49" w:rsidRPr="00964A19" w:rsidRDefault="00BF135B" w:rsidP="00964A19">
    <w:pPr>
      <w:pStyle w:val="a3"/>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5B" w:rsidRDefault="00BF135B" w:rsidP="00CA228D">
      <w:pPr>
        <w:spacing w:after="0" w:line="240" w:lineRule="auto"/>
      </w:pPr>
      <w:r>
        <w:separator/>
      </w:r>
    </w:p>
  </w:footnote>
  <w:footnote w:type="continuationSeparator" w:id="1">
    <w:p w:rsidR="00BF135B" w:rsidRDefault="00BF135B" w:rsidP="00CA2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1D38"/>
    <w:multiLevelType w:val="multilevel"/>
    <w:tmpl w:val="56B4CB1C"/>
    <w:lvl w:ilvl="0">
      <w:start w:val="1"/>
      <w:numFmt w:val="decimal"/>
      <w:lvlText w:val="%1."/>
      <w:lvlJc w:val="left"/>
      <w:pPr>
        <w:ind w:left="720" w:hanging="360"/>
      </w:pPr>
      <w:rPr>
        <w:rFonts w:hint="default"/>
        <w:b/>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0DBC124B"/>
    <w:multiLevelType w:val="multilevel"/>
    <w:tmpl w:val="65DC1324"/>
    <w:lvl w:ilvl="0">
      <w:start w:val="2"/>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125463F7"/>
    <w:multiLevelType w:val="multilevel"/>
    <w:tmpl w:val="83BC25BE"/>
    <w:lvl w:ilvl="0">
      <w:start w:val="1"/>
      <w:numFmt w:val="decimal"/>
      <w:lvlText w:val="1.%1."/>
      <w:lvlJc w:val="left"/>
      <w:pPr>
        <w:tabs>
          <w:tab w:val="num" w:pos="480"/>
        </w:tabs>
        <w:ind w:left="480" w:hanging="480"/>
      </w:pPr>
      <w:rPr>
        <w:color w:val="auto"/>
      </w:rPr>
    </w:lvl>
    <w:lvl w:ilvl="1">
      <w:start w:val="1"/>
      <w:numFmt w:val="decimal"/>
      <w:lvlText w:val="3.%2."/>
      <w:lvlJc w:val="left"/>
      <w:pPr>
        <w:tabs>
          <w:tab w:val="num" w:pos="906"/>
        </w:tabs>
        <w:ind w:left="906" w:hanging="48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3">
    <w:nsid w:val="12A45949"/>
    <w:multiLevelType w:val="multilevel"/>
    <w:tmpl w:val="84F8C692"/>
    <w:lvl w:ilvl="0">
      <w:start w:val="4"/>
      <w:numFmt w:val="decimal"/>
      <w:lvlText w:val="%1.1."/>
      <w:lvlJc w:val="left"/>
      <w:pPr>
        <w:tabs>
          <w:tab w:val="num" w:pos="360"/>
        </w:tabs>
        <w:ind w:left="360" w:hanging="360"/>
      </w:pPr>
    </w:lvl>
    <w:lvl w:ilvl="1">
      <w:start w:val="1"/>
      <w:numFmt w:val="decimal"/>
      <w:lvlText w:val="9.%2."/>
      <w:lvlJc w:val="left"/>
      <w:pPr>
        <w:tabs>
          <w:tab w:val="num" w:pos="720"/>
        </w:tabs>
        <w:ind w:left="720" w:hanging="360"/>
      </w:pPr>
    </w:lvl>
    <w:lvl w:ilvl="2">
      <w:start w:val="1"/>
      <w:numFmt w:val="decimal"/>
      <w:lvlText w:val="2.2.%3."/>
      <w:lvlJc w:val="left"/>
      <w:pPr>
        <w:tabs>
          <w:tab w:val="num" w:pos="644"/>
        </w:tabs>
        <w:ind w:left="644" w:hanging="360"/>
      </w:pPr>
    </w:lvl>
    <w:lvl w:ilvl="3">
      <w:start w:val="4"/>
      <w:numFmt w:val="none"/>
      <w:lvlText w:val="4.4."/>
      <w:lvlJc w:val="left"/>
      <w:pPr>
        <w:tabs>
          <w:tab w:val="num" w:pos="1440"/>
        </w:tabs>
        <w:ind w:left="1440" w:hanging="360"/>
      </w:pPr>
    </w:lvl>
    <w:lvl w:ilvl="4">
      <w:start w:val="4"/>
      <w:numFmt w:val="decimal"/>
      <w:lvlText w:val="%5.4."/>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E816E94"/>
    <w:multiLevelType w:val="multilevel"/>
    <w:tmpl w:val="FD80B8B4"/>
    <w:lvl w:ilvl="0">
      <w:start w:val="1"/>
      <w:numFmt w:val="decimal"/>
      <w:lvlText w:val="1.%1."/>
      <w:lvlJc w:val="left"/>
      <w:pPr>
        <w:tabs>
          <w:tab w:val="num" w:pos="480"/>
        </w:tabs>
        <w:ind w:left="480" w:hanging="480"/>
      </w:pPr>
      <w:rPr>
        <w:color w:val="auto"/>
      </w:rPr>
    </w:lvl>
    <w:lvl w:ilvl="1">
      <w:start w:val="1"/>
      <w:numFmt w:val="decimal"/>
      <w:lvlText w:val="%1.%2."/>
      <w:lvlJc w:val="left"/>
      <w:pPr>
        <w:tabs>
          <w:tab w:val="num" w:pos="480"/>
        </w:tabs>
        <w:ind w:left="480" w:hanging="480"/>
      </w:pPr>
      <w:rPr>
        <w:b w:val="0"/>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5">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146F72"/>
    <w:multiLevelType w:val="multilevel"/>
    <w:tmpl w:val="1F08CCD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0E02"/>
    <w:rsid w:val="00250E02"/>
    <w:rsid w:val="002A2265"/>
    <w:rsid w:val="003C5BCB"/>
    <w:rsid w:val="00A80CFE"/>
    <w:rsid w:val="00AB4DF6"/>
    <w:rsid w:val="00B8338A"/>
    <w:rsid w:val="00BA6977"/>
    <w:rsid w:val="00BF135B"/>
    <w:rsid w:val="00CA228D"/>
    <w:rsid w:val="00DF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Верхний  колонтитул"/>
    <w:basedOn w:val="a"/>
    <w:link w:val="a4"/>
    <w:uiPriority w:val="99"/>
    <w:rsid w:val="00250E0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aliases w:val="Верхний  колонтитул Знак"/>
    <w:basedOn w:val="a0"/>
    <w:link w:val="a3"/>
    <w:uiPriority w:val="99"/>
    <w:rsid w:val="00250E02"/>
    <w:rPr>
      <w:rFonts w:ascii="Times New Roman" w:eastAsia="Times New Roman" w:hAnsi="Times New Roman" w:cs="Times New Roman"/>
      <w:sz w:val="20"/>
      <w:szCs w:val="20"/>
    </w:rPr>
  </w:style>
  <w:style w:type="character" w:styleId="a5">
    <w:name w:val="page number"/>
    <w:rsid w:val="00250E02"/>
    <w:rPr>
      <w:rFonts w:eastAsia="Calibri"/>
      <w:lang w:val="ru-RU" w:eastAsia="zh-CN" w:bidi="ar-SA"/>
    </w:rPr>
  </w:style>
  <w:style w:type="paragraph" w:styleId="a6">
    <w:name w:val="List Paragraph"/>
    <w:aliases w:val="Варианты ответов,List Paragraph,Булет1,1Булет,kis_List1,ТЗ список + Черный,По ши...,Bullet List,FooterText,numbered,ТЗ список,Цветной список - Акцент 11,Список нумерованный цифры,Table-Normal,RSHB_Table-Normal"/>
    <w:basedOn w:val="a"/>
    <w:link w:val="a7"/>
    <w:uiPriority w:val="34"/>
    <w:qFormat/>
    <w:rsid w:val="00250E02"/>
    <w:pPr>
      <w:spacing w:after="0" w:line="240" w:lineRule="auto"/>
      <w:ind w:left="708"/>
    </w:pPr>
    <w:rPr>
      <w:rFonts w:ascii="Times New Roman" w:eastAsia="Times New Roman" w:hAnsi="Times New Roman" w:cs="Times New Roman"/>
      <w:sz w:val="20"/>
      <w:szCs w:val="20"/>
    </w:rPr>
  </w:style>
  <w:style w:type="paragraph" w:styleId="a8">
    <w:name w:val="No Spacing"/>
    <w:link w:val="a9"/>
    <w:uiPriority w:val="1"/>
    <w:qFormat/>
    <w:rsid w:val="00250E02"/>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250E02"/>
    <w:rPr>
      <w:rFonts w:ascii="Calibri" w:eastAsia="Calibri" w:hAnsi="Calibri" w:cs="Times New Roman"/>
      <w:lang w:eastAsia="en-US"/>
    </w:rPr>
  </w:style>
  <w:style w:type="character" w:customStyle="1" w:styleId="a7">
    <w:name w:val="Абзац списка Знак"/>
    <w:aliases w:val="Варианты ответов Знак,List Paragraph Знак,Булет1 Знак,1Булет Знак,kis_List1 Знак,ТЗ список + Черный Знак,По ши... Знак,Bullet List Знак,FooterText Знак,numbered Знак,ТЗ список Знак,Цветной список - Акцент 11 Знак,Table-Normal Знак"/>
    <w:link w:val="a6"/>
    <w:uiPriority w:val="34"/>
    <w:locked/>
    <w:rsid w:val="00250E02"/>
    <w:rPr>
      <w:rFonts w:ascii="Times New Roman" w:eastAsia="Times New Roman" w:hAnsi="Times New Roman" w:cs="Times New Roman"/>
      <w:sz w:val="20"/>
      <w:szCs w:val="20"/>
    </w:rPr>
  </w:style>
  <w:style w:type="paragraph" w:customStyle="1" w:styleId="msonormalmrcssattr">
    <w:name w:val="msonormal_mr_css_attr"/>
    <w:basedOn w:val="a"/>
    <w:rsid w:val="00250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250E02"/>
  </w:style>
  <w:style w:type="character" w:styleId="aa">
    <w:name w:val="Hyperlink"/>
    <w:basedOn w:val="a0"/>
    <w:uiPriority w:val="99"/>
    <w:semiHidden/>
    <w:unhideWhenUsed/>
    <w:rsid w:val="00250E02"/>
    <w:rPr>
      <w:color w:val="0000FF"/>
      <w:u w:val="single"/>
    </w:rPr>
  </w:style>
  <w:style w:type="table" w:styleId="ab">
    <w:name w:val="Table Grid"/>
    <w:basedOn w:val="a1"/>
    <w:uiPriority w:val="59"/>
    <w:rsid w:val="00AB4D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6923652">
      <w:bodyDiv w:val="1"/>
      <w:marLeft w:val="0"/>
      <w:marRight w:val="0"/>
      <w:marTop w:val="0"/>
      <w:marBottom w:val="0"/>
      <w:divBdr>
        <w:top w:val="none" w:sz="0" w:space="0" w:color="auto"/>
        <w:left w:val="none" w:sz="0" w:space="0" w:color="auto"/>
        <w:bottom w:val="none" w:sz="0" w:space="0" w:color="auto"/>
        <w:right w:val="none" w:sz="0" w:space="0" w:color="auto"/>
      </w:divBdr>
    </w:div>
    <w:div w:id="498666234">
      <w:bodyDiv w:val="1"/>
      <w:marLeft w:val="0"/>
      <w:marRight w:val="0"/>
      <w:marTop w:val="0"/>
      <w:marBottom w:val="0"/>
      <w:divBdr>
        <w:top w:val="none" w:sz="0" w:space="0" w:color="auto"/>
        <w:left w:val="none" w:sz="0" w:space="0" w:color="auto"/>
        <w:bottom w:val="none" w:sz="0" w:space="0" w:color="auto"/>
        <w:right w:val="none" w:sz="0" w:space="0" w:color="auto"/>
      </w:divBdr>
    </w:div>
    <w:div w:id="1663508941">
      <w:bodyDiv w:val="1"/>
      <w:marLeft w:val="0"/>
      <w:marRight w:val="0"/>
      <w:marTop w:val="0"/>
      <w:marBottom w:val="0"/>
      <w:divBdr>
        <w:top w:val="none" w:sz="0" w:space="0" w:color="auto"/>
        <w:left w:val="none" w:sz="0" w:space="0" w:color="auto"/>
        <w:bottom w:val="none" w:sz="0" w:space="0" w:color="auto"/>
        <w:right w:val="none" w:sz="0" w:space="0" w:color="auto"/>
      </w:divBdr>
      <w:divsChild>
        <w:div w:id="560478298">
          <w:marLeft w:val="0"/>
          <w:marRight w:val="0"/>
          <w:marTop w:val="300"/>
          <w:marBottom w:val="600"/>
          <w:divBdr>
            <w:top w:val="none" w:sz="0" w:space="0" w:color="auto"/>
            <w:left w:val="none" w:sz="0" w:space="0" w:color="auto"/>
            <w:bottom w:val="none" w:sz="0" w:space="0" w:color="auto"/>
            <w:right w:val="none" w:sz="0" w:space="0" w:color="auto"/>
          </w:divBdr>
          <w:divsChild>
            <w:div w:id="760417799">
              <w:marLeft w:val="0"/>
              <w:marRight w:val="0"/>
              <w:marTop w:val="0"/>
              <w:marBottom w:val="0"/>
              <w:divBdr>
                <w:top w:val="none" w:sz="0" w:space="0" w:color="auto"/>
                <w:left w:val="none" w:sz="0" w:space="0" w:color="auto"/>
                <w:bottom w:val="none" w:sz="0" w:space="0" w:color="auto"/>
                <w:right w:val="none" w:sz="0" w:space="0" w:color="auto"/>
              </w:divBdr>
              <w:divsChild>
                <w:div w:id="48849097">
                  <w:marLeft w:val="0"/>
                  <w:marRight w:val="0"/>
                  <w:marTop w:val="0"/>
                  <w:marBottom w:val="0"/>
                  <w:divBdr>
                    <w:top w:val="none" w:sz="0" w:space="0" w:color="auto"/>
                    <w:left w:val="none" w:sz="0" w:space="0" w:color="auto"/>
                    <w:bottom w:val="none" w:sz="0" w:space="0" w:color="auto"/>
                    <w:right w:val="none" w:sz="0" w:space="0" w:color="auto"/>
                  </w:divBdr>
                  <w:divsChild>
                    <w:div w:id="1579900341">
                      <w:marLeft w:val="0"/>
                      <w:marRight w:val="0"/>
                      <w:marTop w:val="0"/>
                      <w:marBottom w:val="0"/>
                      <w:divBdr>
                        <w:top w:val="none" w:sz="0" w:space="0" w:color="auto"/>
                        <w:left w:val="none" w:sz="0" w:space="0" w:color="auto"/>
                        <w:bottom w:val="none" w:sz="0" w:space="0" w:color="auto"/>
                        <w:right w:val="none" w:sz="0" w:space="0" w:color="auto"/>
                      </w:divBdr>
                      <w:divsChild>
                        <w:div w:id="17376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ztn@mts.ru" TargetMode="External"/><Relationship Id="rId3" Type="http://schemas.openxmlformats.org/officeDocument/2006/relationships/settings" Target="settings.xml"/><Relationship Id="rId7" Type="http://schemas.openxmlformats.org/officeDocument/2006/relationships/hyperlink" Target="https://e.mail.ru/compose/?mailto=mailto%3acorpservice%2dsz@mt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5354</Words>
  <Characters>30522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6</cp:revision>
  <dcterms:created xsi:type="dcterms:W3CDTF">2020-10-09T12:44:00Z</dcterms:created>
  <dcterms:modified xsi:type="dcterms:W3CDTF">2020-10-19T12:28:00Z</dcterms:modified>
</cp:coreProperties>
</file>