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99" w:rsidRDefault="00873999" w:rsidP="004B168D">
      <w:pPr>
        <w:spacing w:after="0" w:line="240" w:lineRule="auto"/>
        <w:rPr>
          <w:rFonts w:ascii="Times New Roman" w:eastAsia="Times New Roman" w:hAnsi="Times New Roman" w:cs="Times New Roman"/>
        </w:rPr>
      </w:pPr>
    </w:p>
    <w:p w:rsidR="00873999" w:rsidRPr="004B168D" w:rsidRDefault="00873999" w:rsidP="00873999">
      <w:pPr>
        <w:spacing w:after="0" w:line="240" w:lineRule="auto"/>
        <w:ind w:firstLine="709"/>
        <w:jc w:val="center"/>
        <w:rPr>
          <w:rFonts w:ascii="Times New Roman" w:hAnsi="Times New Roman"/>
          <w:b/>
        </w:rPr>
      </w:pPr>
      <w:r w:rsidRPr="004B168D">
        <w:rPr>
          <w:rFonts w:ascii="Times New Roman" w:hAnsi="Times New Roman"/>
          <w:b/>
        </w:rPr>
        <w:t>МУНИЦИПАЛЬНЫЙ КОНТРАКТ № 01073000221200000330001</w:t>
      </w:r>
    </w:p>
    <w:p w:rsidR="008F3BE3" w:rsidRPr="004B168D" w:rsidRDefault="000C3BD7" w:rsidP="000C3BD7">
      <w:pPr>
        <w:keepNext/>
        <w:keepLines/>
        <w:widowControl w:val="0"/>
        <w:suppressLineNumbers/>
        <w:suppressAutoHyphens/>
        <w:spacing w:after="0" w:line="240" w:lineRule="auto"/>
        <w:jc w:val="center"/>
        <w:rPr>
          <w:rFonts w:ascii="Times New Roman" w:hAnsi="Times New Roman"/>
        </w:rPr>
      </w:pPr>
      <w:r w:rsidRPr="004B168D">
        <w:rPr>
          <w:rFonts w:ascii="Times New Roman" w:hAnsi="Times New Roman"/>
        </w:rPr>
        <w:t>н</w:t>
      </w:r>
      <w:r w:rsidR="00873999" w:rsidRPr="004B168D">
        <w:rPr>
          <w:rFonts w:ascii="Times New Roman" w:hAnsi="Times New Roman"/>
        </w:rPr>
        <w:t>а</w:t>
      </w:r>
      <w:r w:rsidRPr="004B168D">
        <w:rPr>
          <w:rFonts w:ascii="Times New Roman" w:hAnsi="Times New Roman"/>
        </w:rPr>
        <w:t xml:space="preserve"> </w:t>
      </w:r>
      <w:r w:rsidR="00873999" w:rsidRPr="004B168D">
        <w:rPr>
          <w:rFonts w:ascii="Times New Roman" w:hAnsi="Times New Roman"/>
        </w:rPr>
        <w:t xml:space="preserve">услуги по разработке проекта изменений, вносимых в генеральный план и правила землепользования и застройки муниципального образования </w:t>
      </w:r>
    </w:p>
    <w:p w:rsidR="00873999" w:rsidRDefault="00873999" w:rsidP="000C3BD7">
      <w:pPr>
        <w:keepNext/>
        <w:keepLines/>
        <w:widowControl w:val="0"/>
        <w:suppressLineNumbers/>
        <w:suppressAutoHyphens/>
        <w:spacing w:after="0" w:line="240" w:lineRule="auto"/>
        <w:jc w:val="center"/>
        <w:rPr>
          <w:rFonts w:ascii="Times New Roman" w:hAnsi="Times New Roman"/>
        </w:rPr>
      </w:pPr>
      <w:r w:rsidRPr="004B168D">
        <w:rPr>
          <w:rFonts w:ascii="Times New Roman" w:hAnsi="Times New Roman"/>
        </w:rPr>
        <w:t>городское поселение «Микунь»</w:t>
      </w:r>
    </w:p>
    <w:p w:rsidR="00633F72" w:rsidRPr="004B168D" w:rsidRDefault="00633F72" w:rsidP="000C3BD7">
      <w:pPr>
        <w:keepNext/>
        <w:keepLines/>
        <w:widowControl w:val="0"/>
        <w:suppressLineNumbers/>
        <w:suppressAutoHyphens/>
        <w:spacing w:after="0" w:line="240" w:lineRule="auto"/>
        <w:jc w:val="center"/>
        <w:rPr>
          <w:rFonts w:ascii="Times New Roman" w:hAnsi="Times New Roman"/>
        </w:rPr>
      </w:pPr>
    </w:p>
    <w:p w:rsidR="00873999" w:rsidRPr="004B168D" w:rsidRDefault="00873999" w:rsidP="00873999">
      <w:pPr>
        <w:keepNext/>
        <w:keepLines/>
        <w:widowControl w:val="0"/>
        <w:suppressLineNumbers/>
        <w:suppressAutoHyphens/>
        <w:spacing w:after="0" w:line="240" w:lineRule="auto"/>
        <w:jc w:val="center"/>
        <w:rPr>
          <w:rFonts w:ascii="Times New Roman" w:hAnsi="Times New Roman"/>
        </w:rPr>
      </w:pPr>
      <w:r w:rsidRPr="004B168D">
        <w:rPr>
          <w:rFonts w:ascii="Times New Roman" w:hAnsi="Times New Roman"/>
        </w:rPr>
        <w:t>ИКЗ: 203111600732811160100100130137111244</w:t>
      </w:r>
    </w:p>
    <w:p w:rsidR="00873999" w:rsidRPr="004B168D" w:rsidRDefault="00873999" w:rsidP="008F3BE3">
      <w:pPr>
        <w:widowControl w:val="0"/>
        <w:spacing w:after="0" w:line="240" w:lineRule="auto"/>
        <w:rPr>
          <w:rFonts w:ascii="Times New Roman" w:hAnsi="Times New Roman"/>
          <w:b/>
        </w:rPr>
      </w:pPr>
    </w:p>
    <w:p w:rsidR="00873999" w:rsidRPr="004B168D" w:rsidRDefault="00873999" w:rsidP="00873999">
      <w:pPr>
        <w:spacing w:after="0" w:line="240" w:lineRule="auto"/>
        <w:jc w:val="both"/>
        <w:rPr>
          <w:rFonts w:ascii="Times New Roman" w:hAnsi="Times New Roman"/>
        </w:rPr>
      </w:pPr>
      <w:r w:rsidRPr="004B168D">
        <w:rPr>
          <w:rFonts w:ascii="Times New Roman" w:hAnsi="Times New Roman"/>
        </w:rPr>
        <w:t>г. Микунь                                                                                                 «</w:t>
      </w:r>
      <w:r w:rsidR="000A75F0">
        <w:rPr>
          <w:rFonts w:ascii="Times New Roman" w:hAnsi="Times New Roman"/>
        </w:rPr>
        <w:t>06</w:t>
      </w:r>
      <w:r w:rsidRPr="004B168D">
        <w:rPr>
          <w:rFonts w:ascii="Times New Roman" w:hAnsi="Times New Roman"/>
        </w:rPr>
        <w:t>»</w:t>
      </w:r>
      <w:r w:rsidR="000A75F0">
        <w:rPr>
          <w:rFonts w:ascii="Times New Roman" w:hAnsi="Times New Roman"/>
        </w:rPr>
        <w:t xml:space="preserve"> мая </w:t>
      </w:r>
      <w:r w:rsidRPr="004B168D">
        <w:rPr>
          <w:rFonts w:ascii="Times New Roman" w:hAnsi="Times New Roman"/>
        </w:rPr>
        <w:t xml:space="preserve"> 2020 года</w:t>
      </w:r>
    </w:p>
    <w:p w:rsidR="00873999" w:rsidRPr="004B168D" w:rsidRDefault="00873999" w:rsidP="00873999">
      <w:pPr>
        <w:spacing w:after="0" w:line="240" w:lineRule="auto"/>
        <w:ind w:firstLine="567"/>
        <w:jc w:val="both"/>
        <w:rPr>
          <w:rFonts w:ascii="Times New Roman" w:hAnsi="Times New Roman"/>
          <w:b/>
        </w:rPr>
      </w:pPr>
    </w:p>
    <w:p w:rsidR="00873999" w:rsidRPr="004B168D" w:rsidRDefault="00873999" w:rsidP="00873999">
      <w:pPr>
        <w:spacing w:after="0" w:line="240" w:lineRule="auto"/>
        <w:ind w:firstLine="567"/>
        <w:jc w:val="both"/>
        <w:rPr>
          <w:rFonts w:ascii="Times New Roman" w:hAnsi="Times New Roman" w:cs="Times New Roman"/>
          <w:b/>
        </w:rPr>
      </w:pPr>
      <w:r w:rsidRPr="004B168D">
        <w:rPr>
          <w:rFonts w:ascii="Times New Roman" w:hAnsi="Times New Roman" w:cs="Times New Roman"/>
          <w:b/>
        </w:rPr>
        <w:t xml:space="preserve">Администрация городского поселения «Микунь», </w:t>
      </w:r>
      <w:r w:rsidRPr="004B168D">
        <w:rPr>
          <w:rFonts w:ascii="Times New Roman" w:hAnsi="Times New Roman" w:cs="Times New Roman"/>
        </w:rPr>
        <w:t xml:space="preserve">именуемая в дальнейшем «Заказчик», в лице руководителя администрации </w:t>
      </w:r>
      <w:proofErr w:type="spellStart"/>
      <w:r w:rsidRPr="004B168D">
        <w:rPr>
          <w:rFonts w:ascii="Times New Roman" w:hAnsi="Times New Roman" w:cs="Times New Roman"/>
        </w:rPr>
        <w:t>Розмысло</w:t>
      </w:r>
      <w:proofErr w:type="spellEnd"/>
      <w:r w:rsidRPr="004B168D">
        <w:rPr>
          <w:rFonts w:ascii="Times New Roman" w:hAnsi="Times New Roman" w:cs="Times New Roman"/>
        </w:rPr>
        <w:t xml:space="preserve"> Владимира Аркадьевича, действующего на основании Устава, с одной стороны, и </w:t>
      </w:r>
      <w:r w:rsidRPr="004B168D">
        <w:rPr>
          <w:rStyle w:val="textspanview"/>
          <w:rFonts w:ascii="Times New Roman" w:hAnsi="Times New Roman" w:cs="Times New Roman"/>
          <w:b/>
          <w:color w:val="000000"/>
        </w:rPr>
        <w:t>общество с ограниченной ответственностью "Региональная опорная структура технической инвентаризации - бюро технической инвентаризации"</w:t>
      </w:r>
      <w:proofErr w:type="gramStart"/>
      <w:r w:rsidRPr="004B168D">
        <w:rPr>
          <w:rFonts w:ascii="Times New Roman" w:hAnsi="Times New Roman" w:cs="Times New Roman"/>
          <w:b/>
          <w:color w:val="000000"/>
        </w:rPr>
        <w:t xml:space="preserve"> </w:t>
      </w:r>
      <w:r w:rsidRPr="004B168D">
        <w:rPr>
          <w:rFonts w:ascii="Times New Roman" w:hAnsi="Times New Roman" w:cs="Times New Roman"/>
        </w:rPr>
        <w:t>,</w:t>
      </w:r>
      <w:proofErr w:type="gramEnd"/>
      <w:r w:rsidRPr="004B168D">
        <w:rPr>
          <w:rFonts w:ascii="Times New Roman" w:hAnsi="Times New Roman" w:cs="Times New Roman"/>
        </w:rPr>
        <w:t xml:space="preserve"> именуемый в дальнейшем «Исполнитель», действующий на основании Устава, в лице генерального директора </w:t>
      </w:r>
      <w:proofErr w:type="spellStart"/>
      <w:r w:rsidRPr="004B168D">
        <w:rPr>
          <w:rStyle w:val="textspanview"/>
          <w:rFonts w:ascii="Times New Roman" w:hAnsi="Times New Roman" w:cs="Times New Roman"/>
          <w:color w:val="000000"/>
        </w:rPr>
        <w:t>Мартакова</w:t>
      </w:r>
      <w:proofErr w:type="spellEnd"/>
      <w:r w:rsidRPr="004B168D">
        <w:rPr>
          <w:rStyle w:val="textspanview"/>
          <w:rFonts w:ascii="Times New Roman" w:hAnsi="Times New Roman" w:cs="Times New Roman"/>
          <w:color w:val="000000"/>
        </w:rPr>
        <w:t xml:space="preserve">  Константина Александровича </w:t>
      </w:r>
      <w:r w:rsidRPr="004B168D">
        <w:rPr>
          <w:rFonts w:ascii="Times New Roman" w:hAnsi="Times New Roman" w:cs="Times New Roman"/>
          <w:color w:val="000000"/>
        </w:rPr>
        <w:t xml:space="preserve"> </w:t>
      </w:r>
      <w:r w:rsidRPr="004B168D">
        <w:rPr>
          <w:rFonts w:ascii="Times New Roman" w:hAnsi="Times New Roman" w:cs="Times New Roman"/>
        </w:rPr>
        <w:t xml:space="preserve"> с другой стороны, именуемые в дальнейшем при совместном упоминании «Стороны», руководствуясь Гражданским кодексом Российской Федерации, Бюджетным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0C3BD7" w:rsidRPr="004B168D">
        <w:rPr>
          <w:rFonts w:ascii="Times New Roman" w:hAnsi="Times New Roman" w:cs="Times New Roman"/>
        </w:rPr>
        <w:t xml:space="preserve"> 20 </w:t>
      </w:r>
      <w:r w:rsidRPr="004B168D">
        <w:rPr>
          <w:rFonts w:ascii="Times New Roman" w:hAnsi="Times New Roman" w:cs="Times New Roman"/>
        </w:rPr>
        <w:t xml:space="preserve">» </w:t>
      </w:r>
      <w:r w:rsidR="000C3BD7" w:rsidRPr="004B168D">
        <w:rPr>
          <w:rFonts w:ascii="Times New Roman" w:hAnsi="Times New Roman" w:cs="Times New Roman"/>
        </w:rPr>
        <w:t>апреля 2020 з</w:t>
      </w:r>
      <w:r w:rsidRPr="004B168D">
        <w:rPr>
          <w:rFonts w:ascii="Times New Roman" w:hAnsi="Times New Roman" w:cs="Times New Roman"/>
        </w:rPr>
        <w:t>аключили настоящий муниципальный контракт (далее – контракт) нижеследующем:</w:t>
      </w:r>
    </w:p>
    <w:p w:rsidR="008F3BE3" w:rsidRDefault="00873999" w:rsidP="0030270A">
      <w:pPr>
        <w:widowControl w:val="0"/>
        <w:tabs>
          <w:tab w:val="left" w:pos="851"/>
        </w:tabs>
        <w:spacing w:before="120" w:after="0" w:line="240" w:lineRule="auto"/>
        <w:jc w:val="center"/>
        <w:rPr>
          <w:rFonts w:ascii="Times New Roman" w:hAnsi="Times New Roman"/>
          <w:b/>
        </w:rPr>
      </w:pPr>
      <w:r w:rsidRPr="004B168D">
        <w:rPr>
          <w:rFonts w:ascii="Times New Roman" w:hAnsi="Times New Roman"/>
          <w:b/>
        </w:rPr>
        <w:t>1. Предмет контракта</w:t>
      </w:r>
    </w:p>
    <w:p w:rsidR="0030270A" w:rsidRPr="004B168D" w:rsidRDefault="0030270A" w:rsidP="0030270A">
      <w:pPr>
        <w:widowControl w:val="0"/>
        <w:tabs>
          <w:tab w:val="left" w:pos="851"/>
        </w:tabs>
        <w:spacing w:before="120" w:after="0" w:line="240" w:lineRule="auto"/>
        <w:jc w:val="center"/>
        <w:rPr>
          <w:rFonts w:ascii="Times New Roman" w:hAnsi="Times New Roman"/>
          <w:b/>
        </w:rPr>
      </w:pP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t>1.1. Предметом контракта является оказание Исполнителем по поручению Заказчика</w:t>
      </w:r>
      <w:r w:rsidRPr="004B168D">
        <w:rPr>
          <w:rFonts w:ascii="Times New Roman" w:hAnsi="Times New Roman"/>
          <w:b/>
        </w:rPr>
        <w:t xml:space="preserve"> услуг </w:t>
      </w:r>
      <w:r w:rsidRPr="004B168D">
        <w:rPr>
          <w:rFonts w:ascii="Times New Roman" w:hAnsi="Times New Roman"/>
        </w:rPr>
        <w:t>по разработке проекта изменений</w:t>
      </w:r>
      <w:r w:rsidR="000C3BD7" w:rsidRPr="004B168D">
        <w:rPr>
          <w:rFonts w:ascii="Times New Roman" w:hAnsi="Times New Roman"/>
        </w:rPr>
        <w:t xml:space="preserve">, </w:t>
      </w:r>
      <w:r w:rsidRPr="004B168D">
        <w:rPr>
          <w:rFonts w:ascii="Times New Roman" w:hAnsi="Times New Roman"/>
        </w:rPr>
        <w:t>вносимых в генеральный план и правил землепользования и застройки городского поселения «Микунь» в соответствии с Техническим заданием, (приложение №1 к контракту) являющимся неотъемлемой частью настоящего контракта.</w:t>
      </w:r>
    </w:p>
    <w:p w:rsidR="00873999" w:rsidRPr="0030270A" w:rsidRDefault="00873999" w:rsidP="00873999">
      <w:pPr>
        <w:widowControl w:val="0"/>
        <w:tabs>
          <w:tab w:val="left" w:pos="318"/>
        </w:tabs>
        <w:spacing w:after="0" w:line="240" w:lineRule="auto"/>
        <w:ind w:firstLine="624"/>
        <w:jc w:val="both"/>
        <w:rPr>
          <w:rFonts w:ascii="Times New Roman" w:hAnsi="Times New Roman"/>
        </w:rPr>
      </w:pPr>
      <w:r w:rsidRPr="0030270A">
        <w:rPr>
          <w:rFonts w:ascii="Times New Roman" w:hAnsi="Times New Roman"/>
        </w:rPr>
        <w:t>1.2. Источником финансирования являются:</w:t>
      </w:r>
    </w:p>
    <w:p w:rsidR="00873999" w:rsidRPr="004B168D" w:rsidRDefault="00873999" w:rsidP="00873999">
      <w:pPr>
        <w:widowControl w:val="0"/>
        <w:tabs>
          <w:tab w:val="left" w:pos="318"/>
        </w:tabs>
        <w:spacing w:after="0" w:line="240" w:lineRule="auto"/>
        <w:ind w:firstLine="624"/>
        <w:jc w:val="both"/>
        <w:rPr>
          <w:rFonts w:ascii="Times New Roman" w:hAnsi="Times New Roman"/>
        </w:rPr>
      </w:pPr>
      <w:proofErr w:type="gramStart"/>
      <w:r w:rsidRPr="004B168D">
        <w:rPr>
          <w:rFonts w:ascii="Times New Roman" w:hAnsi="Times New Roman"/>
        </w:rPr>
        <w:t>- Средства бюджета городского поселения «Микунь» (Средства республиканского бюджета Республики Коми (субсидии из республиканского бюджета Республики Коми в бюджет МО ГП «Микунь» на оказание услуг по разработке проекта изменений вносимых в генеральный план и правила землепользования и застройки городского поселения «Микунь»)</w:t>
      </w:r>
      <w:proofErr w:type="gramEnd"/>
    </w:p>
    <w:p w:rsidR="00873999" w:rsidRPr="004B168D" w:rsidRDefault="00873999" w:rsidP="00873999">
      <w:pPr>
        <w:widowControl w:val="0"/>
        <w:tabs>
          <w:tab w:val="left" w:pos="318"/>
        </w:tabs>
        <w:spacing w:after="0" w:line="240" w:lineRule="auto"/>
        <w:ind w:firstLine="624"/>
        <w:jc w:val="both"/>
        <w:rPr>
          <w:rFonts w:ascii="Times New Roman" w:hAnsi="Times New Roman"/>
          <w:iCs/>
        </w:rPr>
      </w:pPr>
      <w:r w:rsidRPr="004B168D">
        <w:rPr>
          <w:rFonts w:ascii="Times New Roman" w:hAnsi="Times New Roman"/>
        </w:rPr>
        <w:t>1.3. Место оказания услуг:</w:t>
      </w:r>
      <w:r w:rsidR="000C3BD7" w:rsidRPr="004B168D">
        <w:rPr>
          <w:rFonts w:ascii="Times New Roman" w:hAnsi="Times New Roman"/>
        </w:rPr>
        <w:t xml:space="preserve"> </w:t>
      </w:r>
      <w:r w:rsidRPr="004B168D">
        <w:rPr>
          <w:rFonts w:ascii="Times New Roman" w:hAnsi="Times New Roman"/>
          <w:iCs/>
        </w:rPr>
        <w:t>по месту нахождения Исполнителя.</w:t>
      </w:r>
    </w:p>
    <w:p w:rsidR="00873999" w:rsidRPr="004B168D" w:rsidRDefault="00873999" w:rsidP="00873999">
      <w:pPr>
        <w:widowControl w:val="0"/>
        <w:tabs>
          <w:tab w:val="left" w:pos="318"/>
        </w:tabs>
        <w:spacing w:after="0" w:line="240" w:lineRule="auto"/>
        <w:ind w:firstLine="624"/>
        <w:jc w:val="both"/>
        <w:rPr>
          <w:rFonts w:ascii="Times New Roman" w:hAnsi="Times New Roman"/>
          <w:iCs/>
        </w:rPr>
      </w:pPr>
      <w:r w:rsidRPr="004B168D">
        <w:rPr>
          <w:rFonts w:ascii="Times New Roman" w:hAnsi="Times New Roman"/>
          <w:iCs/>
        </w:rPr>
        <w:t>Результат оказанных услуг предоставить по адресу: 1690</w:t>
      </w:r>
      <w:r w:rsidR="000C3BD7" w:rsidRPr="004B168D">
        <w:rPr>
          <w:rFonts w:ascii="Times New Roman" w:hAnsi="Times New Roman"/>
          <w:iCs/>
        </w:rPr>
        <w:t>6</w:t>
      </w:r>
      <w:r w:rsidRPr="004B168D">
        <w:rPr>
          <w:rFonts w:ascii="Times New Roman" w:hAnsi="Times New Roman"/>
          <w:iCs/>
        </w:rPr>
        <w:t xml:space="preserve">1, Республика Коми, </w:t>
      </w:r>
      <w:proofErr w:type="spellStart"/>
      <w:r w:rsidRPr="004B168D">
        <w:rPr>
          <w:rFonts w:ascii="Times New Roman" w:hAnsi="Times New Roman"/>
          <w:iCs/>
        </w:rPr>
        <w:t>Усть-Вымский</w:t>
      </w:r>
      <w:proofErr w:type="spellEnd"/>
      <w:r w:rsidRPr="004B168D">
        <w:rPr>
          <w:rFonts w:ascii="Times New Roman" w:hAnsi="Times New Roman"/>
          <w:iCs/>
        </w:rPr>
        <w:t xml:space="preserve"> район, г</w:t>
      </w:r>
      <w:proofErr w:type="gramStart"/>
      <w:r w:rsidRPr="004B168D">
        <w:rPr>
          <w:rFonts w:ascii="Times New Roman" w:hAnsi="Times New Roman"/>
          <w:iCs/>
        </w:rPr>
        <w:t>.М</w:t>
      </w:r>
      <w:proofErr w:type="gramEnd"/>
      <w:r w:rsidRPr="004B168D">
        <w:rPr>
          <w:rFonts w:ascii="Times New Roman" w:hAnsi="Times New Roman"/>
          <w:iCs/>
        </w:rPr>
        <w:t>икунь, ул.Железнодорожня,21 (по месту нахождения Заказчика).</w:t>
      </w:r>
    </w:p>
    <w:p w:rsidR="008F3BE3" w:rsidRDefault="00873999" w:rsidP="0030270A">
      <w:pPr>
        <w:widowControl w:val="0"/>
        <w:spacing w:before="120" w:after="0" w:line="240" w:lineRule="auto"/>
        <w:jc w:val="center"/>
        <w:rPr>
          <w:rFonts w:ascii="Times New Roman" w:hAnsi="Times New Roman"/>
          <w:b/>
        </w:rPr>
      </w:pPr>
      <w:r w:rsidRPr="004B168D">
        <w:rPr>
          <w:rFonts w:ascii="Times New Roman" w:hAnsi="Times New Roman"/>
          <w:b/>
        </w:rPr>
        <w:t>2. Стоимость и оплата услуг</w:t>
      </w:r>
    </w:p>
    <w:p w:rsidR="0030270A" w:rsidRPr="004B168D" w:rsidRDefault="0030270A" w:rsidP="0030270A">
      <w:pPr>
        <w:widowControl w:val="0"/>
        <w:spacing w:before="120" w:after="0" w:line="240" w:lineRule="auto"/>
        <w:jc w:val="center"/>
        <w:rPr>
          <w:rFonts w:ascii="Times New Roman" w:hAnsi="Times New Roman"/>
          <w:b/>
        </w:rPr>
      </w:pP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t>2.1. Цена контракта составляет</w:t>
      </w:r>
      <w:r w:rsidR="000C3BD7" w:rsidRPr="004B168D">
        <w:rPr>
          <w:rFonts w:ascii="Times New Roman" w:hAnsi="Times New Roman"/>
        </w:rPr>
        <w:t xml:space="preserve"> </w:t>
      </w:r>
      <w:r w:rsidR="000C3BD7" w:rsidRPr="004B168D">
        <w:rPr>
          <w:rFonts w:ascii="Times New Roman" w:eastAsia="Times New Roman" w:hAnsi="Times New Roman" w:cs="Times New Roman"/>
        </w:rPr>
        <w:t>298 959 (двести девяносто восемь тысяч девятьсот пятьдесят девять) рублей 31 копейка</w:t>
      </w:r>
      <w:r w:rsidR="000C3BD7" w:rsidRPr="004B168D">
        <w:rPr>
          <w:rFonts w:ascii="Times New Roman" w:hAnsi="Times New Roman"/>
        </w:rPr>
        <w:t xml:space="preserve">, включая НДС в размере 49 826,55 рублей по ставке 20%. </w:t>
      </w: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t>Цена контракта включает в себя все затраты, связанные с его исполнением, в том числе все налоги, сборы и другие обязательные платежи, являющейся неотъемлемой частью настоящего контракта.</w:t>
      </w: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t>2.2. Цена контракта является твердой и определяется на весь срок исполнения контракта, за исключением случаев, предусмотренных в п. 2.3, 2.4, 2.5 контракта.</w:t>
      </w: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t xml:space="preserve">2.3. Цена контракта может быть снижена по соглашению сторон без </w:t>
      </w:r>
      <w:proofErr w:type="gramStart"/>
      <w:r w:rsidRPr="004B168D">
        <w:rPr>
          <w:rFonts w:ascii="Times New Roman" w:hAnsi="Times New Roman"/>
        </w:rPr>
        <w:t>изменения</w:t>
      </w:r>
      <w:proofErr w:type="gramEnd"/>
      <w:r w:rsidRPr="004B168D">
        <w:rPr>
          <w:rFonts w:ascii="Times New Roman" w:hAnsi="Times New Roman"/>
        </w:rPr>
        <w:t xml:space="preserve"> предусмотренного контрактом объема услуг, качества оказываемых услуг и иных условий контракта.</w:t>
      </w:r>
    </w:p>
    <w:p w:rsidR="00873999" w:rsidRPr="004B168D" w:rsidRDefault="00873999" w:rsidP="00873999">
      <w:pPr>
        <w:widowControl w:val="0"/>
        <w:autoSpaceDE w:val="0"/>
        <w:autoSpaceDN w:val="0"/>
        <w:adjustRightInd w:val="0"/>
        <w:spacing w:after="0" w:line="240" w:lineRule="auto"/>
        <w:ind w:firstLine="624"/>
        <w:jc w:val="both"/>
        <w:rPr>
          <w:rFonts w:ascii="Times New Roman" w:hAnsi="Times New Roman"/>
        </w:rPr>
      </w:pPr>
      <w:r w:rsidRPr="004B168D">
        <w:rPr>
          <w:rFonts w:ascii="Times New Roman" w:hAnsi="Times New Roman"/>
        </w:rPr>
        <w:t xml:space="preserve">2.4. </w:t>
      </w:r>
      <w:proofErr w:type="gramStart"/>
      <w:r w:rsidRPr="004B168D">
        <w:rPr>
          <w:rFonts w:ascii="Times New Roman" w:hAnsi="Times New Roman"/>
        </w:rPr>
        <w:t>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услуги, но не более чем на десять</w:t>
      </w:r>
      <w:proofErr w:type="gramEnd"/>
      <w:r w:rsidRPr="004B168D">
        <w:rPr>
          <w:rFonts w:ascii="Times New Roman" w:hAnsi="Times New Roman"/>
        </w:rPr>
        <w:t xml:space="preserve"> процентов цены контракта. При уменьшении предусмотренного </w:t>
      </w:r>
      <w:proofErr w:type="gramStart"/>
      <w:r w:rsidRPr="004B168D">
        <w:rPr>
          <w:rFonts w:ascii="Times New Roman" w:hAnsi="Times New Roman"/>
        </w:rPr>
        <w:t>контракта объема услуг стороны контракта</w:t>
      </w:r>
      <w:proofErr w:type="gramEnd"/>
      <w:r w:rsidRPr="004B168D">
        <w:rPr>
          <w:rFonts w:ascii="Times New Roman" w:hAnsi="Times New Roman"/>
        </w:rPr>
        <w:t xml:space="preserve"> обязаны уменьшить цену контракта исходя из цены единицы услуги.</w:t>
      </w: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lastRenderedPageBreak/>
        <w:t>2.5. При исполнении контракта в случае уменьшения ранее доведенных Заказчику в установленном порядке лимитов бюджетных обязательств на предоставление субсидии могут быть изменены размер и (или) сроки оплаты и (или) объем услуг.</w:t>
      </w: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t>2.6. В случае</w:t>
      </w:r>
      <w:proofErr w:type="gramStart"/>
      <w:r w:rsidRPr="004B168D">
        <w:rPr>
          <w:rFonts w:ascii="Times New Roman" w:hAnsi="Times New Roman"/>
        </w:rPr>
        <w:t>,</w:t>
      </w:r>
      <w:proofErr w:type="gramEnd"/>
      <w:r w:rsidRPr="004B168D">
        <w:rPr>
          <w:rFonts w:ascii="Times New Roman" w:hAnsi="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873999" w:rsidRPr="004B168D" w:rsidRDefault="00873999" w:rsidP="00873999">
      <w:pPr>
        <w:shd w:val="clear" w:color="auto" w:fill="FFFFFF"/>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2.7. В случаях, предусмотренных пунктом 6 статьи 161 Бюджетного кодекса Российской Федерации, при уменьшении ранее доведенных до Заказчика лимитов бюджетных обязательств допускается изменение существенных условий настоящего контракта при его исполнении по соглашению сторон.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оказанных услуг, предусмотренных Контрактом.</w:t>
      </w:r>
    </w:p>
    <w:p w:rsidR="00873999" w:rsidRPr="004B168D" w:rsidRDefault="00873999" w:rsidP="00873999">
      <w:pPr>
        <w:shd w:val="clear" w:color="auto" w:fill="FFFFFF"/>
        <w:spacing w:after="0" w:line="240" w:lineRule="auto"/>
        <w:ind w:firstLine="709"/>
        <w:jc w:val="both"/>
        <w:rPr>
          <w:rFonts w:ascii="Times New Roman" w:eastAsia="Times New Roman" w:hAnsi="Times New Roman" w:cs="Times New Roman"/>
        </w:rPr>
      </w:pPr>
      <w:proofErr w:type="gramStart"/>
      <w:r w:rsidRPr="004B168D">
        <w:rPr>
          <w:rFonts w:ascii="Times New Roman" w:eastAsia="Times New Roman" w:hAnsi="Times New Roman" w:cs="Times New Roman"/>
        </w:rPr>
        <w:t>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оказанных услуг и (или) об изменении сроков исполнения контракта, Заказчик обеспечивает согласование существенных условий контракта в части сокращения оказанных услуг в соответствии с Постановлением Правительства РФ от 28 ноября 2013 г. №1090 «Об утверждении методики сокращения количества товаров, объемов</w:t>
      </w:r>
      <w:proofErr w:type="gramEnd"/>
      <w:r w:rsidRPr="004B168D">
        <w:rPr>
          <w:rFonts w:ascii="Times New Roman" w:eastAsia="Times New Roman" w:hAnsi="Times New Roman" w:cs="Times New Roman"/>
        </w:rPr>
        <w:t xml:space="preserve"> работ или услуг при уменьшении цены контракта».</w:t>
      </w:r>
    </w:p>
    <w:p w:rsidR="00873999" w:rsidRPr="004B168D" w:rsidRDefault="00873999" w:rsidP="00873999">
      <w:pPr>
        <w:shd w:val="clear" w:color="auto" w:fill="FFFFFF"/>
        <w:spacing w:after="0" w:line="240" w:lineRule="auto"/>
        <w:ind w:firstLine="709"/>
        <w:jc w:val="both"/>
        <w:rPr>
          <w:rFonts w:ascii="Times New Roman" w:eastAsia="Times New Roman" w:hAnsi="Times New Roman" w:cs="Times New Roman"/>
        </w:rPr>
      </w:pPr>
      <w:bookmarkStart w:id="0" w:name="sub_953"/>
      <w:bookmarkEnd w:id="0"/>
      <w:r w:rsidRPr="004B168D">
        <w:rPr>
          <w:rFonts w:ascii="Times New Roman" w:eastAsia="Times New Roman" w:hAnsi="Times New Roman" w:cs="Times New Roman"/>
        </w:rPr>
        <w:t>Изменение Контракта в связи с уменьшением лимитов бюджетных обязательств осуществляется исходя из соразмерности изменения цены Контракта и объема услуг.</w:t>
      </w:r>
    </w:p>
    <w:p w:rsidR="00873999" w:rsidRPr="004B168D" w:rsidRDefault="00873999" w:rsidP="00873999">
      <w:pPr>
        <w:widowControl w:val="0"/>
        <w:spacing w:after="0" w:line="240" w:lineRule="auto"/>
        <w:ind w:firstLine="624"/>
        <w:jc w:val="both"/>
        <w:rPr>
          <w:rFonts w:ascii="Times New Roman" w:eastAsia="Calibri" w:hAnsi="Times New Roman" w:cs="Times New Roman"/>
        </w:rPr>
      </w:pPr>
      <w:r w:rsidRPr="004B168D">
        <w:rPr>
          <w:rFonts w:ascii="Times New Roman" w:eastAsia="Calibri" w:hAnsi="Times New Roman" w:cs="Times New Roman"/>
        </w:rPr>
        <w:t>2.8. Оплата оказанных услуг производится по акту приемки оказанных услуг, но с применением поправочного коэффициента</w:t>
      </w:r>
      <w:proofErr w:type="gramStart"/>
      <w:r w:rsidRPr="004B168D">
        <w:rPr>
          <w:rFonts w:ascii="Times New Roman" w:eastAsia="Calibri" w:hAnsi="Times New Roman" w:cs="Times New Roman"/>
        </w:rPr>
        <w:t xml:space="preserve"> К</w:t>
      </w:r>
      <w:proofErr w:type="gramEnd"/>
      <w:r w:rsidRPr="004B168D">
        <w:rPr>
          <w:rFonts w:ascii="Times New Roman" w:eastAsia="Calibri" w:hAnsi="Times New Roman" w:cs="Times New Roman"/>
        </w:rPr>
        <w:t>___, рассчитанного по результатам аукциона. Этот поправочный коэффициент применяется к стоимости оказанных услуг в текущих ценах и определяется как отношение цены контракта с Исполнителем к начальной (максимальной) цене контракта.</w:t>
      </w:r>
    </w:p>
    <w:p w:rsidR="00873999" w:rsidRPr="004B168D" w:rsidRDefault="00873999" w:rsidP="00873999">
      <w:pPr>
        <w:widowControl w:val="0"/>
        <w:spacing w:before="120" w:after="120" w:line="240" w:lineRule="auto"/>
        <w:ind w:firstLine="624"/>
        <w:contextualSpacing/>
        <w:jc w:val="both"/>
        <w:rPr>
          <w:rFonts w:ascii="Times New Roman" w:eastAsia="Calibri" w:hAnsi="Times New Roman" w:cs="Times New Roman"/>
        </w:rPr>
      </w:pPr>
      <w:r w:rsidRPr="004B168D">
        <w:rPr>
          <w:rFonts w:ascii="Times New Roman" w:eastAsia="Calibri" w:hAnsi="Times New Roman" w:cs="Times New Roman"/>
        </w:rPr>
        <w:t>2.9. Сроки и порядок оплаты: оплата оказанных услуг производится Заказчиком единовременно на основании акта о приемке оказанных услуг, подписанных Заказчиком и Исполнителем, счет – фактуры (счета), в течение 15 рабочих дней с момента подписания указанных документов, путем перечисления денежных средств на расчетный счет Исполнителя. Аванс не предусмотрен.</w:t>
      </w:r>
    </w:p>
    <w:p w:rsidR="00873999" w:rsidRPr="004B168D" w:rsidRDefault="00873999" w:rsidP="00873999">
      <w:pPr>
        <w:widowControl w:val="0"/>
        <w:spacing w:after="0" w:line="240" w:lineRule="auto"/>
        <w:ind w:firstLine="624"/>
        <w:jc w:val="both"/>
        <w:rPr>
          <w:rFonts w:ascii="Times New Roman" w:eastAsia="Times New Roman" w:hAnsi="Times New Roman" w:cs="Times New Roman"/>
        </w:rPr>
      </w:pPr>
      <w:proofErr w:type="gramStart"/>
      <w:r w:rsidRPr="004B168D">
        <w:rPr>
          <w:rFonts w:ascii="Times New Roman" w:eastAsia="Calibri" w:hAnsi="Times New Roman" w:cs="Times New Roman"/>
        </w:rPr>
        <w:t>2.10.Подлежащая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4B168D">
        <w:rPr>
          <w:rFonts w:ascii="Times New Roman" w:eastAsia="Calibri" w:hAnsi="Times New Roman" w:cs="Times New Roman"/>
        </w:rPr>
        <w:t xml:space="preserve"> системы Российской Федерации заказчиком.</w:t>
      </w:r>
    </w:p>
    <w:p w:rsidR="00873999" w:rsidRPr="004B168D" w:rsidRDefault="00873999" w:rsidP="00873999">
      <w:pPr>
        <w:widowControl w:val="0"/>
        <w:spacing w:after="0" w:line="240" w:lineRule="auto"/>
        <w:ind w:firstLine="624"/>
        <w:jc w:val="both"/>
        <w:rPr>
          <w:rFonts w:ascii="Times New Roman" w:hAnsi="Times New Roman"/>
        </w:rPr>
      </w:pPr>
    </w:p>
    <w:p w:rsidR="00873999" w:rsidRPr="004B168D" w:rsidRDefault="00873999" w:rsidP="00873999">
      <w:pPr>
        <w:widowControl w:val="0"/>
        <w:autoSpaceDE w:val="0"/>
        <w:autoSpaceDN w:val="0"/>
        <w:adjustRightInd w:val="0"/>
        <w:spacing w:before="120" w:after="0" w:line="240" w:lineRule="auto"/>
        <w:ind w:firstLine="709"/>
        <w:jc w:val="center"/>
        <w:rPr>
          <w:rFonts w:ascii="Times New Roman" w:hAnsi="Times New Roman"/>
          <w:b/>
        </w:rPr>
      </w:pPr>
      <w:r w:rsidRPr="004B168D">
        <w:rPr>
          <w:rFonts w:ascii="Times New Roman" w:hAnsi="Times New Roman"/>
          <w:b/>
        </w:rPr>
        <w:t>3. Права и обязанности Сторон</w:t>
      </w:r>
    </w:p>
    <w:p w:rsidR="008F3BE3" w:rsidRPr="004B168D" w:rsidRDefault="008F3BE3" w:rsidP="00873999">
      <w:pPr>
        <w:widowControl w:val="0"/>
        <w:autoSpaceDE w:val="0"/>
        <w:autoSpaceDN w:val="0"/>
        <w:adjustRightInd w:val="0"/>
        <w:spacing w:before="120" w:after="0" w:line="240" w:lineRule="auto"/>
        <w:ind w:firstLine="709"/>
        <w:jc w:val="center"/>
        <w:rPr>
          <w:rFonts w:ascii="Times New Roman" w:hAnsi="Times New Roman"/>
          <w:b/>
        </w:rPr>
      </w:pP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 xml:space="preserve">3.1. </w:t>
      </w:r>
      <w:r w:rsidRPr="004B168D">
        <w:rPr>
          <w:rFonts w:ascii="Times New Roman" w:hAnsi="Times New Roman"/>
          <w:b/>
          <w:sz w:val="22"/>
          <w:szCs w:val="22"/>
        </w:rPr>
        <w:t>Исполнитель обязан:</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 xml:space="preserve">3.1.1. Оказать услуги по разработке проекта изменений, вносимых в генеральный план и правила землепользования и застройки городского поселения «Микунь» в сроки, установленные п. 5 Контракта. </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Качество оказанных услуг должно соответствовать требованиям действующего законодательства Российской Федерации, действующим на момент передачи результата услуг Заказчику.</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 xml:space="preserve">Результатом оказанных услуг по контракту являются утвержденные в новой редакции генеральный план и правила землепользования и застройки городского поселения «Микунь». </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3.1.2. Оказать услуги в сроки, установленные п. 5. Контракта</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3.1.3. Оказать</w:t>
      </w:r>
      <w:r w:rsidR="008F3BE3" w:rsidRPr="004B168D">
        <w:rPr>
          <w:rFonts w:ascii="Times New Roman" w:hAnsi="Times New Roman"/>
          <w:sz w:val="22"/>
          <w:szCs w:val="22"/>
        </w:rPr>
        <w:t xml:space="preserve"> </w:t>
      </w:r>
      <w:r w:rsidRPr="004B168D">
        <w:rPr>
          <w:rFonts w:ascii="Times New Roman" w:hAnsi="Times New Roman"/>
          <w:sz w:val="22"/>
          <w:szCs w:val="22"/>
        </w:rPr>
        <w:t>услуги в соответствии с требованиями действующего законодательства Российской Федерации, утвержденными техническими условиями и технологическими регламентами.</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3.1.4. Взаимодействовать с администрацией городского поселения «Микунь», на территории которого разрабатывается проект, администрацией муниципального района «</w:t>
      </w:r>
      <w:proofErr w:type="spellStart"/>
      <w:r w:rsidRPr="004B168D">
        <w:rPr>
          <w:rFonts w:ascii="Times New Roman" w:hAnsi="Times New Roman"/>
          <w:sz w:val="22"/>
          <w:szCs w:val="22"/>
        </w:rPr>
        <w:t>Усть-Вымский</w:t>
      </w:r>
      <w:proofErr w:type="spellEnd"/>
      <w:r w:rsidRPr="004B168D">
        <w:rPr>
          <w:rFonts w:ascii="Times New Roman" w:hAnsi="Times New Roman"/>
          <w:sz w:val="22"/>
          <w:szCs w:val="22"/>
        </w:rPr>
        <w:t>» и другими органами исполнительной власти.</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 xml:space="preserve">3.1.5. Сообщать по требованию Заказчика либо уполномоченных им лиц все сведения о </w:t>
      </w:r>
      <w:r w:rsidRPr="004B168D">
        <w:rPr>
          <w:rFonts w:ascii="Times New Roman" w:hAnsi="Times New Roman"/>
          <w:sz w:val="22"/>
          <w:szCs w:val="22"/>
        </w:rPr>
        <w:lastRenderedPageBreak/>
        <w:t>ходе оказания услуг.</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3.1.6. Исполнять полученные в ходе оказания услуг указания Заказчика, если такие указания не противоречат условиям Контракта и не представляют собой вмешательства в оперативно-хозяйственную деятельность Исполнителя.</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3.1.7. Участвовать в процедуре согласования разработанной документации. Вносить дополнения в документацию и устранять замечания, полученные в ходе согласования, без дополнительной оплаты и в срок не более 10 календарных дней со дня поступления замечаний в адрес Исполнителя от Заказчика.</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3.1.8. За свой счёт устранять по требованию Заказчика недостатки (дефекты, недоделки), выявленные в процессе приемки оказанных услуг;</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3.1.9. Гарантировать полноту и достоверность предоставляемой информации.</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3.1.10. В письменном виде в течение 3-х рабочих дней уведомить Заказчика об изменении банковских реквизитов.</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 xml:space="preserve">3.2. </w:t>
      </w:r>
      <w:r w:rsidRPr="004B168D">
        <w:rPr>
          <w:rFonts w:ascii="Times New Roman" w:hAnsi="Times New Roman"/>
          <w:b/>
          <w:sz w:val="22"/>
          <w:szCs w:val="22"/>
        </w:rPr>
        <w:t>Исполнитель вправе:</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3.2.1. Требовать от Заказчика предоставления ему информации, находящейся в распоряжении Заказчика, необходимой для оказания услуг.</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3.2.2. Требовать своевременной и полной оплаты Заказчиком услуг, оказанных надлежащим образом.</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 xml:space="preserve">3.2.3. Запрашивать у Заказчика разъяснения и </w:t>
      </w:r>
      <w:proofErr w:type="gramStart"/>
      <w:r w:rsidRPr="004B168D">
        <w:rPr>
          <w:rFonts w:ascii="Times New Roman" w:hAnsi="Times New Roman"/>
          <w:sz w:val="22"/>
          <w:szCs w:val="22"/>
        </w:rPr>
        <w:t>уточнения</w:t>
      </w:r>
      <w:proofErr w:type="gramEnd"/>
      <w:r w:rsidRPr="004B168D">
        <w:rPr>
          <w:rFonts w:ascii="Times New Roman" w:hAnsi="Times New Roman"/>
          <w:sz w:val="22"/>
          <w:szCs w:val="22"/>
        </w:rPr>
        <w:t xml:space="preserve"> относительно оказанных услуг в рамках настоящего Контракта.</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3.2.4. Получать от Заказчика содействие при оказании услуг в соответствии с условиями настоящего Контракта.</w:t>
      </w:r>
    </w:p>
    <w:p w:rsidR="00873999" w:rsidRPr="004B168D" w:rsidRDefault="00873999" w:rsidP="00873999">
      <w:pPr>
        <w:pStyle w:val="ConsNormal"/>
        <w:jc w:val="both"/>
        <w:rPr>
          <w:rFonts w:ascii="Times New Roman" w:hAnsi="Times New Roman"/>
          <w:sz w:val="22"/>
          <w:szCs w:val="22"/>
        </w:rPr>
      </w:pPr>
      <w:r w:rsidRPr="004B168D">
        <w:rPr>
          <w:rFonts w:ascii="Times New Roman" w:hAnsi="Times New Roman"/>
          <w:sz w:val="22"/>
          <w:szCs w:val="22"/>
        </w:rPr>
        <w:t>3.2.5. Досрочно исполнить обязательства по настоящему Контракту</w:t>
      </w:r>
      <w:r w:rsidRPr="004B168D">
        <w:rPr>
          <w:rFonts w:ascii="Times New Roman" w:hAnsi="Times New Roman"/>
          <w:bCs/>
          <w:sz w:val="22"/>
          <w:szCs w:val="22"/>
        </w:rPr>
        <w:t>.</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 xml:space="preserve">3.3. </w:t>
      </w:r>
      <w:r w:rsidRPr="004B168D">
        <w:rPr>
          <w:rFonts w:ascii="Times New Roman" w:hAnsi="Times New Roman"/>
          <w:b/>
          <w:bCs/>
          <w:sz w:val="22"/>
          <w:szCs w:val="22"/>
        </w:rPr>
        <w:t>Заказчик обязан:</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3.3.1. Представить Исполнителю необходимые для оказания услуг по настоящему Контракту исходные данные, необходимые для разработки документации, в течение 5 (пяти) дней с момента заключения Контракта;</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3.3.2.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3.3.3. Своевременно принять и оплатить надлежащим образом оказанные услуги в соответствии с настоящим Контрактом.</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3.3.4. При обнаружении Заказчиком несоответствия объема оказанных Исполнителем услуг Техническому заданию и Акту приемки оказанных услуг вызвать полномочных представителей Исполнителя для представления разъяснений в отношении оказанных услуг.</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3.3.5. Требовать уплаты неустойки (штрафа, пени) в соответствии с условиями настоящего Контракта.</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 xml:space="preserve">3.4. </w:t>
      </w:r>
      <w:r w:rsidRPr="004B168D">
        <w:rPr>
          <w:rFonts w:ascii="Times New Roman" w:hAnsi="Times New Roman"/>
          <w:b/>
          <w:bCs/>
          <w:sz w:val="22"/>
          <w:szCs w:val="22"/>
        </w:rPr>
        <w:t>Заказчик вправе:</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3.4.1. 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3.4.2. В любое время проверять ход и качество оказанных услуг Исполнителем.</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3.4.3. Назначить Исполнителю разумный срок для устранения недостатков (дефектов, недоделок), выявленных в процессе приемки оказанных услуг.</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3.4.4. В случае досрочного выполнения Исполнителем обязательств по настоящему Контракту принять и оплатить услуги в соответствии с установленным Контрактом порядке.</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3.4.5. Запрашивать у Исполнителя информацию о ходе оказанных услуг.</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 xml:space="preserve">3.4.6. Осуществлять </w:t>
      </w:r>
      <w:proofErr w:type="gramStart"/>
      <w:r w:rsidRPr="004B168D">
        <w:rPr>
          <w:rFonts w:ascii="Times New Roman" w:hAnsi="Times New Roman"/>
          <w:bCs/>
          <w:sz w:val="22"/>
          <w:szCs w:val="22"/>
        </w:rPr>
        <w:t>контроль за</w:t>
      </w:r>
      <w:proofErr w:type="gramEnd"/>
      <w:r w:rsidRPr="004B168D">
        <w:rPr>
          <w:rFonts w:ascii="Times New Roman" w:hAnsi="Times New Roman"/>
          <w:bCs/>
          <w:sz w:val="22"/>
          <w:szCs w:val="22"/>
        </w:rPr>
        <w:t xml:space="preserve"> объемом и сроками оказанных услуг.</w:t>
      </w:r>
    </w:p>
    <w:p w:rsidR="00873999" w:rsidRPr="004B168D" w:rsidRDefault="00873999" w:rsidP="00873999">
      <w:pPr>
        <w:pStyle w:val="ConsNormal"/>
        <w:jc w:val="both"/>
        <w:rPr>
          <w:rFonts w:ascii="Times New Roman" w:hAnsi="Times New Roman"/>
          <w:bCs/>
          <w:sz w:val="22"/>
          <w:szCs w:val="22"/>
        </w:rPr>
      </w:pPr>
      <w:r w:rsidRPr="004B168D">
        <w:rPr>
          <w:rFonts w:ascii="Times New Roman" w:hAnsi="Times New Roman"/>
          <w:bCs/>
          <w:sz w:val="22"/>
          <w:szCs w:val="22"/>
        </w:rPr>
        <w:t>3.4.7. Отказаться от приемки результатов оказанных услуг Исполнителем в случае обнаружения существенных недостатков, дефектов, нарушений до момента их устранения силами Исполнителя.</w:t>
      </w:r>
    </w:p>
    <w:p w:rsidR="00873999" w:rsidRPr="004B168D" w:rsidRDefault="00873999" w:rsidP="00873999">
      <w:pPr>
        <w:pStyle w:val="ConsNormal"/>
        <w:jc w:val="both"/>
        <w:rPr>
          <w:rFonts w:ascii="Times New Roman" w:hAnsi="Times New Roman"/>
          <w:bCs/>
          <w:sz w:val="22"/>
          <w:szCs w:val="22"/>
        </w:rPr>
      </w:pPr>
    </w:p>
    <w:p w:rsidR="00873999" w:rsidRPr="004B168D" w:rsidRDefault="00873999" w:rsidP="00873999">
      <w:pPr>
        <w:numPr>
          <w:ilvl w:val="0"/>
          <w:numId w:val="1"/>
        </w:numPr>
        <w:shd w:val="clear" w:color="auto" w:fill="FFFFFF"/>
        <w:spacing w:after="0" w:line="240" w:lineRule="auto"/>
        <w:ind w:left="720" w:firstLine="720"/>
        <w:jc w:val="center"/>
        <w:rPr>
          <w:rFonts w:ascii="Times New Roman" w:eastAsia="Times New Roman" w:hAnsi="Times New Roman" w:cs="Times New Roman"/>
          <w:b/>
          <w:bCs/>
        </w:rPr>
      </w:pPr>
      <w:r w:rsidRPr="004B168D">
        <w:rPr>
          <w:rFonts w:ascii="Times New Roman" w:eastAsia="Times New Roman" w:hAnsi="Times New Roman" w:cs="Times New Roman"/>
          <w:b/>
          <w:bCs/>
        </w:rPr>
        <w:t>Сдача и приемка услуг</w:t>
      </w:r>
    </w:p>
    <w:p w:rsidR="008F3BE3" w:rsidRPr="004B168D" w:rsidRDefault="008F3BE3" w:rsidP="008F3BE3">
      <w:pPr>
        <w:shd w:val="clear" w:color="auto" w:fill="FFFFFF"/>
        <w:spacing w:after="0" w:line="240" w:lineRule="auto"/>
        <w:ind w:left="1440"/>
        <w:rPr>
          <w:rFonts w:ascii="Times New Roman" w:eastAsia="Times New Roman" w:hAnsi="Times New Roman" w:cs="Times New Roman"/>
          <w:b/>
          <w:bCs/>
        </w:rPr>
      </w:pPr>
    </w:p>
    <w:p w:rsid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4.1. Исполнитель обязуется оказать услуги, предусмотренные Контрактом, в сроки, установленные п.5 Контракта.</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4.2. Исполнитель обязан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4.3. Подтверждение факта оказания и приемки услуг.</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lastRenderedPageBreak/>
        <w:t>4.3.1. Факт выполнения Исполнителем всех услуг по контракту и принятие их Заказчиком подтверждаются актом о приемке оказанных услуг, подписанным сторонами.</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4.3.2. Акты приемки оказанных услуг должны быть подписаны Заказчиком в течение 10 дней с момента их получения от Исполнителя, если работы выполнены Исполнителем надлежащим образом и в полном объеме, либо в те же сроки Заказчиком направляется в письменной форме мотивированный отказ от подписания такого документа.</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4.3.3. Для проверки предоставленных Исполнителем результатов оказанных услуг, предусмотренных настоящим контрактом, в части их соответствия условиям контракта Заказчик проводит экспертизу. Экспертиза результатов оказанных услуг, предусмотренных настоящим контрактом, проводится Заказчиком своими силами или с привлечением экспертов, экспертных организаций.</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 xml:space="preserve">4.3.4. Если экспертиза проводится силами «Заказчика», </w:t>
      </w:r>
      <w:proofErr w:type="gramStart"/>
      <w:r w:rsidRPr="004B168D">
        <w:rPr>
          <w:rFonts w:ascii="Times New Roman" w:eastAsia="Times New Roman" w:hAnsi="Times New Roman" w:cs="Times New Roman"/>
          <w:bCs/>
        </w:rPr>
        <w:t>документом, подтверждающим проведение экспертизы является</w:t>
      </w:r>
      <w:proofErr w:type="gramEnd"/>
      <w:r w:rsidRPr="004B168D">
        <w:rPr>
          <w:rFonts w:ascii="Times New Roman" w:eastAsia="Times New Roman" w:hAnsi="Times New Roman" w:cs="Times New Roman"/>
          <w:bCs/>
        </w:rPr>
        <w:t xml:space="preserve"> оформленный и подписанный «Заказчиком» акт приемки оказанных услуг.</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 xml:space="preserve">4.4. Исполнитель вправе привлекать </w:t>
      </w:r>
      <w:proofErr w:type="gramStart"/>
      <w:r w:rsidRPr="004B168D">
        <w:rPr>
          <w:rFonts w:ascii="Times New Roman" w:eastAsia="Times New Roman" w:hAnsi="Times New Roman" w:cs="Times New Roman"/>
          <w:bCs/>
        </w:rPr>
        <w:t>к</w:t>
      </w:r>
      <w:proofErr w:type="gramEnd"/>
      <w:r w:rsidRPr="004B168D">
        <w:rPr>
          <w:rFonts w:ascii="Times New Roman" w:eastAsia="Times New Roman" w:hAnsi="Times New Roman" w:cs="Times New Roman"/>
          <w:bCs/>
        </w:rPr>
        <w:t xml:space="preserve"> приемки оказанных услуг любых третьих лиц (соисполнителей) по согласованию с Заказчиком.</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4.5. Если ответственный представитель Заказчика не удовлетворен ходом и качеством услуг или записями Исполнителя, то он излагает свое мнение в письменном виде.</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4.6. В случае</w:t>
      </w:r>
      <w:proofErr w:type="gramStart"/>
      <w:r w:rsidRPr="004B168D">
        <w:rPr>
          <w:rFonts w:ascii="Times New Roman" w:eastAsia="Times New Roman" w:hAnsi="Times New Roman" w:cs="Times New Roman"/>
          <w:bCs/>
        </w:rPr>
        <w:t>,</w:t>
      </w:r>
      <w:proofErr w:type="gramEnd"/>
      <w:r w:rsidRPr="004B168D">
        <w:rPr>
          <w:rFonts w:ascii="Times New Roman" w:eastAsia="Times New Roman" w:hAnsi="Times New Roman" w:cs="Times New Roman"/>
          <w:bCs/>
        </w:rPr>
        <w:t xml:space="preserve"> если ответственным представителем Заказчика будут обнаружены некачественное оказание услуг, то Исполнитель своими силами и без увеличения стоимости услуг обязан в кратчайший (технически возможный) и согласованный с Заказчиком срок переделать эти услуги для обеспечения их надлежащего качества.</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4.7. Исполнитель вправе досрочно оказать услуги и сдать Заказчику их результат в установленном настоящим Контрактом порядке.</w:t>
      </w:r>
    </w:p>
    <w:p w:rsidR="00873999" w:rsidRPr="004B168D" w:rsidRDefault="00873999" w:rsidP="00873999">
      <w:pPr>
        <w:shd w:val="clear" w:color="auto" w:fill="FFFFFF"/>
        <w:spacing w:after="0" w:line="240" w:lineRule="auto"/>
        <w:ind w:firstLine="720"/>
        <w:jc w:val="both"/>
        <w:rPr>
          <w:rFonts w:ascii="Times New Roman" w:eastAsia="Times New Roman" w:hAnsi="Times New Roman" w:cs="Times New Roman"/>
          <w:bCs/>
        </w:rPr>
      </w:pPr>
      <w:r w:rsidRPr="004B168D">
        <w:rPr>
          <w:rFonts w:ascii="Times New Roman" w:eastAsia="Times New Roman" w:hAnsi="Times New Roman" w:cs="Times New Roman"/>
          <w:bCs/>
        </w:rPr>
        <w:t>4.8. Окончание срока действия настоящего Контракта не влечет прекращение неисполненных обязатель</w:t>
      </w:r>
      <w:proofErr w:type="gramStart"/>
      <w:r w:rsidRPr="004B168D">
        <w:rPr>
          <w:rFonts w:ascii="Times New Roman" w:eastAsia="Times New Roman" w:hAnsi="Times New Roman" w:cs="Times New Roman"/>
          <w:bCs/>
        </w:rPr>
        <w:t>ств ст</w:t>
      </w:r>
      <w:proofErr w:type="gramEnd"/>
      <w:r w:rsidRPr="004B168D">
        <w:rPr>
          <w:rFonts w:ascii="Times New Roman" w:eastAsia="Times New Roman" w:hAnsi="Times New Roman" w:cs="Times New Roman"/>
          <w:bCs/>
        </w:rPr>
        <w:t>орон.</w:t>
      </w:r>
    </w:p>
    <w:p w:rsidR="00873999" w:rsidRPr="004B168D" w:rsidRDefault="00873999" w:rsidP="00873999">
      <w:pPr>
        <w:widowControl w:val="0"/>
        <w:spacing w:before="120" w:after="0" w:line="240" w:lineRule="auto"/>
        <w:jc w:val="center"/>
        <w:rPr>
          <w:rFonts w:ascii="Times New Roman" w:hAnsi="Times New Roman"/>
          <w:b/>
        </w:rPr>
      </w:pPr>
      <w:r w:rsidRPr="004B168D">
        <w:rPr>
          <w:rFonts w:ascii="Times New Roman" w:hAnsi="Times New Roman"/>
          <w:b/>
        </w:rPr>
        <w:t>5. Сроки и этапы оказания услуг</w:t>
      </w:r>
    </w:p>
    <w:p w:rsidR="008F3BE3" w:rsidRPr="004B168D" w:rsidRDefault="008F3BE3" w:rsidP="00873999">
      <w:pPr>
        <w:widowControl w:val="0"/>
        <w:spacing w:before="120" w:after="0" w:line="240" w:lineRule="auto"/>
        <w:jc w:val="center"/>
        <w:rPr>
          <w:rFonts w:ascii="Times New Roman" w:hAnsi="Times New Roman"/>
          <w:b/>
        </w:rPr>
      </w:pPr>
    </w:p>
    <w:p w:rsidR="00873999" w:rsidRPr="004B168D" w:rsidRDefault="00873999" w:rsidP="00873999">
      <w:pPr>
        <w:widowControl w:val="0"/>
        <w:spacing w:after="0" w:line="240" w:lineRule="auto"/>
        <w:ind w:firstLine="709"/>
        <w:jc w:val="both"/>
        <w:rPr>
          <w:rFonts w:ascii="Times New Roman" w:eastAsia="Times New Roman" w:hAnsi="Times New Roman"/>
        </w:rPr>
      </w:pPr>
      <w:r w:rsidRPr="004B168D">
        <w:rPr>
          <w:rFonts w:ascii="Times New Roman" w:hAnsi="Times New Roman"/>
        </w:rPr>
        <w:t xml:space="preserve">5.1. </w:t>
      </w:r>
      <w:r w:rsidRPr="004B168D">
        <w:rPr>
          <w:rFonts w:ascii="Times New Roman" w:eastAsia="Times New Roman" w:hAnsi="Times New Roman"/>
        </w:rPr>
        <w:t>Услуги проводятся в 1 этап.</w:t>
      </w:r>
    </w:p>
    <w:p w:rsidR="00873999" w:rsidRPr="004B168D" w:rsidRDefault="00873999" w:rsidP="00873999">
      <w:pPr>
        <w:widowControl w:val="0"/>
        <w:spacing w:after="0" w:line="240" w:lineRule="auto"/>
        <w:ind w:firstLine="709"/>
        <w:jc w:val="both"/>
        <w:rPr>
          <w:rFonts w:ascii="Times New Roman" w:hAnsi="Times New Roman"/>
        </w:rPr>
      </w:pPr>
      <w:r w:rsidRPr="004B168D">
        <w:rPr>
          <w:rFonts w:ascii="Times New Roman" w:hAnsi="Times New Roman"/>
        </w:rPr>
        <w:t xml:space="preserve">5.2. </w:t>
      </w:r>
      <w:r w:rsidRPr="004B168D">
        <w:rPr>
          <w:rFonts w:ascii="Times New Roman" w:eastAsia="Times New Roman" w:hAnsi="Times New Roman"/>
        </w:rPr>
        <w:t xml:space="preserve">Начало оказания услуг по контракту – </w:t>
      </w:r>
      <w:proofErr w:type="gramStart"/>
      <w:r w:rsidRPr="004B168D">
        <w:rPr>
          <w:rFonts w:ascii="Times New Roman" w:eastAsia="Times New Roman" w:hAnsi="Times New Roman"/>
        </w:rPr>
        <w:t>с даты заключения</w:t>
      </w:r>
      <w:proofErr w:type="gramEnd"/>
      <w:r w:rsidRPr="004B168D">
        <w:rPr>
          <w:rFonts w:ascii="Times New Roman" w:eastAsia="Times New Roman" w:hAnsi="Times New Roman"/>
        </w:rPr>
        <w:t xml:space="preserve"> контракта</w:t>
      </w:r>
    </w:p>
    <w:p w:rsidR="00873999" w:rsidRPr="004B168D" w:rsidRDefault="00873999" w:rsidP="00873999">
      <w:pPr>
        <w:widowControl w:val="0"/>
        <w:spacing w:after="0" w:line="240" w:lineRule="auto"/>
        <w:ind w:firstLine="709"/>
        <w:jc w:val="both"/>
        <w:rPr>
          <w:rFonts w:ascii="Times New Roman" w:eastAsia="Times New Roman" w:hAnsi="Times New Roman"/>
        </w:rPr>
      </w:pPr>
      <w:r w:rsidRPr="004B168D">
        <w:rPr>
          <w:rFonts w:ascii="Times New Roman" w:hAnsi="Times New Roman"/>
        </w:rPr>
        <w:t xml:space="preserve">5.3. </w:t>
      </w:r>
      <w:r w:rsidRPr="004B168D">
        <w:rPr>
          <w:rFonts w:ascii="Times New Roman" w:eastAsia="Times New Roman" w:hAnsi="Times New Roman"/>
        </w:rPr>
        <w:t>Завершение оказания услуг по контракту – 10 июля 2020 года.</w:t>
      </w:r>
    </w:p>
    <w:p w:rsidR="00873999" w:rsidRPr="004B168D" w:rsidRDefault="00873999" w:rsidP="00873999">
      <w:pPr>
        <w:widowControl w:val="0"/>
        <w:spacing w:after="0" w:line="240" w:lineRule="auto"/>
        <w:ind w:firstLine="709"/>
        <w:jc w:val="both"/>
        <w:rPr>
          <w:rFonts w:ascii="Times New Roman" w:hAnsi="Times New Roman"/>
        </w:rPr>
      </w:pPr>
      <w:r w:rsidRPr="004B168D">
        <w:rPr>
          <w:rFonts w:ascii="Times New Roman" w:hAnsi="Times New Roman"/>
        </w:rPr>
        <w:t>5.4. Допускается досрочное оказание услуг по контракту Исполнителем.</w:t>
      </w:r>
    </w:p>
    <w:p w:rsidR="00873999" w:rsidRPr="004B168D" w:rsidRDefault="00873999" w:rsidP="00873999">
      <w:pPr>
        <w:widowControl w:val="0"/>
        <w:tabs>
          <w:tab w:val="left" w:pos="-1560"/>
        </w:tabs>
        <w:spacing w:after="0" w:line="240" w:lineRule="auto"/>
        <w:ind w:firstLine="709"/>
        <w:jc w:val="center"/>
        <w:rPr>
          <w:rFonts w:ascii="Times New Roman" w:hAnsi="Times New Roman"/>
          <w:b/>
        </w:rPr>
      </w:pPr>
    </w:p>
    <w:p w:rsidR="00873999" w:rsidRPr="004B168D" w:rsidRDefault="00873999" w:rsidP="00873999">
      <w:pPr>
        <w:tabs>
          <w:tab w:val="left" w:pos="993"/>
        </w:tabs>
        <w:spacing w:after="0" w:line="240" w:lineRule="auto"/>
        <w:ind w:firstLine="709"/>
        <w:jc w:val="center"/>
        <w:rPr>
          <w:rFonts w:ascii="Times New Roman" w:eastAsia="Times New Roman" w:hAnsi="Times New Roman" w:cs="Times New Roman"/>
          <w:b/>
        </w:rPr>
      </w:pPr>
      <w:r w:rsidRPr="004B168D">
        <w:rPr>
          <w:rFonts w:ascii="Times New Roman" w:eastAsia="Times New Roman" w:hAnsi="Times New Roman" w:cs="Times New Roman"/>
          <w:b/>
        </w:rPr>
        <w:t>6.Ответственность сторон</w:t>
      </w:r>
    </w:p>
    <w:p w:rsidR="008F3BE3" w:rsidRPr="004B168D" w:rsidRDefault="008F3BE3" w:rsidP="00873999">
      <w:pPr>
        <w:tabs>
          <w:tab w:val="left" w:pos="993"/>
        </w:tabs>
        <w:spacing w:after="0" w:line="240" w:lineRule="auto"/>
        <w:ind w:firstLine="709"/>
        <w:jc w:val="center"/>
        <w:rPr>
          <w:rFonts w:ascii="Times New Roman" w:eastAsia="Times New Roman" w:hAnsi="Times New Roman" w:cs="Times New Roman"/>
          <w:b/>
        </w:rPr>
      </w:pP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Times New Roman" w:hAnsi="Times New Roman" w:cs="Times New Roman"/>
        </w:rPr>
        <w:t xml:space="preserve">6.1. </w:t>
      </w:r>
      <w:r w:rsidRPr="004B168D">
        <w:rPr>
          <w:rFonts w:ascii="Times New Roman" w:eastAsia="Calibri" w:hAnsi="Times New Roman" w:cs="Times New Roman"/>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proofErr w:type="gramStart"/>
      <w:r w:rsidRPr="004B168D">
        <w:rPr>
          <w:rFonts w:ascii="Times New Roman" w:eastAsia="Calibri" w:hAnsi="Times New Roman" w:cs="Times New Roman"/>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утвержденными постановлением Правительства Российской Федерации от 30 августа 2017 г. № 1042.</w:t>
      </w:r>
      <w:proofErr w:type="gramEnd"/>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6.2. Ответственность Исполнителя: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 xml:space="preserve">6.2.1. </w:t>
      </w:r>
      <w:proofErr w:type="gramStart"/>
      <w:r w:rsidRPr="004B168D">
        <w:rPr>
          <w:rFonts w:ascii="Times New Roman" w:eastAsia="Calibri" w:hAnsi="Times New Roman" w:cs="Times New Roman"/>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4B168D">
        <w:rPr>
          <w:rFonts w:ascii="Times New Roman" w:eastAsia="Calibri" w:hAnsi="Times New Roman" w:cs="Times New Roman"/>
        </w:rPr>
        <w:t xml:space="preserve"> законодательством Российской Федерации установлен иной порядок начисления пени.</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lastRenderedPageBreak/>
        <w:t xml:space="preserve">6.2.2. </w:t>
      </w:r>
      <w:proofErr w:type="gramStart"/>
      <w:r w:rsidRPr="004B168D">
        <w:rPr>
          <w:rFonts w:ascii="Times New Roman" w:eastAsia="Calibri" w:hAnsi="Times New Roman" w:cs="Times New Roman"/>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B168D">
        <w:rPr>
          <w:rFonts w:ascii="Times New Roman" w:eastAsia="Calibri" w:hAnsi="Times New Roman" w:cs="Times New Roman"/>
        </w:rPr>
        <w:t xml:space="preserve"> в размере 1 процента цены контракта (этапа), но не более 5 тыс. рублей и не менее 1 тыс. рублей, что составляет </w:t>
      </w:r>
      <w:r w:rsidR="00E61413" w:rsidRPr="004B168D">
        <w:rPr>
          <w:rFonts w:ascii="Times New Roman" w:eastAsia="Calibri" w:hAnsi="Times New Roman" w:cs="Times New Roman"/>
        </w:rPr>
        <w:t>2989,59</w:t>
      </w:r>
      <w:r w:rsidRPr="004B168D">
        <w:rPr>
          <w:rFonts w:ascii="Times New Roman" w:eastAsia="Calibri" w:hAnsi="Times New Roman" w:cs="Times New Roman"/>
        </w:rPr>
        <w:t xml:space="preserve"> рублей.</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 xml:space="preserve">6.2.3. </w:t>
      </w:r>
      <w:proofErr w:type="gramStart"/>
      <w:r w:rsidRPr="004B168D">
        <w:rPr>
          <w:rFonts w:ascii="Times New Roman" w:eastAsia="Calibri" w:hAnsi="Times New Roman" w:cs="Times New Roman"/>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roofErr w:type="gramEnd"/>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а) в случае, если цена контракта не превышает начальную (максимальную) цену контракта:</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- 10 процентов начальной (максимальной) цены контракта,</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б) в случае, если цена контракта превышает начальную (максимальную) цену контракта:</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- 10 процентов цены контракта.</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6.2.4.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6.2.5.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873999" w:rsidRPr="004B168D" w:rsidRDefault="00873999" w:rsidP="00873999">
      <w:pPr>
        <w:tabs>
          <w:tab w:val="num" w:pos="1305"/>
        </w:tabs>
        <w:spacing w:after="0" w:line="240" w:lineRule="auto"/>
        <w:ind w:firstLine="709"/>
        <w:jc w:val="both"/>
        <w:rPr>
          <w:rFonts w:ascii="Times New Roman" w:eastAsia="Calibri" w:hAnsi="Times New Roman" w:cs="Times New Roman"/>
        </w:rPr>
      </w:pPr>
      <w:r w:rsidRPr="004B168D">
        <w:rPr>
          <w:rFonts w:ascii="Times New Roman" w:eastAsia="Calibri" w:hAnsi="Times New Roman" w:cs="Times New Roman"/>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873999" w:rsidRPr="004B168D" w:rsidRDefault="00873999" w:rsidP="00873999">
      <w:pPr>
        <w:tabs>
          <w:tab w:val="left" w:pos="0"/>
        </w:tabs>
        <w:spacing w:after="0" w:line="0" w:lineRule="atLeast"/>
        <w:ind w:right="-35" w:firstLine="709"/>
        <w:jc w:val="both"/>
        <w:rPr>
          <w:rFonts w:ascii="Times New Roman" w:eastAsia="Times New Roman" w:hAnsi="Times New Roman" w:cs="Times New Roman"/>
        </w:rPr>
      </w:pPr>
      <w:r w:rsidRPr="004B168D">
        <w:rPr>
          <w:rFonts w:ascii="Times New Roman" w:eastAsia="Calibri" w:hAnsi="Times New Roman" w:cs="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4B168D">
        <w:rPr>
          <w:rFonts w:ascii="Times New Roman" w:eastAsia="Times New Roman" w:hAnsi="Times New Roman" w:cs="Times New Roman"/>
        </w:rPr>
        <w:t>.</w:t>
      </w:r>
    </w:p>
    <w:p w:rsidR="00873999" w:rsidRPr="004B168D" w:rsidRDefault="00873999" w:rsidP="00873999">
      <w:pPr>
        <w:tabs>
          <w:tab w:val="left" w:pos="0"/>
        </w:tabs>
        <w:spacing w:after="0" w:line="0" w:lineRule="atLeast"/>
        <w:ind w:right="-35" w:firstLine="709"/>
        <w:jc w:val="both"/>
        <w:rPr>
          <w:rFonts w:ascii="Times New Roman" w:eastAsia="Times New Roman" w:hAnsi="Times New Roman" w:cs="Times New Roman"/>
        </w:rPr>
      </w:pPr>
    </w:p>
    <w:p w:rsidR="00873999" w:rsidRPr="004B168D" w:rsidRDefault="00873999" w:rsidP="00873999">
      <w:pPr>
        <w:tabs>
          <w:tab w:val="left" w:pos="851"/>
        </w:tabs>
        <w:spacing w:after="0" w:line="240" w:lineRule="auto"/>
        <w:ind w:firstLine="709"/>
        <w:jc w:val="center"/>
        <w:rPr>
          <w:rFonts w:ascii="Times New Roman" w:eastAsia="Times New Roman" w:hAnsi="Times New Roman" w:cs="Times New Roman"/>
          <w:b/>
        </w:rPr>
      </w:pPr>
      <w:r w:rsidRPr="004B168D">
        <w:rPr>
          <w:rFonts w:ascii="Times New Roman" w:eastAsia="Times New Roman" w:hAnsi="Times New Roman" w:cs="Times New Roman"/>
          <w:b/>
        </w:rPr>
        <w:t>7. Обстоятельства непреодолимой силы</w:t>
      </w:r>
    </w:p>
    <w:p w:rsidR="008F3BE3" w:rsidRPr="004B168D" w:rsidRDefault="008F3BE3" w:rsidP="00873999">
      <w:pPr>
        <w:tabs>
          <w:tab w:val="left" w:pos="851"/>
        </w:tabs>
        <w:spacing w:after="0" w:line="240" w:lineRule="auto"/>
        <w:ind w:firstLine="709"/>
        <w:jc w:val="center"/>
        <w:rPr>
          <w:rFonts w:ascii="Times New Roman" w:eastAsia="Times New Roman" w:hAnsi="Times New Roman" w:cs="Times New Roman"/>
          <w:b/>
        </w:rPr>
      </w:pPr>
    </w:p>
    <w:p w:rsidR="00873999" w:rsidRPr="004B168D" w:rsidRDefault="00873999" w:rsidP="00873999">
      <w:pPr>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7.1.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873999" w:rsidRPr="004B168D" w:rsidRDefault="00873999" w:rsidP="00873999">
      <w:pPr>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7.2.</w:t>
      </w:r>
      <w:r w:rsidRPr="004B168D">
        <w:rPr>
          <w:rFonts w:ascii="Times New Roman" w:eastAsia="Times New Roman" w:hAnsi="Times New Roman" w:cs="Times New Roman"/>
        </w:rPr>
        <w:tab/>
        <w:t xml:space="preserve"> </w:t>
      </w:r>
      <w:proofErr w:type="gramStart"/>
      <w:r w:rsidRPr="004B168D">
        <w:rPr>
          <w:rFonts w:ascii="Times New Roman" w:eastAsia="Times New Roman" w:hAnsi="Times New Roman" w:cs="Times New Roman"/>
        </w:rPr>
        <w:t>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roofErr w:type="gramEnd"/>
    </w:p>
    <w:p w:rsidR="00873999" w:rsidRPr="004B168D" w:rsidRDefault="00873999" w:rsidP="0030270A">
      <w:pPr>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7.3.</w:t>
      </w:r>
      <w:r w:rsidRPr="004B168D">
        <w:rPr>
          <w:rFonts w:ascii="Times New Roman" w:eastAsia="Times New Roman" w:hAnsi="Times New Roman" w:cs="Times New Roman"/>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rsidR="008F3BE3" w:rsidRPr="004B168D" w:rsidRDefault="008F3BE3" w:rsidP="00873999">
      <w:pPr>
        <w:spacing w:after="0" w:line="240" w:lineRule="auto"/>
        <w:ind w:firstLine="709"/>
        <w:jc w:val="both"/>
        <w:rPr>
          <w:rFonts w:ascii="Times New Roman" w:eastAsia="Times New Roman" w:hAnsi="Times New Roman" w:cs="Times New Roman"/>
        </w:rPr>
      </w:pPr>
    </w:p>
    <w:p w:rsidR="00873999" w:rsidRPr="004B168D" w:rsidRDefault="00873999" w:rsidP="00873999">
      <w:pPr>
        <w:widowControl w:val="0"/>
        <w:autoSpaceDE w:val="0"/>
        <w:autoSpaceDN w:val="0"/>
        <w:spacing w:after="0" w:line="240" w:lineRule="auto"/>
        <w:ind w:firstLine="567"/>
        <w:jc w:val="center"/>
        <w:rPr>
          <w:rFonts w:ascii="Times New Roman" w:hAnsi="Times New Roman"/>
          <w:b/>
          <w:bCs/>
          <w:color w:val="000000"/>
        </w:rPr>
      </w:pPr>
      <w:r w:rsidRPr="004B168D">
        <w:rPr>
          <w:rFonts w:ascii="Times New Roman" w:hAnsi="Times New Roman"/>
          <w:b/>
          <w:bCs/>
          <w:color w:val="000000"/>
        </w:rPr>
        <w:t>8. Обеспечение гарантийных обязательств</w:t>
      </w:r>
    </w:p>
    <w:p w:rsidR="008F3BE3" w:rsidRPr="004B168D" w:rsidRDefault="008F3BE3" w:rsidP="00873999">
      <w:pPr>
        <w:widowControl w:val="0"/>
        <w:autoSpaceDE w:val="0"/>
        <w:autoSpaceDN w:val="0"/>
        <w:spacing w:after="0" w:line="240" w:lineRule="auto"/>
        <w:ind w:firstLine="567"/>
        <w:jc w:val="center"/>
        <w:rPr>
          <w:rFonts w:ascii="Times New Roman" w:hAnsi="Times New Roman"/>
          <w:b/>
          <w:bCs/>
          <w:color w:val="000000"/>
        </w:rPr>
      </w:pP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bCs/>
          <w:color w:val="000000"/>
        </w:rPr>
        <w:t xml:space="preserve">8.1. </w:t>
      </w:r>
      <w:r w:rsidRPr="004B168D">
        <w:rPr>
          <w:rFonts w:ascii="Times New Roman" w:hAnsi="Times New Roman"/>
        </w:rPr>
        <w:t xml:space="preserve">Гарантийный срок на оказанные услуги устанавливается </w:t>
      </w:r>
      <w:r w:rsidRPr="004B168D">
        <w:rPr>
          <w:rFonts w:ascii="Times New Roman" w:hAnsi="Times New Roman"/>
          <w:b/>
        </w:rPr>
        <w:t xml:space="preserve">12 месяцев </w:t>
      </w:r>
      <w:proofErr w:type="gramStart"/>
      <w:r w:rsidRPr="004B168D">
        <w:rPr>
          <w:rFonts w:ascii="Times New Roman" w:hAnsi="Times New Roman"/>
        </w:rPr>
        <w:t>с даты подписания</w:t>
      </w:r>
      <w:proofErr w:type="gramEnd"/>
      <w:r w:rsidRPr="004B168D">
        <w:rPr>
          <w:rFonts w:ascii="Times New Roman" w:hAnsi="Times New Roman"/>
        </w:rPr>
        <w:t xml:space="preserve"> Заказчиком Акта приемки оказанных услуг. </w:t>
      </w:r>
    </w:p>
    <w:p w:rsidR="00873999" w:rsidRPr="004B168D" w:rsidRDefault="00873999" w:rsidP="00873999">
      <w:pPr>
        <w:widowControl w:val="0"/>
        <w:spacing w:after="0" w:line="240" w:lineRule="auto"/>
        <w:ind w:firstLine="624"/>
        <w:jc w:val="both"/>
        <w:rPr>
          <w:rFonts w:ascii="Times New Roman" w:hAnsi="Times New Roman"/>
        </w:rPr>
      </w:pPr>
      <w:r w:rsidRPr="004B168D">
        <w:rPr>
          <w:rFonts w:ascii="Times New Roman" w:hAnsi="Times New Roman"/>
        </w:rPr>
        <w:t>8.2. Если в период гарантийного срока обнаружится, что материалы будут иметь недостатки или дефекты, то гарантийный срок продлевается соответственно на период устранения дефектов. Устранение дефектов осуществляется Исполнителем за свой счет, в течение срока, установленного Заказчиком.</w:t>
      </w:r>
    </w:p>
    <w:p w:rsidR="00873999" w:rsidRPr="004B168D" w:rsidRDefault="00873999" w:rsidP="00873999">
      <w:pPr>
        <w:widowControl w:val="0"/>
        <w:autoSpaceDE w:val="0"/>
        <w:autoSpaceDN w:val="0"/>
        <w:spacing w:after="0" w:line="240" w:lineRule="auto"/>
        <w:ind w:firstLine="708"/>
        <w:jc w:val="both"/>
        <w:rPr>
          <w:rFonts w:ascii="Times New Roman" w:hAnsi="Times New Roman"/>
          <w:bCs/>
          <w:color w:val="000000"/>
        </w:rPr>
      </w:pPr>
      <w:r w:rsidRPr="004B168D">
        <w:rPr>
          <w:rFonts w:ascii="Times New Roman" w:hAnsi="Times New Roman"/>
          <w:bCs/>
          <w:color w:val="000000"/>
        </w:rPr>
        <w:t>8.3. Обеспечение гарантийных обязательств.</w:t>
      </w:r>
    </w:p>
    <w:p w:rsidR="00873999" w:rsidRPr="004B168D" w:rsidRDefault="00873999" w:rsidP="00873999">
      <w:pPr>
        <w:widowControl w:val="0"/>
        <w:autoSpaceDE w:val="0"/>
        <w:autoSpaceDN w:val="0"/>
        <w:spacing w:after="0" w:line="240" w:lineRule="auto"/>
        <w:ind w:firstLine="708"/>
        <w:jc w:val="both"/>
        <w:rPr>
          <w:rFonts w:ascii="Times New Roman" w:hAnsi="Times New Roman"/>
          <w:bCs/>
          <w:i/>
          <w:color w:val="000000"/>
        </w:rPr>
      </w:pPr>
      <w:r w:rsidRPr="004B168D">
        <w:rPr>
          <w:rFonts w:ascii="Times New Roman" w:hAnsi="Times New Roman"/>
          <w:bCs/>
          <w:color w:val="000000"/>
        </w:rPr>
        <w:t xml:space="preserve">Обеспечение гарантийных обязательств установлено Заказчиком в размере 1 % начальной (максимальной) цены </w:t>
      </w:r>
      <w:r w:rsidR="0030270A">
        <w:rPr>
          <w:rFonts w:ascii="Times New Roman" w:hAnsi="Times New Roman"/>
          <w:bCs/>
          <w:color w:val="000000"/>
        </w:rPr>
        <w:t xml:space="preserve">контракта  </w:t>
      </w:r>
      <w:r w:rsidRPr="004B168D">
        <w:rPr>
          <w:rFonts w:ascii="Times New Roman" w:hAnsi="Times New Roman"/>
          <w:bCs/>
          <w:color w:val="000000"/>
        </w:rPr>
        <w:t xml:space="preserve">и составляет – </w:t>
      </w:r>
      <w:r w:rsidRPr="004B168D">
        <w:rPr>
          <w:rFonts w:ascii="Times New Roman" w:hAnsi="Times New Roman"/>
          <w:bCs/>
          <w:color w:val="000000"/>
          <w:u w:val="single"/>
        </w:rPr>
        <w:t>22081,37 руб</w:t>
      </w:r>
      <w:r w:rsidRPr="004B168D">
        <w:rPr>
          <w:rFonts w:ascii="Times New Roman" w:hAnsi="Times New Roman"/>
          <w:bCs/>
          <w:color w:val="000000"/>
        </w:rPr>
        <w:t>.</w:t>
      </w:r>
    </w:p>
    <w:p w:rsidR="00873999" w:rsidRPr="004B168D" w:rsidRDefault="00873999" w:rsidP="00873999">
      <w:pPr>
        <w:widowControl w:val="0"/>
        <w:autoSpaceDE w:val="0"/>
        <w:autoSpaceDN w:val="0"/>
        <w:spacing w:after="0" w:line="240" w:lineRule="auto"/>
        <w:ind w:firstLine="708"/>
        <w:jc w:val="both"/>
        <w:rPr>
          <w:rFonts w:ascii="Times New Roman" w:hAnsi="Times New Roman"/>
          <w:bCs/>
          <w:color w:val="000000"/>
        </w:rPr>
      </w:pPr>
      <w:r w:rsidRPr="004B168D">
        <w:rPr>
          <w:rFonts w:ascii="Times New Roman" w:hAnsi="Times New Roman"/>
          <w:bCs/>
          <w:color w:val="000000"/>
        </w:rPr>
        <w:t>Обеспечение гарантийных обязатель</w:t>
      </w:r>
      <w:proofErr w:type="gramStart"/>
      <w:r w:rsidRPr="004B168D">
        <w:rPr>
          <w:rFonts w:ascii="Times New Roman" w:hAnsi="Times New Roman"/>
          <w:bCs/>
          <w:color w:val="000000"/>
        </w:rPr>
        <w:t>ств пр</w:t>
      </w:r>
      <w:proofErr w:type="gramEnd"/>
      <w:r w:rsidRPr="004B168D">
        <w:rPr>
          <w:rFonts w:ascii="Times New Roman" w:hAnsi="Times New Roman"/>
          <w:bCs/>
          <w:color w:val="000000"/>
        </w:rPr>
        <w:t>едоставляется Исполнителем Заказчику до оформления документа о приемке оказанных услуг.</w:t>
      </w:r>
    </w:p>
    <w:p w:rsidR="00873999" w:rsidRPr="004B168D" w:rsidRDefault="00873999" w:rsidP="00873999">
      <w:pPr>
        <w:widowControl w:val="0"/>
        <w:autoSpaceDE w:val="0"/>
        <w:autoSpaceDN w:val="0"/>
        <w:spacing w:after="0" w:line="240" w:lineRule="auto"/>
        <w:ind w:firstLine="708"/>
        <w:jc w:val="both"/>
        <w:rPr>
          <w:rFonts w:ascii="Times New Roman" w:hAnsi="Times New Roman"/>
          <w:bCs/>
          <w:color w:val="000000"/>
        </w:rPr>
      </w:pPr>
      <w:proofErr w:type="gramStart"/>
      <w:r w:rsidRPr="004B168D">
        <w:rPr>
          <w:rFonts w:ascii="Times New Roman" w:hAnsi="Times New Roman"/>
          <w:bCs/>
          <w:color w:val="000000"/>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4B168D">
        <w:rPr>
          <w:rFonts w:ascii="Times New Roman" w:hAnsi="Times New Roman"/>
          <w:bCs/>
          <w:color w:val="000000"/>
        </w:rPr>
        <w:t xml:space="preserve">, </w:t>
      </w:r>
      <w:proofErr w:type="gramStart"/>
      <w:r w:rsidRPr="004B168D">
        <w:rPr>
          <w:rFonts w:ascii="Times New Roman" w:hAnsi="Times New Roman"/>
          <w:bCs/>
          <w:color w:val="000000"/>
        </w:rPr>
        <w:t>поступающими</w:t>
      </w:r>
      <w:proofErr w:type="gramEnd"/>
      <w:r w:rsidRPr="004B168D">
        <w:rPr>
          <w:rFonts w:ascii="Times New Roman" w:hAnsi="Times New Roman"/>
          <w:bCs/>
          <w:color w:val="000000"/>
        </w:rPr>
        <w:t xml:space="preserve"> заказчику.</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Заказчик в качестве обеспечения гарантийных обязатель</w:t>
      </w:r>
      <w:proofErr w:type="gramStart"/>
      <w:r w:rsidRPr="004B168D">
        <w:rPr>
          <w:rFonts w:ascii="Times New Roman" w:hAnsi="Times New Roman"/>
          <w:color w:val="000000"/>
        </w:rPr>
        <w:t>ств пр</w:t>
      </w:r>
      <w:proofErr w:type="gramEnd"/>
      <w:r w:rsidRPr="004B168D">
        <w:rPr>
          <w:rFonts w:ascii="Times New Roman" w:hAnsi="Times New Roman"/>
          <w:color w:val="000000"/>
        </w:rPr>
        <w:t>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4B168D">
        <w:rPr>
          <w:rFonts w:ascii="Times New Roman" w:hAnsi="Times New Roman"/>
          <w:bCs/>
          <w:color w:val="000000"/>
        </w:rPr>
        <w:t xml:space="preserve"> Федерального закона от 05.04.2013 № 44-ФЗ</w:t>
      </w:r>
      <w:r w:rsidRPr="004B168D">
        <w:rPr>
          <w:rFonts w:ascii="Times New Roman" w:hAnsi="Times New Roman"/>
          <w:color w:val="000000"/>
        </w:rPr>
        <w:t>.</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Способ обеспечения гарантийных обязательств, срок действия банковской гарантии определяются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Условия, которые в том числе должна содержать банковская гарантия:</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 обязательства принципала (подрядчика), надлежащее исполнение которых обеспечивается банковской гарантией.</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Реквизиты счета для перечисления денежных сре</w:t>
      </w:r>
      <w:proofErr w:type="gramStart"/>
      <w:r w:rsidRPr="004B168D">
        <w:rPr>
          <w:rFonts w:ascii="Times New Roman" w:hAnsi="Times New Roman"/>
          <w:color w:val="000000"/>
        </w:rPr>
        <w:t>дств в к</w:t>
      </w:r>
      <w:proofErr w:type="gramEnd"/>
      <w:r w:rsidRPr="004B168D">
        <w:rPr>
          <w:rFonts w:ascii="Times New Roman" w:hAnsi="Times New Roman"/>
          <w:color w:val="000000"/>
        </w:rPr>
        <w:t>ачестве обеспечения гарантийных обязательств:</w:t>
      </w:r>
    </w:p>
    <w:p w:rsidR="00873999" w:rsidRPr="004B168D" w:rsidRDefault="00873999" w:rsidP="00873999">
      <w:pPr>
        <w:widowControl w:val="0"/>
        <w:spacing w:after="0" w:line="240" w:lineRule="auto"/>
        <w:jc w:val="both"/>
        <w:rPr>
          <w:rFonts w:ascii="Times New Roman" w:eastAsia="Times New Roman" w:hAnsi="Times New Roman" w:cs="Times New Roman"/>
        </w:rPr>
      </w:pPr>
      <w:r w:rsidRPr="004B168D">
        <w:rPr>
          <w:rFonts w:ascii="Times New Roman" w:hAnsi="Times New Roman" w:cs="Times New Roman"/>
        </w:rPr>
        <w:t>УФК по Республике Коми</w:t>
      </w:r>
    </w:p>
    <w:p w:rsidR="00873999" w:rsidRPr="004B168D" w:rsidRDefault="00873999" w:rsidP="00873999">
      <w:pPr>
        <w:pStyle w:val="a3"/>
        <w:jc w:val="both"/>
        <w:rPr>
          <w:rFonts w:ascii="Times New Roman" w:hAnsi="Times New Roman"/>
        </w:rPr>
      </w:pPr>
      <w:r w:rsidRPr="004B168D">
        <w:rPr>
          <w:rFonts w:ascii="Times New Roman" w:hAnsi="Times New Roman"/>
        </w:rPr>
        <w:t xml:space="preserve">(Администрация городского поселения «Микунь»), </w:t>
      </w:r>
    </w:p>
    <w:p w:rsidR="00873999" w:rsidRPr="004B168D" w:rsidRDefault="00873999" w:rsidP="00873999">
      <w:pPr>
        <w:pStyle w:val="a3"/>
        <w:jc w:val="both"/>
        <w:rPr>
          <w:rFonts w:ascii="Times New Roman" w:hAnsi="Times New Roman"/>
        </w:rPr>
      </w:pPr>
      <w:proofErr w:type="gramStart"/>
      <w:r w:rsidRPr="004B168D">
        <w:rPr>
          <w:rFonts w:ascii="Times New Roman" w:hAnsi="Times New Roman"/>
        </w:rPr>
        <w:t>л</w:t>
      </w:r>
      <w:proofErr w:type="gramEnd"/>
      <w:r w:rsidRPr="004B168D">
        <w:rPr>
          <w:rFonts w:ascii="Times New Roman" w:hAnsi="Times New Roman"/>
        </w:rPr>
        <w:t>/</w:t>
      </w:r>
      <w:proofErr w:type="spellStart"/>
      <w:r w:rsidRPr="004B168D">
        <w:rPr>
          <w:rFonts w:ascii="Times New Roman" w:hAnsi="Times New Roman"/>
        </w:rPr>
        <w:t>сч</w:t>
      </w:r>
      <w:proofErr w:type="spellEnd"/>
      <w:r w:rsidRPr="004B168D">
        <w:rPr>
          <w:rFonts w:ascii="Times New Roman" w:hAnsi="Times New Roman"/>
        </w:rPr>
        <w:t xml:space="preserve"> 05073002121 ИНН 1116007328  КПП  111601001</w:t>
      </w:r>
    </w:p>
    <w:p w:rsidR="00873999" w:rsidRPr="004B168D" w:rsidRDefault="00873999" w:rsidP="00873999">
      <w:pPr>
        <w:pStyle w:val="a3"/>
        <w:jc w:val="both"/>
        <w:rPr>
          <w:rFonts w:ascii="Times New Roman" w:hAnsi="Times New Roman"/>
        </w:rPr>
      </w:pPr>
      <w:r w:rsidRPr="004B168D">
        <w:rPr>
          <w:rFonts w:ascii="Times New Roman" w:hAnsi="Times New Roman"/>
        </w:rPr>
        <w:t>Банк получателя – ОТДЕЛЕНИЕ-НБ РЕСПУБЛИКА КОМИ Г.СЫКТЫВКАР</w:t>
      </w:r>
    </w:p>
    <w:p w:rsidR="00873999" w:rsidRPr="004B168D" w:rsidRDefault="00873999" w:rsidP="00873999">
      <w:pPr>
        <w:pStyle w:val="a3"/>
        <w:jc w:val="both"/>
        <w:rPr>
          <w:rFonts w:ascii="Times New Roman" w:hAnsi="Times New Roman"/>
        </w:rPr>
      </w:pPr>
      <w:r w:rsidRPr="004B168D">
        <w:rPr>
          <w:rFonts w:ascii="Times New Roman" w:hAnsi="Times New Roman"/>
        </w:rPr>
        <w:t>Расчетный счет: 40302810040303087140</w:t>
      </w:r>
    </w:p>
    <w:p w:rsidR="00873999" w:rsidRPr="004B168D" w:rsidRDefault="00873999" w:rsidP="00873999">
      <w:pPr>
        <w:pStyle w:val="a3"/>
        <w:jc w:val="both"/>
        <w:rPr>
          <w:rFonts w:ascii="Times New Roman" w:hAnsi="Times New Roman"/>
        </w:rPr>
      </w:pPr>
      <w:r w:rsidRPr="004B168D">
        <w:rPr>
          <w:rFonts w:ascii="Times New Roman" w:hAnsi="Times New Roman"/>
        </w:rPr>
        <w:t>БИК банка – 048702001 ОКТМО  87644105</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 xml:space="preserve">Назначение платежа: «Обеспечение гарантийных обязательств по контракту от _____ № </w:t>
      </w:r>
      <w:r w:rsidR="00E61413" w:rsidRPr="004B168D">
        <w:rPr>
          <w:rFonts w:ascii="Times New Roman" w:hAnsi="Times New Roman"/>
        </w:rPr>
        <w:t>01073000221200000330001</w:t>
      </w:r>
      <w:r w:rsidRPr="004B168D">
        <w:rPr>
          <w:rFonts w:ascii="Times New Roman" w:hAnsi="Times New Roman"/>
          <w:color w:val="000000"/>
        </w:rPr>
        <w:t>».</w:t>
      </w:r>
    </w:p>
    <w:p w:rsidR="00873999" w:rsidRPr="004B168D" w:rsidRDefault="00873999" w:rsidP="00873999">
      <w:pPr>
        <w:widowControl w:val="0"/>
        <w:autoSpaceDE w:val="0"/>
        <w:autoSpaceDN w:val="0"/>
        <w:spacing w:after="0" w:line="240" w:lineRule="auto"/>
        <w:ind w:firstLine="708"/>
        <w:jc w:val="both"/>
        <w:rPr>
          <w:rFonts w:ascii="Times New Roman" w:hAnsi="Times New Roman"/>
          <w:color w:val="000000"/>
        </w:rPr>
      </w:pPr>
      <w:r w:rsidRPr="004B168D">
        <w:rPr>
          <w:rFonts w:ascii="Times New Roman" w:hAnsi="Times New Roman"/>
          <w:color w:val="000000"/>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73999" w:rsidRPr="004B168D" w:rsidRDefault="00873999" w:rsidP="00873999">
      <w:pPr>
        <w:widowControl w:val="0"/>
        <w:spacing w:after="0" w:line="240" w:lineRule="auto"/>
        <w:ind w:firstLine="624"/>
        <w:jc w:val="both"/>
        <w:rPr>
          <w:rFonts w:ascii="Times New Roman" w:hAnsi="Times New Roman"/>
          <w:color w:val="000000"/>
        </w:rPr>
      </w:pPr>
      <w:r w:rsidRPr="004B168D">
        <w:rPr>
          <w:rFonts w:ascii="Times New Roman" w:hAnsi="Times New Roman"/>
          <w:color w:val="000000"/>
        </w:rPr>
        <w:tab/>
        <w:t xml:space="preserve">В случае предоставления в качестве обеспечения гарантийных обязательств денежных средств, их возврат производится Заказчиком в срок, не превышающий 15 дней </w:t>
      </w:r>
      <w:proofErr w:type="gramStart"/>
      <w:r w:rsidRPr="004B168D">
        <w:rPr>
          <w:rFonts w:ascii="Times New Roman" w:hAnsi="Times New Roman"/>
          <w:color w:val="000000"/>
        </w:rPr>
        <w:t>с даты исполнения</w:t>
      </w:r>
      <w:proofErr w:type="gramEnd"/>
      <w:r w:rsidRPr="004B168D">
        <w:rPr>
          <w:rFonts w:ascii="Times New Roman" w:hAnsi="Times New Roman"/>
          <w:color w:val="000000"/>
        </w:rPr>
        <w:t xml:space="preserve"> Исполнителем гарантийных обязательств, предусмотренных контрактом.</w:t>
      </w:r>
    </w:p>
    <w:p w:rsidR="00873999" w:rsidRPr="004B168D" w:rsidRDefault="00873999" w:rsidP="00873999">
      <w:pPr>
        <w:widowControl w:val="0"/>
        <w:spacing w:after="0" w:line="240" w:lineRule="auto"/>
        <w:ind w:firstLine="624"/>
        <w:jc w:val="both"/>
        <w:rPr>
          <w:rFonts w:ascii="Times New Roman" w:hAnsi="Times New Roman"/>
        </w:rPr>
      </w:pPr>
    </w:p>
    <w:p w:rsidR="00873999" w:rsidRPr="004B168D" w:rsidRDefault="00873999" w:rsidP="00873999">
      <w:pPr>
        <w:tabs>
          <w:tab w:val="left" w:pos="-2127"/>
          <w:tab w:val="left" w:pos="-1985"/>
          <w:tab w:val="left" w:pos="567"/>
        </w:tabs>
        <w:spacing w:after="0" w:line="240" w:lineRule="auto"/>
        <w:ind w:firstLine="567"/>
        <w:jc w:val="center"/>
        <w:rPr>
          <w:rFonts w:ascii="Times New Roman" w:eastAsia="Times New Roman" w:hAnsi="Times New Roman" w:cs="Times New Roman"/>
          <w:b/>
        </w:rPr>
      </w:pPr>
      <w:r w:rsidRPr="004B168D">
        <w:rPr>
          <w:rFonts w:ascii="Times New Roman" w:eastAsia="Times New Roman" w:hAnsi="Times New Roman" w:cs="Times New Roman"/>
          <w:b/>
        </w:rPr>
        <w:t>9. Обеспечение исполнения контракта</w:t>
      </w:r>
    </w:p>
    <w:p w:rsidR="00474807" w:rsidRPr="00474807" w:rsidRDefault="00873999" w:rsidP="00474807">
      <w:pPr>
        <w:spacing w:after="0" w:line="240" w:lineRule="auto"/>
        <w:ind w:firstLine="567"/>
        <w:jc w:val="both"/>
        <w:rPr>
          <w:rFonts w:ascii="Times New Roman" w:eastAsia="Times New Roman" w:hAnsi="Times New Roman" w:cs="Times New Roman"/>
          <w:bCs/>
          <w:iCs/>
        </w:rPr>
      </w:pPr>
      <w:r w:rsidRPr="00474807">
        <w:rPr>
          <w:rFonts w:ascii="Times New Roman" w:eastAsia="Times New Roman" w:hAnsi="Times New Roman" w:cs="Times New Roman"/>
        </w:rPr>
        <w:t xml:space="preserve">9.1. </w:t>
      </w:r>
      <w:r w:rsidRPr="00474807">
        <w:rPr>
          <w:rFonts w:ascii="Times New Roman" w:eastAsia="Times New Roman" w:hAnsi="Times New Roman" w:cs="Times New Roman"/>
          <w:bCs/>
          <w:iCs/>
        </w:rPr>
        <w:t xml:space="preserve">Размер обеспечения исполнения контракта составляет </w:t>
      </w:r>
      <w:r w:rsidR="008F3BE3" w:rsidRPr="00474807">
        <w:rPr>
          <w:rFonts w:ascii="Times New Roman" w:eastAsia="Times New Roman" w:hAnsi="Times New Roman" w:cs="Times New Roman"/>
          <w:bCs/>
          <w:iCs/>
        </w:rPr>
        <w:t>22 421,96</w:t>
      </w:r>
      <w:r w:rsidRPr="00474807">
        <w:rPr>
          <w:rFonts w:ascii="Times New Roman" w:eastAsia="Times New Roman" w:hAnsi="Times New Roman" w:cs="Times New Roman"/>
          <w:bCs/>
          <w:iCs/>
        </w:rPr>
        <w:t xml:space="preserve"> руб</w:t>
      </w:r>
      <w:proofErr w:type="gramStart"/>
      <w:r w:rsidRPr="00474807">
        <w:rPr>
          <w:rFonts w:ascii="Times New Roman" w:eastAsia="Times New Roman" w:hAnsi="Times New Roman" w:cs="Times New Roman"/>
          <w:bCs/>
          <w:iCs/>
        </w:rPr>
        <w:t>.</w:t>
      </w:r>
      <w:r w:rsidR="00474807">
        <w:rPr>
          <w:rFonts w:ascii="Times New Roman" w:eastAsia="Times New Roman" w:hAnsi="Times New Roman" w:cs="Times New Roman"/>
          <w:bCs/>
          <w:iCs/>
        </w:rPr>
        <w:t>(</w:t>
      </w:r>
      <w:proofErr w:type="gramEnd"/>
      <w:r w:rsidR="00474807" w:rsidRPr="00474807">
        <w:rPr>
          <w:rFonts w:ascii="Times New Roman" w:hAnsi="Times New Roman" w:cs="Times New Roman"/>
          <w:bCs/>
        </w:rPr>
        <w:t>размер, превышающем в полтора раза размер, установленный от цены, по которой заключается контракт (ч. 6 ст. 96 Федерального закона № 44-ФЗ).</w:t>
      </w:r>
    </w:p>
    <w:p w:rsidR="00873999" w:rsidRPr="00474807" w:rsidRDefault="00873999" w:rsidP="00873999">
      <w:pPr>
        <w:tabs>
          <w:tab w:val="left" w:pos="1134"/>
        </w:tabs>
        <w:suppressAutoHyphens/>
        <w:spacing w:after="0" w:line="240" w:lineRule="auto"/>
        <w:ind w:firstLine="567"/>
        <w:contextualSpacing/>
        <w:jc w:val="both"/>
        <w:rPr>
          <w:rFonts w:ascii="Times New Roman" w:eastAsia="Calibri" w:hAnsi="Times New Roman" w:cs="Times New Roman"/>
        </w:rPr>
      </w:pPr>
      <w:r w:rsidRPr="00474807">
        <w:rPr>
          <w:rFonts w:ascii="Times New Roman" w:eastAsia="Calibri" w:hAnsi="Times New Roman" w:cs="Times New Roman"/>
        </w:rPr>
        <w:lastRenderedPageBreak/>
        <w:t>Исполнитель при заключении контракта должен предоставить заказчику обеспечение исполнения контракта в размере 5% цены контракта или подтверждение добросовестности в порядке, предусмотренном частью 8.1 статьи 96 Федерального закона № 44-ФЗ.</w:t>
      </w:r>
    </w:p>
    <w:p w:rsidR="00873999" w:rsidRPr="00474807" w:rsidRDefault="00873999" w:rsidP="00873999">
      <w:pPr>
        <w:tabs>
          <w:tab w:val="left" w:pos="1134"/>
        </w:tabs>
        <w:suppressAutoHyphens/>
        <w:spacing w:after="0" w:line="240" w:lineRule="auto"/>
        <w:ind w:firstLine="567"/>
        <w:contextualSpacing/>
        <w:jc w:val="both"/>
        <w:rPr>
          <w:rFonts w:ascii="Times New Roman" w:eastAsia="Calibri" w:hAnsi="Times New Roman" w:cs="Times New Roman"/>
        </w:rPr>
      </w:pPr>
      <w:r w:rsidRPr="00474807">
        <w:rPr>
          <w:rFonts w:ascii="Times New Roman" w:eastAsia="Calibri" w:hAnsi="Times New Roman" w:cs="Times New Roman"/>
        </w:rPr>
        <w:t>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873999" w:rsidRPr="00474807" w:rsidRDefault="00873999" w:rsidP="00873999">
      <w:pPr>
        <w:tabs>
          <w:tab w:val="left" w:pos="1134"/>
        </w:tabs>
        <w:suppressAutoHyphens/>
        <w:spacing w:after="0" w:line="240" w:lineRule="auto"/>
        <w:ind w:firstLine="567"/>
        <w:contextualSpacing/>
        <w:jc w:val="both"/>
        <w:rPr>
          <w:rFonts w:ascii="Times New Roman" w:eastAsia="Calibri" w:hAnsi="Times New Roman" w:cs="Times New Roman"/>
        </w:rPr>
      </w:pPr>
      <w:proofErr w:type="gramStart"/>
      <w:r w:rsidRPr="00474807">
        <w:rPr>
          <w:rFonts w:ascii="Times New Roman" w:eastAsia="Calibri" w:hAnsi="Times New Roman" w:cs="Times New Roman"/>
        </w:rPr>
        <w:t>В случае заключения контракта по результатам определения исполнителя в соответствии с пунктом 1 части 1 статьи 30 Федерального закона № 44-ФЗ, размер обеспечения исполнения контракта, в том числе предоставляемого с учетом положений статьи 37 Федерального закона № 44-ФЗ, устанавливается от цены, по которой заключается контракт, но не может составлять менее чем размер аванса.</w:t>
      </w:r>
      <w:proofErr w:type="gramEnd"/>
    </w:p>
    <w:p w:rsidR="00873999" w:rsidRPr="00474807" w:rsidRDefault="00873999" w:rsidP="00873999">
      <w:pPr>
        <w:tabs>
          <w:tab w:val="left" w:pos="1134"/>
        </w:tabs>
        <w:suppressAutoHyphens/>
        <w:spacing w:after="0" w:line="240" w:lineRule="auto"/>
        <w:ind w:firstLine="567"/>
        <w:contextualSpacing/>
        <w:jc w:val="both"/>
        <w:rPr>
          <w:rFonts w:ascii="Times New Roman" w:eastAsia="Calibri" w:hAnsi="Times New Roman" w:cs="Times New Roman"/>
        </w:rPr>
      </w:pPr>
      <w:r w:rsidRPr="00474807">
        <w:rPr>
          <w:rFonts w:ascii="Times New Roman" w:eastAsia="Calibri" w:hAnsi="Times New Roman" w:cs="Times New Roman"/>
        </w:rPr>
        <w:t xml:space="preserve">9.2. </w:t>
      </w:r>
      <w:proofErr w:type="gramStart"/>
      <w:r w:rsidRPr="00474807">
        <w:rPr>
          <w:rFonts w:ascii="Times New Roman" w:eastAsia="Calibri" w:hAnsi="Times New Roman" w:cs="Times New Roman"/>
        </w:rPr>
        <w:t>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873999" w:rsidRPr="00474807" w:rsidRDefault="00873999" w:rsidP="00873999">
      <w:pPr>
        <w:tabs>
          <w:tab w:val="left" w:pos="1134"/>
        </w:tabs>
        <w:suppressAutoHyphens/>
        <w:spacing w:after="0" w:line="240" w:lineRule="auto"/>
        <w:ind w:firstLine="567"/>
        <w:contextualSpacing/>
        <w:jc w:val="both"/>
        <w:rPr>
          <w:rFonts w:ascii="Times New Roman" w:eastAsia="Calibri" w:hAnsi="Times New Roman" w:cs="Times New Roman"/>
        </w:rPr>
      </w:pPr>
      <w:r w:rsidRPr="00474807">
        <w:rPr>
          <w:rFonts w:ascii="Times New Roman" w:eastAsia="Calibri" w:hAnsi="Times New Roman" w:cs="Times New Roman"/>
        </w:rPr>
        <w:t>Способ обеспечения исполнения контракта определяется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873999" w:rsidRPr="00474807" w:rsidRDefault="00873999" w:rsidP="00873999">
      <w:pPr>
        <w:tabs>
          <w:tab w:val="left" w:pos="1134"/>
        </w:tabs>
        <w:suppressAutoHyphens/>
        <w:spacing w:after="0" w:line="240" w:lineRule="auto"/>
        <w:ind w:firstLine="567"/>
        <w:contextualSpacing/>
        <w:jc w:val="both"/>
        <w:rPr>
          <w:rFonts w:ascii="Times New Roman" w:eastAsia="Calibri" w:hAnsi="Times New Roman" w:cs="Times New Roman"/>
        </w:rPr>
      </w:pPr>
      <w:r w:rsidRPr="00474807">
        <w:rPr>
          <w:rFonts w:ascii="Times New Roman" w:eastAsia="Calibri" w:hAnsi="Times New Roman" w:cs="Times New Roman"/>
        </w:rPr>
        <w:t>9.3. Денежные средства, внесенные Исполнителем в обеспечение исполнения контракта, могут быть обращены к взысканию во внесудебном порядке.</w:t>
      </w:r>
    </w:p>
    <w:p w:rsidR="00873999" w:rsidRPr="00474807" w:rsidRDefault="00873999" w:rsidP="00873999">
      <w:pPr>
        <w:tabs>
          <w:tab w:val="left" w:pos="1134"/>
        </w:tabs>
        <w:suppressAutoHyphens/>
        <w:spacing w:after="0" w:line="240" w:lineRule="auto"/>
        <w:ind w:firstLine="567"/>
        <w:contextualSpacing/>
        <w:jc w:val="both"/>
        <w:rPr>
          <w:rFonts w:ascii="Times New Roman" w:eastAsia="Times New Roman" w:hAnsi="Times New Roman" w:cs="Times New Roman"/>
        </w:rPr>
      </w:pPr>
      <w:r w:rsidRPr="00474807">
        <w:rPr>
          <w:rFonts w:ascii="Times New Roman" w:eastAsia="Calibri" w:hAnsi="Times New Roman" w:cs="Times New Roman"/>
        </w:rPr>
        <w:t xml:space="preserve">9.4. </w:t>
      </w:r>
      <w:proofErr w:type="gramStart"/>
      <w:r w:rsidRPr="00474807">
        <w:rPr>
          <w:rFonts w:ascii="Times New Roman" w:eastAsia="Times New Roman" w:hAnsi="Times New Roman" w:cs="Times New Roman"/>
        </w:rPr>
        <w:t xml:space="preserve">В случае предоставления в качестве обеспечения исполнения контракта денежных средств, срок возврата заказчиком исполнителю таких денежных средств, </w:t>
      </w:r>
      <w:r w:rsidRPr="00474807">
        <w:rPr>
          <w:rFonts w:ascii="Times New Roman" w:eastAsia="Times New Roman" w:hAnsi="Times New Roman" w:cs="Times New Roman"/>
          <w:iCs/>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474807">
        <w:rPr>
          <w:rFonts w:ascii="Times New Roman" w:eastAsia="Times New Roman" w:hAnsi="Times New Roman" w:cs="Times New Roman"/>
        </w:rPr>
        <w:t xml:space="preserve"> не должен превышать пятнадцать дней с даты исполнения Исполнителем обязательств, предусмотренных контрактом.</w:t>
      </w:r>
      <w:proofErr w:type="gramEnd"/>
    </w:p>
    <w:p w:rsidR="00873999" w:rsidRPr="00474807" w:rsidRDefault="00873999" w:rsidP="00873999">
      <w:pPr>
        <w:tabs>
          <w:tab w:val="left" w:pos="1134"/>
        </w:tabs>
        <w:suppressAutoHyphens/>
        <w:spacing w:after="0" w:line="240" w:lineRule="auto"/>
        <w:ind w:firstLine="567"/>
        <w:contextualSpacing/>
        <w:jc w:val="both"/>
        <w:rPr>
          <w:rFonts w:ascii="Times New Roman" w:eastAsia="Calibri" w:hAnsi="Times New Roman" w:cs="Times New Roman"/>
        </w:rPr>
      </w:pPr>
      <w:r w:rsidRPr="00474807">
        <w:rPr>
          <w:rFonts w:ascii="Times New Roman" w:eastAsia="Calibri" w:hAnsi="Times New Roman" w:cs="Times New Roman"/>
        </w:rPr>
        <w:t>9.5.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Исполнителем своих обязательств по контракту.</w:t>
      </w:r>
    </w:p>
    <w:p w:rsidR="00873999" w:rsidRPr="00474807" w:rsidRDefault="00873999" w:rsidP="00873999">
      <w:pPr>
        <w:widowControl w:val="0"/>
        <w:tabs>
          <w:tab w:val="left" w:pos="1134"/>
        </w:tabs>
        <w:suppressAutoHyphens/>
        <w:spacing w:after="0" w:line="240" w:lineRule="auto"/>
        <w:ind w:firstLine="567"/>
        <w:contextualSpacing/>
        <w:jc w:val="both"/>
        <w:rPr>
          <w:rFonts w:ascii="Times New Roman" w:eastAsia="Times New Roman" w:hAnsi="Times New Roman" w:cs="Times New Roman"/>
        </w:rPr>
      </w:pPr>
      <w:r w:rsidRPr="00474807">
        <w:rPr>
          <w:rFonts w:ascii="Times New Roman" w:eastAsia="Times New Roman" w:hAnsi="Times New Roman" w:cs="Times New Roman"/>
          <w:bCs/>
          <w:iCs/>
        </w:rPr>
        <w:t xml:space="preserve">9.6. </w:t>
      </w:r>
      <w:r w:rsidRPr="00474807">
        <w:rPr>
          <w:rFonts w:ascii="Times New Roman" w:eastAsia="Times New Roman" w:hAnsi="Times New Roman" w:cs="Times New Roman"/>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873999" w:rsidRPr="00474807" w:rsidRDefault="00873999" w:rsidP="00873999">
      <w:pPr>
        <w:widowControl w:val="0"/>
        <w:tabs>
          <w:tab w:val="left" w:pos="1134"/>
        </w:tabs>
        <w:suppressAutoHyphens/>
        <w:spacing w:after="0" w:line="240" w:lineRule="auto"/>
        <w:ind w:firstLine="567"/>
        <w:contextualSpacing/>
        <w:jc w:val="both"/>
        <w:rPr>
          <w:rFonts w:ascii="Times New Roman" w:hAnsi="Times New Roman" w:cs="Times New Roman"/>
          <w:bCs/>
          <w:iCs/>
          <w:spacing w:val="-4"/>
        </w:rPr>
      </w:pPr>
      <w:r w:rsidRPr="00474807">
        <w:rPr>
          <w:rFonts w:ascii="Times New Roman" w:eastAsia="Times New Roman" w:hAnsi="Times New Roman" w:cs="Times New Roman"/>
        </w:rPr>
        <w:t xml:space="preserve">9.7.Исполнитель </w:t>
      </w:r>
      <w:r w:rsidRPr="00474807">
        <w:rPr>
          <w:rFonts w:ascii="Times New Roman" w:hAnsi="Times New Roman" w:cs="Times New Roman"/>
          <w:bCs/>
          <w:iCs/>
          <w:spacing w:val="-4"/>
        </w:rPr>
        <w:t>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w:t>
      </w:r>
      <w:proofErr w:type="gramStart"/>
      <w:r w:rsidRPr="00474807">
        <w:rPr>
          <w:rFonts w:ascii="Times New Roman" w:hAnsi="Times New Roman" w:cs="Times New Roman"/>
          <w:bCs/>
          <w:iCs/>
          <w:spacing w:val="-4"/>
        </w:rPr>
        <w:t>.З</w:t>
      </w:r>
      <w:proofErr w:type="gramEnd"/>
      <w:r w:rsidRPr="00474807">
        <w:rPr>
          <w:rFonts w:ascii="Times New Roman" w:hAnsi="Times New Roman" w:cs="Times New Roman"/>
          <w:bCs/>
          <w:iCs/>
          <w:spacing w:val="-4"/>
        </w:rPr>
        <w:t>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6.2 контракта.</w:t>
      </w:r>
    </w:p>
    <w:p w:rsidR="00873999" w:rsidRPr="00474807" w:rsidRDefault="00873999" w:rsidP="00873999">
      <w:pPr>
        <w:widowControl w:val="0"/>
        <w:tabs>
          <w:tab w:val="left" w:pos="1134"/>
        </w:tabs>
        <w:suppressAutoHyphens/>
        <w:spacing w:after="0" w:line="240" w:lineRule="auto"/>
        <w:ind w:firstLine="567"/>
        <w:contextualSpacing/>
        <w:jc w:val="both"/>
        <w:rPr>
          <w:rFonts w:ascii="Times New Roman" w:eastAsia="Times New Roman" w:hAnsi="Times New Roman" w:cs="Times New Roman"/>
        </w:rPr>
      </w:pPr>
      <w:r w:rsidRPr="00474807">
        <w:rPr>
          <w:rFonts w:ascii="Times New Roman" w:eastAsia="Times New Roman" w:hAnsi="Times New Roman" w:cs="Times New Roman"/>
        </w:rPr>
        <w:t xml:space="preserve">9.8. </w:t>
      </w:r>
      <w:proofErr w:type="gramStart"/>
      <w:r w:rsidRPr="00474807">
        <w:rPr>
          <w:rFonts w:ascii="Times New Roman" w:eastAsia="Times New Roman" w:hAnsi="Times New Roman" w:cs="Times New Roman"/>
        </w:rPr>
        <w:t>Исполнитель, являющийся субъектом малого предпринимательства, социально ориентированной некоммерческой организацией, освобождается от предоставления обеспечения исполнения контракта, в том числе с учетом положений статьи 37 Федерального закона № 44-ФЗ, в случае, предусмотренном частью 8.1 статьи 96 Федерального закона № 44-ФЗ</w:t>
      </w:r>
      <w:proofErr w:type="gramEnd"/>
    </w:p>
    <w:p w:rsidR="00873999" w:rsidRPr="00474807" w:rsidRDefault="00873999" w:rsidP="00873999">
      <w:pPr>
        <w:widowControl w:val="0"/>
        <w:tabs>
          <w:tab w:val="left" w:pos="1134"/>
        </w:tabs>
        <w:suppressAutoHyphens/>
        <w:spacing w:after="0" w:line="240" w:lineRule="auto"/>
        <w:ind w:firstLine="567"/>
        <w:contextualSpacing/>
        <w:jc w:val="both"/>
        <w:rPr>
          <w:rFonts w:ascii="Times New Roman" w:hAnsi="Times New Roman" w:cs="Times New Roman"/>
          <w:bCs/>
          <w:spacing w:val="-4"/>
        </w:rPr>
      </w:pPr>
    </w:p>
    <w:p w:rsidR="00873999" w:rsidRPr="00474807" w:rsidRDefault="00873999" w:rsidP="00873999">
      <w:pPr>
        <w:tabs>
          <w:tab w:val="left" w:pos="993"/>
        </w:tabs>
        <w:spacing w:after="0" w:line="240" w:lineRule="auto"/>
        <w:ind w:firstLine="709"/>
        <w:jc w:val="center"/>
        <w:rPr>
          <w:rFonts w:ascii="Times New Roman" w:eastAsia="Times New Roman" w:hAnsi="Times New Roman" w:cs="Times New Roman"/>
          <w:b/>
        </w:rPr>
      </w:pPr>
      <w:r w:rsidRPr="00474807">
        <w:rPr>
          <w:rFonts w:ascii="Times New Roman" w:eastAsia="Times New Roman" w:hAnsi="Times New Roman" w:cs="Times New Roman"/>
          <w:b/>
        </w:rPr>
        <w:t>10. Изменение, дополнение и расторжение Контракта</w:t>
      </w:r>
    </w:p>
    <w:p w:rsidR="00873999" w:rsidRPr="00474807" w:rsidRDefault="00873999" w:rsidP="00873999">
      <w:pPr>
        <w:tabs>
          <w:tab w:val="left" w:pos="993"/>
        </w:tabs>
        <w:spacing w:after="0" w:line="240" w:lineRule="auto"/>
        <w:ind w:firstLine="709"/>
        <w:jc w:val="center"/>
        <w:rPr>
          <w:rFonts w:ascii="Times New Roman" w:eastAsia="Times New Roman" w:hAnsi="Times New Roman" w:cs="Times New Roman"/>
          <w:b/>
        </w:rPr>
      </w:pPr>
    </w:p>
    <w:p w:rsidR="00873999" w:rsidRPr="00474807" w:rsidRDefault="00873999" w:rsidP="00873999">
      <w:pPr>
        <w:tabs>
          <w:tab w:val="left" w:pos="851"/>
        </w:tabs>
        <w:spacing w:after="0" w:line="240" w:lineRule="auto"/>
        <w:ind w:firstLine="709"/>
        <w:jc w:val="both"/>
        <w:rPr>
          <w:rFonts w:ascii="Times New Roman" w:eastAsia="Times New Roman" w:hAnsi="Times New Roman" w:cs="Times New Roman"/>
          <w:color w:val="000000"/>
        </w:rPr>
      </w:pPr>
      <w:r w:rsidRPr="00474807">
        <w:rPr>
          <w:rFonts w:ascii="Times New Roman" w:eastAsia="Times New Roman" w:hAnsi="Times New Roman" w:cs="Times New Roman"/>
          <w:iCs/>
        </w:rPr>
        <w:t>10.1.</w:t>
      </w:r>
      <w:r w:rsidRPr="00474807">
        <w:rPr>
          <w:rFonts w:ascii="Times New Roman" w:eastAsia="Times New Roman" w:hAnsi="Times New Roman" w:cs="Times New Roman"/>
          <w:color w:val="000000"/>
        </w:rPr>
        <w:t xml:space="preserve"> Изменение существенных условий контракта при его исполнении допускается только по соглашению сторон в случаях, предусмотренных статьей 95 Федерального закона № 44-ФЗ.</w:t>
      </w:r>
    </w:p>
    <w:p w:rsidR="00873999" w:rsidRPr="004B168D" w:rsidRDefault="00873999" w:rsidP="00873999">
      <w:pPr>
        <w:tabs>
          <w:tab w:val="left" w:pos="851"/>
        </w:tabs>
        <w:spacing w:after="0" w:line="240" w:lineRule="auto"/>
        <w:ind w:firstLine="709"/>
        <w:jc w:val="both"/>
        <w:rPr>
          <w:rFonts w:ascii="Times New Roman" w:eastAsia="Times New Roman" w:hAnsi="Times New Roman" w:cs="Times New Roman"/>
          <w:color w:val="000000"/>
        </w:rPr>
      </w:pPr>
      <w:r w:rsidRPr="004B168D">
        <w:rPr>
          <w:rFonts w:ascii="Times New Roman" w:eastAsia="Times New Roman" w:hAnsi="Times New Roman" w:cs="Times New Roman"/>
          <w:color w:val="000000"/>
        </w:rPr>
        <w:t xml:space="preserve">10.2.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w:t>
      </w:r>
      <w:r w:rsidRPr="004B168D">
        <w:rPr>
          <w:rFonts w:ascii="Times New Roman" w:eastAsia="Times New Roman" w:hAnsi="Times New Roman" w:cs="Times New Roman"/>
          <w:color w:val="000000"/>
        </w:rPr>
        <w:lastRenderedPageBreak/>
        <w:t>настоящему Контракту вследствие реорганизации юридического лица в форме преобразования, слияния или присоединения.</w:t>
      </w:r>
    </w:p>
    <w:p w:rsidR="00873999" w:rsidRPr="004B168D" w:rsidRDefault="00873999" w:rsidP="00873999">
      <w:pPr>
        <w:tabs>
          <w:tab w:val="left" w:pos="851"/>
        </w:tabs>
        <w:spacing w:after="0" w:line="240" w:lineRule="auto"/>
        <w:ind w:firstLine="709"/>
        <w:jc w:val="both"/>
        <w:rPr>
          <w:rFonts w:ascii="Times New Roman" w:eastAsia="Times New Roman" w:hAnsi="Times New Roman" w:cs="Times New Roman"/>
          <w:color w:val="000000"/>
        </w:rPr>
      </w:pPr>
      <w:r w:rsidRPr="004B168D">
        <w:rPr>
          <w:rFonts w:ascii="Times New Roman" w:eastAsia="Times New Roman" w:hAnsi="Times New Roman" w:cs="Times New Roman"/>
          <w:color w:val="000000"/>
        </w:rPr>
        <w:t>10.3.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873999" w:rsidRPr="004B168D" w:rsidRDefault="00873999" w:rsidP="00873999">
      <w:pPr>
        <w:tabs>
          <w:tab w:val="left" w:pos="851"/>
        </w:tabs>
        <w:spacing w:after="0" w:line="240" w:lineRule="auto"/>
        <w:ind w:firstLine="709"/>
        <w:jc w:val="center"/>
        <w:rPr>
          <w:rFonts w:ascii="Times New Roman" w:eastAsia="Times New Roman" w:hAnsi="Times New Roman" w:cs="Times New Roman"/>
          <w:b/>
        </w:rPr>
      </w:pPr>
    </w:p>
    <w:p w:rsidR="00873999" w:rsidRPr="004B168D" w:rsidRDefault="00873999" w:rsidP="00474807">
      <w:pPr>
        <w:tabs>
          <w:tab w:val="left" w:pos="851"/>
        </w:tabs>
        <w:spacing w:after="0" w:line="240" w:lineRule="auto"/>
        <w:ind w:firstLine="709"/>
        <w:jc w:val="center"/>
        <w:rPr>
          <w:rFonts w:ascii="Times New Roman" w:eastAsia="Times New Roman" w:hAnsi="Times New Roman" w:cs="Times New Roman"/>
          <w:b/>
        </w:rPr>
      </w:pPr>
      <w:r w:rsidRPr="004B168D">
        <w:rPr>
          <w:rFonts w:ascii="Times New Roman" w:eastAsia="Times New Roman" w:hAnsi="Times New Roman" w:cs="Times New Roman"/>
          <w:b/>
        </w:rPr>
        <w:t>11. Срок действия Контракта</w:t>
      </w:r>
    </w:p>
    <w:p w:rsidR="00873999" w:rsidRPr="004B168D" w:rsidRDefault="00873999" w:rsidP="00873999">
      <w:pPr>
        <w:shd w:val="clear" w:color="auto" w:fill="FFFFFF"/>
        <w:tabs>
          <w:tab w:val="left" w:pos="851"/>
        </w:tabs>
        <w:spacing w:after="0" w:line="240" w:lineRule="auto"/>
        <w:ind w:firstLine="284"/>
        <w:jc w:val="both"/>
        <w:rPr>
          <w:rFonts w:ascii="Times New Roman" w:eastAsia="Times New Roman" w:hAnsi="Times New Roman" w:cs="Times New Roman"/>
        </w:rPr>
      </w:pPr>
      <w:r w:rsidRPr="004B168D">
        <w:rPr>
          <w:rFonts w:ascii="Times New Roman" w:eastAsia="Times New Roman" w:hAnsi="Times New Roman" w:cs="Times New Roman"/>
        </w:rPr>
        <w:t>11.1. Настоящий Контра</w:t>
      </w:r>
      <w:proofErr w:type="gramStart"/>
      <w:r w:rsidRPr="004B168D">
        <w:rPr>
          <w:rFonts w:ascii="Times New Roman" w:eastAsia="Times New Roman" w:hAnsi="Times New Roman" w:cs="Times New Roman"/>
        </w:rPr>
        <w:t>кт вст</w:t>
      </w:r>
      <w:proofErr w:type="gramEnd"/>
      <w:r w:rsidRPr="004B168D">
        <w:rPr>
          <w:rFonts w:ascii="Times New Roman" w:eastAsia="Times New Roman" w:hAnsi="Times New Roman" w:cs="Times New Roman"/>
        </w:rPr>
        <w:t>упает в силу с момента подписания и действует до 31.12.2020 года, а в части оплаты до полного исполнения обязательств Сторонами.</w:t>
      </w:r>
    </w:p>
    <w:p w:rsidR="00873999" w:rsidRPr="004B168D" w:rsidRDefault="00873999" w:rsidP="00873999">
      <w:pPr>
        <w:shd w:val="clear" w:color="auto" w:fill="FFFFFF"/>
        <w:tabs>
          <w:tab w:val="left" w:pos="851"/>
        </w:tabs>
        <w:spacing w:after="0" w:line="240" w:lineRule="auto"/>
        <w:ind w:firstLine="284"/>
        <w:jc w:val="both"/>
        <w:rPr>
          <w:rFonts w:ascii="Times New Roman" w:eastAsia="Times New Roman" w:hAnsi="Times New Roman" w:cs="Times New Roman"/>
          <w:b/>
        </w:rPr>
      </w:pPr>
    </w:p>
    <w:p w:rsidR="00873999" w:rsidRPr="004B168D" w:rsidRDefault="00873999" w:rsidP="00474807">
      <w:pPr>
        <w:widowControl w:val="0"/>
        <w:tabs>
          <w:tab w:val="left" w:pos="284"/>
        </w:tabs>
        <w:spacing w:after="0" w:line="240" w:lineRule="auto"/>
        <w:ind w:left="709"/>
        <w:jc w:val="center"/>
        <w:rPr>
          <w:rFonts w:ascii="Times New Roman" w:eastAsia="Times New Roman" w:hAnsi="Times New Roman" w:cs="Times New Roman"/>
          <w:b/>
        </w:rPr>
      </w:pPr>
      <w:r w:rsidRPr="004B168D">
        <w:rPr>
          <w:rFonts w:ascii="Times New Roman" w:eastAsia="Times New Roman" w:hAnsi="Times New Roman" w:cs="Times New Roman"/>
          <w:b/>
        </w:rPr>
        <w:t>12.Дополнительные условия</w:t>
      </w:r>
    </w:p>
    <w:p w:rsidR="00873999" w:rsidRPr="004B168D" w:rsidRDefault="00873999" w:rsidP="00873999">
      <w:pPr>
        <w:tabs>
          <w:tab w:val="left" w:pos="993"/>
        </w:tabs>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12.1. При выполнении настоящего Контракта стороны руководствуются действующим законодательством Российской Федерации.</w:t>
      </w:r>
    </w:p>
    <w:p w:rsidR="00873999" w:rsidRPr="004B168D" w:rsidRDefault="00873999" w:rsidP="00873999">
      <w:pPr>
        <w:tabs>
          <w:tab w:val="left" w:pos="993"/>
        </w:tabs>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 xml:space="preserve">12.2. </w:t>
      </w:r>
      <w:proofErr w:type="gramStart"/>
      <w:r w:rsidRPr="004B168D">
        <w:rPr>
          <w:rFonts w:ascii="Times New Roman" w:eastAsia="Times New Roman" w:hAnsi="Times New Roman" w:cs="Times New Roman"/>
        </w:rPr>
        <w:t>В случае возникновения споров между сторонами в связи с исполнением обязательств по настоящему Контракту</w:t>
      </w:r>
      <w:proofErr w:type="gramEnd"/>
      <w:r w:rsidRPr="004B168D">
        <w:rPr>
          <w:rFonts w:ascii="Times New Roman" w:eastAsia="Times New Roman" w:hAnsi="Times New Roman" w:cs="Times New Roman"/>
        </w:rPr>
        <w:t>, стороны принимают все меры к их решению путем переговоров. В противном случае споры подлежат рассмотрению в Арбитражном суде Республики Коми.</w:t>
      </w:r>
    </w:p>
    <w:p w:rsidR="00873999" w:rsidRPr="004B168D" w:rsidRDefault="00873999" w:rsidP="00873999">
      <w:pPr>
        <w:tabs>
          <w:tab w:val="left" w:pos="993"/>
        </w:tabs>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12.3.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rsidR="00873999" w:rsidRPr="004B168D" w:rsidRDefault="00873999" w:rsidP="00873999">
      <w:pPr>
        <w:tabs>
          <w:tab w:val="left" w:pos="993"/>
        </w:tabs>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12.4. Настоящий Контракт составлен в двух экземплярах, имеющих одинаковую юридическую силу.</w:t>
      </w:r>
    </w:p>
    <w:p w:rsidR="00873999" w:rsidRPr="004B168D" w:rsidRDefault="00873999" w:rsidP="00873999">
      <w:pPr>
        <w:tabs>
          <w:tab w:val="left" w:pos="993"/>
        </w:tabs>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12.5. К настоящему Контракту прилагаются и являются его неотъемлемыми частями:</w:t>
      </w:r>
    </w:p>
    <w:p w:rsidR="00873999" w:rsidRPr="004B168D" w:rsidRDefault="00873999" w:rsidP="00873999">
      <w:pPr>
        <w:tabs>
          <w:tab w:val="left" w:pos="993"/>
        </w:tabs>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 Приложение № 1: Техническое задание на услуги по разработке проекта изменений, вносимых в генеральный план и правила землепользования и застройки муниципального образования городское поселение «Микунь»;</w:t>
      </w:r>
    </w:p>
    <w:p w:rsidR="00873999" w:rsidRPr="004B168D" w:rsidRDefault="00873999" w:rsidP="00873999">
      <w:pPr>
        <w:tabs>
          <w:tab w:val="left" w:pos="993"/>
        </w:tabs>
        <w:spacing w:after="0" w:line="240" w:lineRule="auto"/>
        <w:ind w:firstLine="709"/>
        <w:jc w:val="both"/>
        <w:rPr>
          <w:rFonts w:ascii="Times New Roman" w:eastAsia="Times New Roman" w:hAnsi="Times New Roman" w:cs="Times New Roman"/>
        </w:rPr>
      </w:pPr>
      <w:r w:rsidRPr="004B168D">
        <w:rPr>
          <w:rFonts w:ascii="Times New Roman" w:eastAsia="Times New Roman" w:hAnsi="Times New Roman" w:cs="Times New Roman"/>
        </w:rPr>
        <w:t>- Приложение № 2: Акт приемки оказанных услуг.</w:t>
      </w:r>
    </w:p>
    <w:p w:rsidR="004B168D" w:rsidRPr="004B168D" w:rsidRDefault="004B168D" w:rsidP="00873999">
      <w:pPr>
        <w:tabs>
          <w:tab w:val="left" w:pos="993"/>
        </w:tabs>
        <w:spacing w:after="0" w:line="240" w:lineRule="auto"/>
        <w:ind w:right="-425"/>
        <w:jc w:val="both"/>
        <w:rPr>
          <w:rFonts w:ascii="Times New Roman" w:eastAsia="Times New Roman" w:hAnsi="Times New Roman" w:cs="Times New Roman"/>
        </w:rPr>
      </w:pPr>
    </w:p>
    <w:p w:rsidR="00873999" w:rsidRPr="004B168D" w:rsidRDefault="00873999" w:rsidP="00474807">
      <w:pPr>
        <w:widowControl w:val="0"/>
        <w:spacing w:after="0" w:line="240" w:lineRule="auto"/>
        <w:ind w:firstLine="709"/>
        <w:jc w:val="center"/>
        <w:rPr>
          <w:rFonts w:ascii="Times New Roman" w:hAnsi="Times New Roman"/>
          <w:b/>
        </w:rPr>
      </w:pPr>
      <w:r w:rsidRPr="004B168D">
        <w:rPr>
          <w:rFonts w:ascii="Times New Roman" w:hAnsi="Times New Roman"/>
          <w:b/>
        </w:rPr>
        <w:t>1</w:t>
      </w:r>
      <w:r w:rsidR="00474807">
        <w:rPr>
          <w:rFonts w:ascii="Times New Roman" w:hAnsi="Times New Roman"/>
          <w:b/>
        </w:rPr>
        <w:t>3</w:t>
      </w:r>
      <w:r w:rsidRPr="004B168D">
        <w:rPr>
          <w:rFonts w:ascii="Times New Roman" w:hAnsi="Times New Roman"/>
          <w:b/>
        </w:rPr>
        <w:t>. Место нахождения, почтовые адреса и реквизиты Сторон</w:t>
      </w:r>
    </w:p>
    <w:tbl>
      <w:tblPr>
        <w:tblW w:w="0" w:type="auto"/>
        <w:tblLook w:val="00A0"/>
      </w:tblPr>
      <w:tblGrid>
        <w:gridCol w:w="4817"/>
        <w:gridCol w:w="4754"/>
      </w:tblGrid>
      <w:tr w:rsidR="00873999" w:rsidRPr="004B168D" w:rsidTr="008F3BE3">
        <w:tc>
          <w:tcPr>
            <w:tcW w:w="5282" w:type="dxa"/>
          </w:tcPr>
          <w:p w:rsidR="00873999" w:rsidRPr="004B168D" w:rsidRDefault="00873999" w:rsidP="008F3BE3">
            <w:pPr>
              <w:widowControl w:val="0"/>
              <w:spacing w:after="0" w:line="240" w:lineRule="auto"/>
              <w:jc w:val="center"/>
              <w:rPr>
                <w:rFonts w:ascii="Times New Roman" w:hAnsi="Times New Roman" w:cs="Times New Roman"/>
                <w:b/>
              </w:rPr>
            </w:pPr>
            <w:r w:rsidRPr="004B168D">
              <w:rPr>
                <w:rFonts w:ascii="Times New Roman" w:hAnsi="Times New Roman" w:cs="Times New Roman"/>
                <w:b/>
              </w:rPr>
              <w:t>Заказчик:</w:t>
            </w:r>
          </w:p>
          <w:p w:rsidR="00A664AE" w:rsidRPr="004B168D" w:rsidRDefault="00A664AE" w:rsidP="008F3BE3">
            <w:pPr>
              <w:widowControl w:val="0"/>
              <w:spacing w:after="0" w:line="240" w:lineRule="auto"/>
              <w:jc w:val="center"/>
              <w:rPr>
                <w:rFonts w:ascii="Times New Roman" w:hAnsi="Times New Roman" w:cs="Times New Roman"/>
                <w:b/>
              </w:rPr>
            </w:pPr>
            <w:r w:rsidRPr="004B168D">
              <w:rPr>
                <w:rFonts w:ascii="Times New Roman" w:hAnsi="Times New Roman" w:cs="Times New Roman"/>
                <w:b/>
              </w:rPr>
              <w:t xml:space="preserve">Администрация городского поселения «Микунь» </w:t>
            </w:r>
          </w:p>
        </w:tc>
        <w:tc>
          <w:tcPr>
            <w:tcW w:w="5282" w:type="dxa"/>
          </w:tcPr>
          <w:p w:rsidR="00873999" w:rsidRPr="004B168D" w:rsidRDefault="00873999" w:rsidP="008F3BE3">
            <w:pPr>
              <w:widowControl w:val="0"/>
              <w:spacing w:after="0" w:line="240" w:lineRule="auto"/>
              <w:jc w:val="center"/>
              <w:rPr>
                <w:rFonts w:ascii="Times New Roman" w:hAnsi="Times New Roman" w:cs="Times New Roman"/>
                <w:b/>
              </w:rPr>
            </w:pPr>
            <w:r w:rsidRPr="004B168D">
              <w:rPr>
                <w:rFonts w:ascii="Times New Roman" w:hAnsi="Times New Roman" w:cs="Times New Roman"/>
                <w:b/>
              </w:rPr>
              <w:t>Исполнитель:</w:t>
            </w:r>
          </w:p>
          <w:p w:rsidR="00A664AE" w:rsidRPr="004B168D" w:rsidRDefault="00A664AE" w:rsidP="008F3BE3">
            <w:pPr>
              <w:widowControl w:val="0"/>
              <w:spacing w:after="0" w:line="240" w:lineRule="auto"/>
              <w:jc w:val="center"/>
              <w:rPr>
                <w:rFonts w:ascii="Times New Roman" w:hAnsi="Times New Roman" w:cs="Times New Roman"/>
                <w:b/>
              </w:rPr>
            </w:pPr>
            <w:r w:rsidRPr="004B168D">
              <w:rPr>
                <w:rStyle w:val="textspanview"/>
                <w:rFonts w:ascii="Times New Roman" w:hAnsi="Times New Roman" w:cs="Times New Roman"/>
                <w:b/>
                <w:color w:val="000000"/>
              </w:rPr>
              <w:t>ООО "Региональная опорная структура технической инвентаризации - бюро технической инвентаризации"</w:t>
            </w:r>
          </w:p>
          <w:p w:rsidR="00A664AE" w:rsidRPr="004B168D" w:rsidRDefault="00A664AE" w:rsidP="008F3BE3">
            <w:pPr>
              <w:widowControl w:val="0"/>
              <w:spacing w:after="0" w:line="240" w:lineRule="auto"/>
              <w:jc w:val="center"/>
              <w:rPr>
                <w:rFonts w:ascii="Times New Roman" w:hAnsi="Times New Roman" w:cs="Times New Roman"/>
                <w:b/>
              </w:rPr>
            </w:pPr>
          </w:p>
        </w:tc>
      </w:tr>
      <w:tr w:rsidR="00873999" w:rsidRPr="004B168D" w:rsidTr="008F3BE3">
        <w:trPr>
          <w:trHeight w:val="70"/>
        </w:trPr>
        <w:tc>
          <w:tcPr>
            <w:tcW w:w="5282" w:type="dxa"/>
          </w:tcPr>
          <w:p w:rsidR="00873999" w:rsidRPr="004B168D" w:rsidRDefault="00873999" w:rsidP="008F3BE3">
            <w:pPr>
              <w:pStyle w:val="a3"/>
              <w:jc w:val="both"/>
              <w:rPr>
                <w:rFonts w:ascii="Times New Roman" w:hAnsi="Times New Roman"/>
              </w:rPr>
            </w:pPr>
            <w:r w:rsidRPr="004B168D">
              <w:rPr>
                <w:rFonts w:ascii="Times New Roman" w:hAnsi="Times New Roman"/>
              </w:rPr>
              <w:t xml:space="preserve">169061, </w:t>
            </w:r>
            <w:r w:rsidRPr="004B168D">
              <w:rPr>
                <w:rFonts w:ascii="Times New Roman" w:hAnsi="Times New Roman"/>
                <w:iCs/>
              </w:rPr>
              <w:t xml:space="preserve">Республика Коми, </w:t>
            </w:r>
          </w:p>
          <w:p w:rsidR="00873999" w:rsidRPr="004B168D" w:rsidRDefault="00F3233F" w:rsidP="00F3233F">
            <w:pPr>
              <w:pStyle w:val="a3"/>
              <w:jc w:val="both"/>
              <w:rPr>
                <w:rFonts w:ascii="Times New Roman" w:hAnsi="Times New Roman"/>
                <w:iCs/>
              </w:rPr>
            </w:pPr>
            <w:proofErr w:type="spellStart"/>
            <w:r w:rsidRPr="004B168D">
              <w:rPr>
                <w:rFonts w:ascii="Times New Roman" w:hAnsi="Times New Roman"/>
                <w:iCs/>
              </w:rPr>
              <w:t>Усть-Вымский</w:t>
            </w:r>
            <w:proofErr w:type="spellEnd"/>
            <w:r w:rsidRPr="004B168D">
              <w:rPr>
                <w:rFonts w:ascii="Times New Roman" w:hAnsi="Times New Roman"/>
                <w:iCs/>
              </w:rPr>
              <w:t xml:space="preserve"> </w:t>
            </w:r>
            <w:r w:rsidR="00873999" w:rsidRPr="004B168D">
              <w:rPr>
                <w:rFonts w:ascii="Times New Roman" w:hAnsi="Times New Roman"/>
                <w:iCs/>
              </w:rPr>
              <w:t>район,</w:t>
            </w:r>
            <w:r w:rsidRPr="004B168D">
              <w:rPr>
                <w:rFonts w:ascii="Times New Roman" w:hAnsi="Times New Roman"/>
                <w:iCs/>
              </w:rPr>
              <w:t xml:space="preserve"> </w:t>
            </w:r>
            <w:r w:rsidR="00873999" w:rsidRPr="004B168D">
              <w:rPr>
                <w:rFonts w:ascii="Times New Roman" w:hAnsi="Times New Roman"/>
                <w:iCs/>
              </w:rPr>
              <w:t>г</w:t>
            </w:r>
            <w:proofErr w:type="gramStart"/>
            <w:r w:rsidR="00873999" w:rsidRPr="004B168D">
              <w:rPr>
                <w:rFonts w:ascii="Times New Roman" w:hAnsi="Times New Roman"/>
                <w:iCs/>
              </w:rPr>
              <w:t>.М</w:t>
            </w:r>
            <w:proofErr w:type="gramEnd"/>
            <w:r w:rsidR="00873999" w:rsidRPr="004B168D">
              <w:rPr>
                <w:rFonts w:ascii="Times New Roman" w:hAnsi="Times New Roman"/>
                <w:iCs/>
              </w:rPr>
              <w:t>икунь,  ул.Железнодорожная,21</w:t>
            </w:r>
          </w:p>
          <w:p w:rsidR="00873999" w:rsidRPr="004B168D" w:rsidRDefault="00873999" w:rsidP="008F3BE3">
            <w:pPr>
              <w:pStyle w:val="a3"/>
              <w:jc w:val="both"/>
              <w:rPr>
                <w:rFonts w:ascii="Times New Roman" w:hAnsi="Times New Roman"/>
              </w:rPr>
            </w:pPr>
            <w:r w:rsidRPr="004B168D">
              <w:rPr>
                <w:rFonts w:ascii="Times New Roman" w:hAnsi="Times New Roman"/>
              </w:rPr>
              <w:t>ИНН 1116007328 КПП 111601001</w:t>
            </w:r>
          </w:p>
          <w:p w:rsidR="00873999" w:rsidRPr="004B168D" w:rsidRDefault="00873999" w:rsidP="008F3BE3">
            <w:pPr>
              <w:pStyle w:val="a3"/>
              <w:jc w:val="both"/>
              <w:rPr>
                <w:rFonts w:ascii="Times New Roman" w:hAnsi="Times New Roman"/>
              </w:rPr>
            </w:pPr>
            <w:r w:rsidRPr="004B168D">
              <w:rPr>
                <w:rFonts w:ascii="Times New Roman" w:hAnsi="Times New Roman"/>
              </w:rPr>
              <w:t xml:space="preserve">УФК по Республике Коми </w:t>
            </w:r>
          </w:p>
          <w:p w:rsidR="00873999" w:rsidRPr="004B168D" w:rsidRDefault="00873999" w:rsidP="008F3BE3">
            <w:pPr>
              <w:pStyle w:val="a3"/>
              <w:jc w:val="both"/>
              <w:rPr>
                <w:rFonts w:ascii="Times New Roman" w:hAnsi="Times New Roman"/>
              </w:rPr>
            </w:pPr>
            <w:r w:rsidRPr="004B168D">
              <w:rPr>
                <w:rFonts w:ascii="Times New Roman" w:hAnsi="Times New Roman"/>
              </w:rPr>
              <w:t xml:space="preserve">(администрация городского поселения “Микунь” </w:t>
            </w:r>
            <w:proofErr w:type="gramStart"/>
            <w:r w:rsidRPr="004B168D">
              <w:rPr>
                <w:rFonts w:ascii="Times New Roman" w:hAnsi="Times New Roman"/>
              </w:rPr>
              <w:t>л</w:t>
            </w:r>
            <w:proofErr w:type="gramEnd"/>
            <w:r w:rsidRPr="004B168D">
              <w:rPr>
                <w:rFonts w:ascii="Times New Roman" w:hAnsi="Times New Roman"/>
              </w:rPr>
              <w:t>/</w:t>
            </w:r>
            <w:proofErr w:type="spellStart"/>
            <w:r w:rsidRPr="004B168D">
              <w:rPr>
                <w:rFonts w:ascii="Times New Roman" w:hAnsi="Times New Roman"/>
              </w:rPr>
              <w:t>сч</w:t>
            </w:r>
            <w:proofErr w:type="spellEnd"/>
            <w:r w:rsidRPr="004B168D">
              <w:rPr>
                <w:rFonts w:ascii="Times New Roman" w:hAnsi="Times New Roman"/>
              </w:rPr>
              <w:t xml:space="preserve"> 03073002121)</w:t>
            </w:r>
          </w:p>
          <w:p w:rsidR="00873999" w:rsidRPr="004B168D" w:rsidRDefault="00873999" w:rsidP="008F3BE3">
            <w:pPr>
              <w:pStyle w:val="a3"/>
              <w:jc w:val="both"/>
              <w:rPr>
                <w:rFonts w:ascii="Times New Roman" w:hAnsi="Times New Roman"/>
              </w:rPr>
            </w:pPr>
            <w:r w:rsidRPr="004B168D">
              <w:rPr>
                <w:rFonts w:ascii="Times New Roman" w:hAnsi="Times New Roman"/>
              </w:rPr>
              <w:t xml:space="preserve">Расчетный счет 40204810440300006026  </w:t>
            </w:r>
          </w:p>
          <w:p w:rsidR="00873999" w:rsidRPr="004B168D" w:rsidRDefault="00873999" w:rsidP="008F3BE3">
            <w:pPr>
              <w:pStyle w:val="a3"/>
              <w:jc w:val="both"/>
              <w:rPr>
                <w:rFonts w:ascii="Times New Roman" w:hAnsi="Times New Roman"/>
              </w:rPr>
            </w:pPr>
            <w:r w:rsidRPr="004B168D">
              <w:rPr>
                <w:rFonts w:ascii="Times New Roman" w:hAnsi="Times New Roman"/>
              </w:rPr>
              <w:t>ОТДЕЛЕНИЕ - НБ РЕСПУБЛИКА КОМИ  г</w:t>
            </w:r>
            <w:proofErr w:type="gramStart"/>
            <w:r w:rsidRPr="004B168D">
              <w:rPr>
                <w:rFonts w:ascii="Times New Roman" w:hAnsi="Times New Roman"/>
              </w:rPr>
              <w:t>.С</w:t>
            </w:r>
            <w:proofErr w:type="gramEnd"/>
            <w:r w:rsidRPr="004B168D">
              <w:rPr>
                <w:rFonts w:ascii="Times New Roman" w:hAnsi="Times New Roman"/>
              </w:rPr>
              <w:t>ЫКТЫВКАР</w:t>
            </w:r>
          </w:p>
          <w:p w:rsidR="00873999" w:rsidRPr="004B168D" w:rsidRDefault="00873999" w:rsidP="008F3BE3">
            <w:pPr>
              <w:pStyle w:val="a3"/>
              <w:jc w:val="both"/>
              <w:rPr>
                <w:rFonts w:ascii="Times New Roman" w:hAnsi="Times New Roman"/>
              </w:rPr>
            </w:pPr>
            <w:r w:rsidRPr="004B168D">
              <w:rPr>
                <w:rFonts w:ascii="Times New Roman" w:hAnsi="Times New Roman"/>
              </w:rPr>
              <w:t>БИК 048702001</w:t>
            </w:r>
          </w:p>
          <w:p w:rsidR="00F3233F" w:rsidRPr="004B168D" w:rsidRDefault="00F3233F" w:rsidP="008F3BE3">
            <w:pPr>
              <w:pStyle w:val="a3"/>
              <w:jc w:val="both"/>
              <w:rPr>
                <w:rFonts w:ascii="Times New Roman" w:hAnsi="Times New Roman"/>
              </w:rPr>
            </w:pPr>
          </w:p>
          <w:p w:rsidR="008F3BE3" w:rsidRPr="004B168D" w:rsidRDefault="008F3BE3" w:rsidP="008F3BE3">
            <w:pPr>
              <w:pStyle w:val="a3"/>
              <w:jc w:val="both"/>
              <w:rPr>
                <w:rFonts w:ascii="Times New Roman" w:hAnsi="Times New Roman"/>
              </w:rPr>
            </w:pPr>
          </w:p>
          <w:p w:rsidR="008F3BE3" w:rsidRPr="004B168D" w:rsidRDefault="008F3BE3" w:rsidP="008F3BE3">
            <w:pPr>
              <w:pStyle w:val="a3"/>
              <w:jc w:val="both"/>
              <w:rPr>
                <w:rFonts w:ascii="Times New Roman" w:hAnsi="Times New Roman"/>
              </w:rPr>
            </w:pPr>
          </w:p>
          <w:p w:rsidR="008F3BE3" w:rsidRPr="004B168D" w:rsidRDefault="008F3BE3" w:rsidP="008F3BE3">
            <w:pPr>
              <w:pStyle w:val="a3"/>
              <w:jc w:val="both"/>
              <w:rPr>
                <w:rFonts w:ascii="Times New Roman" w:hAnsi="Times New Roman"/>
              </w:rPr>
            </w:pPr>
          </w:p>
          <w:p w:rsidR="008F3BE3" w:rsidRPr="004B168D" w:rsidRDefault="008F3BE3" w:rsidP="008F3BE3">
            <w:pPr>
              <w:pStyle w:val="a3"/>
              <w:jc w:val="both"/>
              <w:rPr>
                <w:rFonts w:ascii="Times New Roman" w:hAnsi="Times New Roman"/>
              </w:rPr>
            </w:pPr>
          </w:p>
          <w:p w:rsidR="008F3BE3" w:rsidRPr="004B168D" w:rsidRDefault="008F3BE3" w:rsidP="008F3BE3">
            <w:pPr>
              <w:pStyle w:val="a3"/>
              <w:jc w:val="both"/>
              <w:rPr>
                <w:rFonts w:ascii="Times New Roman" w:hAnsi="Times New Roman"/>
              </w:rPr>
            </w:pPr>
          </w:p>
          <w:p w:rsidR="00F3233F" w:rsidRPr="004B168D" w:rsidRDefault="00F3233F" w:rsidP="00F3233F">
            <w:pPr>
              <w:tabs>
                <w:tab w:val="center" w:pos="4748"/>
              </w:tabs>
              <w:spacing w:after="0" w:line="240" w:lineRule="auto"/>
              <w:rPr>
                <w:rFonts w:ascii="Times New Roman" w:hAnsi="Times New Roman" w:cs="Times New Roman"/>
              </w:rPr>
            </w:pPr>
            <w:r w:rsidRPr="004B168D">
              <w:rPr>
                <w:rFonts w:ascii="Times New Roman" w:hAnsi="Times New Roman" w:cs="Times New Roman"/>
              </w:rPr>
              <w:t xml:space="preserve">Руководитель администрации </w:t>
            </w:r>
          </w:p>
          <w:p w:rsidR="00F3233F" w:rsidRPr="004B168D" w:rsidRDefault="00F3233F" w:rsidP="00F3233F">
            <w:pPr>
              <w:pStyle w:val="a3"/>
              <w:jc w:val="both"/>
              <w:rPr>
                <w:rFonts w:ascii="Times New Roman" w:hAnsi="Times New Roman"/>
              </w:rPr>
            </w:pPr>
            <w:r w:rsidRPr="004B168D">
              <w:rPr>
                <w:rFonts w:ascii="Times New Roman" w:hAnsi="Times New Roman"/>
              </w:rPr>
              <w:t xml:space="preserve">городского поселения «Микунь»  </w:t>
            </w:r>
          </w:p>
          <w:p w:rsidR="00F3233F" w:rsidRPr="004B168D" w:rsidRDefault="00F3233F" w:rsidP="00F3233F">
            <w:pPr>
              <w:pStyle w:val="a3"/>
              <w:jc w:val="both"/>
              <w:rPr>
                <w:rFonts w:ascii="Times New Roman" w:hAnsi="Times New Roman"/>
              </w:rPr>
            </w:pPr>
            <w:r w:rsidRPr="004B168D">
              <w:rPr>
                <w:rFonts w:ascii="Times New Roman" w:hAnsi="Times New Roman"/>
              </w:rPr>
              <w:t xml:space="preserve">________________________ </w:t>
            </w:r>
            <w:proofErr w:type="spellStart"/>
            <w:r w:rsidRPr="004B168D">
              <w:rPr>
                <w:rFonts w:ascii="Times New Roman" w:hAnsi="Times New Roman"/>
              </w:rPr>
              <w:t>В.А.Розмысло</w:t>
            </w:r>
            <w:proofErr w:type="spellEnd"/>
          </w:p>
          <w:p w:rsidR="00873999" w:rsidRPr="004B168D" w:rsidRDefault="00873999" w:rsidP="008F3BE3">
            <w:pPr>
              <w:widowControl w:val="0"/>
              <w:autoSpaceDE w:val="0"/>
              <w:autoSpaceDN w:val="0"/>
              <w:adjustRightInd w:val="0"/>
              <w:spacing w:after="0" w:line="240" w:lineRule="auto"/>
              <w:jc w:val="both"/>
              <w:rPr>
                <w:rFonts w:ascii="Times New Roman" w:hAnsi="Times New Roman" w:cs="Times New Roman"/>
                <w:b/>
              </w:rPr>
            </w:pPr>
          </w:p>
        </w:tc>
        <w:tc>
          <w:tcPr>
            <w:tcW w:w="5282" w:type="dxa"/>
          </w:tcPr>
          <w:p w:rsidR="00F3233F" w:rsidRPr="004B168D" w:rsidRDefault="00F3233F" w:rsidP="00F3233F">
            <w:pPr>
              <w:widowControl w:val="0"/>
              <w:spacing w:after="0" w:line="240" w:lineRule="auto"/>
              <w:rPr>
                <w:rStyle w:val="textspanview"/>
                <w:rFonts w:ascii="Times New Roman" w:hAnsi="Times New Roman" w:cs="Times New Roman"/>
                <w:color w:val="000000"/>
              </w:rPr>
            </w:pPr>
            <w:r w:rsidRPr="004B168D">
              <w:rPr>
                <w:rStyle w:val="textspanview"/>
                <w:rFonts w:ascii="Times New Roman" w:hAnsi="Times New Roman" w:cs="Times New Roman"/>
                <w:color w:val="000000"/>
              </w:rPr>
              <w:t>634009, г. Томск, ул. Карла Маркса, д.11</w:t>
            </w:r>
          </w:p>
          <w:p w:rsidR="004B168D" w:rsidRDefault="00F3233F" w:rsidP="00F3233F">
            <w:pPr>
              <w:widowControl w:val="0"/>
              <w:spacing w:after="0" w:line="240" w:lineRule="auto"/>
              <w:rPr>
                <w:rStyle w:val="textspanview"/>
                <w:rFonts w:ascii="Times New Roman" w:hAnsi="Times New Roman" w:cs="Times New Roman"/>
                <w:color w:val="000000"/>
              </w:rPr>
            </w:pPr>
            <w:r w:rsidRPr="004B168D">
              <w:rPr>
                <w:rStyle w:val="textspanview"/>
                <w:rFonts w:ascii="Times New Roman" w:hAnsi="Times New Roman" w:cs="Times New Roman"/>
                <w:color w:val="000000"/>
              </w:rPr>
              <w:t xml:space="preserve">660028, </w:t>
            </w:r>
            <w:r w:rsidR="004B168D">
              <w:rPr>
                <w:rStyle w:val="textspanview"/>
                <w:rFonts w:ascii="Times New Roman" w:hAnsi="Times New Roman" w:cs="Times New Roman"/>
                <w:color w:val="000000"/>
              </w:rPr>
              <w:t xml:space="preserve">край Красноярский, </w:t>
            </w:r>
            <w:proofErr w:type="gramStart"/>
            <w:r w:rsidR="004B168D">
              <w:rPr>
                <w:rStyle w:val="textspanview"/>
                <w:rFonts w:ascii="Times New Roman" w:hAnsi="Times New Roman" w:cs="Times New Roman"/>
                <w:color w:val="000000"/>
              </w:rPr>
              <w:t>г</w:t>
            </w:r>
            <w:proofErr w:type="gramEnd"/>
            <w:r w:rsidR="004B168D">
              <w:rPr>
                <w:rStyle w:val="textspanview"/>
                <w:rFonts w:ascii="Times New Roman" w:hAnsi="Times New Roman" w:cs="Times New Roman"/>
                <w:color w:val="000000"/>
              </w:rPr>
              <w:t xml:space="preserve"> К</w:t>
            </w:r>
            <w:r w:rsidR="004B168D" w:rsidRPr="004B168D">
              <w:rPr>
                <w:rStyle w:val="textspanview"/>
                <w:rFonts w:ascii="Times New Roman" w:hAnsi="Times New Roman" w:cs="Times New Roman"/>
                <w:color w:val="000000"/>
              </w:rPr>
              <w:t xml:space="preserve">расноярск, </w:t>
            </w:r>
          </w:p>
          <w:p w:rsidR="00F3233F" w:rsidRPr="004B168D" w:rsidRDefault="004B168D" w:rsidP="00F3233F">
            <w:pPr>
              <w:widowControl w:val="0"/>
              <w:spacing w:after="0" w:line="240" w:lineRule="auto"/>
              <w:rPr>
                <w:rStyle w:val="textspanview"/>
                <w:rFonts w:ascii="Times New Roman" w:hAnsi="Times New Roman" w:cs="Times New Roman"/>
                <w:color w:val="000000"/>
              </w:rPr>
            </w:pPr>
            <w:proofErr w:type="spellStart"/>
            <w:proofErr w:type="gramStart"/>
            <w:r>
              <w:rPr>
                <w:rStyle w:val="textspanview"/>
                <w:rFonts w:ascii="Times New Roman" w:hAnsi="Times New Roman" w:cs="Times New Roman"/>
                <w:color w:val="000000"/>
              </w:rPr>
              <w:t>ул</w:t>
            </w:r>
            <w:proofErr w:type="spellEnd"/>
            <w:proofErr w:type="gramEnd"/>
            <w:r>
              <w:rPr>
                <w:rStyle w:val="textspanview"/>
                <w:rFonts w:ascii="Times New Roman" w:hAnsi="Times New Roman" w:cs="Times New Roman"/>
                <w:color w:val="000000"/>
              </w:rPr>
              <w:t xml:space="preserve"> Н</w:t>
            </w:r>
            <w:r w:rsidRPr="004B168D">
              <w:rPr>
                <w:rStyle w:val="textspanview"/>
                <w:rFonts w:ascii="Times New Roman" w:hAnsi="Times New Roman" w:cs="Times New Roman"/>
                <w:color w:val="000000"/>
              </w:rPr>
              <w:t>овосибирская, дом 31, помещение 2</w:t>
            </w:r>
          </w:p>
          <w:p w:rsidR="00A664AE" w:rsidRPr="004B168D" w:rsidRDefault="00A664AE" w:rsidP="008F3BE3">
            <w:pPr>
              <w:widowControl w:val="0"/>
              <w:spacing w:after="0" w:line="240" w:lineRule="auto"/>
              <w:rPr>
                <w:rFonts w:ascii="Times New Roman" w:hAnsi="Times New Roman" w:cs="Times New Roman"/>
                <w:color w:val="000000"/>
              </w:rPr>
            </w:pPr>
            <w:r w:rsidRPr="004B168D">
              <w:rPr>
                <w:rFonts w:ascii="Times New Roman" w:eastAsia="Times New Roman" w:hAnsi="Times New Roman" w:cs="Times New Roman"/>
                <w:color w:val="000000"/>
              </w:rPr>
              <w:t xml:space="preserve">ИНН 2460109949 КПП </w:t>
            </w:r>
            <w:r w:rsidRPr="004B168D">
              <w:rPr>
                <w:rStyle w:val="textspanview"/>
                <w:rFonts w:ascii="Times New Roman" w:hAnsi="Times New Roman" w:cs="Times New Roman"/>
                <w:color w:val="000000"/>
              </w:rPr>
              <w:t>246001001</w:t>
            </w:r>
            <w:r w:rsidRPr="004B168D">
              <w:rPr>
                <w:rFonts w:ascii="Times New Roman" w:hAnsi="Times New Roman" w:cs="Times New Roman"/>
                <w:color w:val="000000"/>
              </w:rPr>
              <w:t xml:space="preserve"> </w:t>
            </w:r>
          </w:p>
          <w:p w:rsidR="00A664AE" w:rsidRPr="004B168D" w:rsidRDefault="00A664AE" w:rsidP="008F3BE3">
            <w:pPr>
              <w:widowControl w:val="0"/>
              <w:spacing w:after="0" w:line="240" w:lineRule="auto"/>
              <w:rPr>
                <w:rFonts w:ascii="Times New Roman" w:eastAsia="Times New Roman" w:hAnsi="Times New Roman" w:cs="Times New Roman"/>
                <w:color w:val="000000"/>
              </w:rPr>
            </w:pPr>
            <w:r w:rsidRPr="004B168D">
              <w:rPr>
                <w:rFonts w:ascii="Times New Roman" w:eastAsia="Times New Roman" w:hAnsi="Times New Roman" w:cs="Times New Roman"/>
                <w:color w:val="000000"/>
              </w:rPr>
              <w:t xml:space="preserve">ОГРН </w:t>
            </w:r>
            <w:r w:rsidRPr="004B168D">
              <w:rPr>
                <w:rStyle w:val="textspanview"/>
                <w:rFonts w:ascii="Times New Roman" w:hAnsi="Times New Roman" w:cs="Times New Roman"/>
                <w:color w:val="000000"/>
              </w:rPr>
              <w:t>1182468048113</w:t>
            </w:r>
          </w:p>
          <w:p w:rsidR="00A664AE" w:rsidRPr="004B168D" w:rsidRDefault="00A664AE" w:rsidP="008F3BE3">
            <w:pPr>
              <w:widowControl w:val="0"/>
              <w:spacing w:after="0" w:line="240" w:lineRule="auto"/>
              <w:rPr>
                <w:rStyle w:val="textspanview"/>
                <w:rFonts w:ascii="Times New Roman" w:hAnsi="Times New Roman" w:cs="Times New Roman"/>
                <w:color w:val="000000"/>
              </w:rPr>
            </w:pPr>
            <w:proofErr w:type="spellStart"/>
            <w:proofErr w:type="gramStart"/>
            <w:r w:rsidRPr="004B168D">
              <w:rPr>
                <w:rStyle w:val="textspanview"/>
                <w:rFonts w:ascii="Times New Roman" w:hAnsi="Times New Roman" w:cs="Times New Roman"/>
                <w:color w:val="000000"/>
              </w:rPr>
              <w:t>р</w:t>
            </w:r>
            <w:proofErr w:type="spellEnd"/>
            <w:proofErr w:type="gramEnd"/>
            <w:r w:rsidRPr="004B168D">
              <w:rPr>
                <w:rStyle w:val="textspanview"/>
                <w:rFonts w:ascii="Times New Roman" w:hAnsi="Times New Roman" w:cs="Times New Roman"/>
                <w:color w:val="000000"/>
              </w:rPr>
              <w:t>/с 40702810431000018253</w:t>
            </w:r>
          </w:p>
          <w:p w:rsidR="00A664AE" w:rsidRPr="004B168D" w:rsidRDefault="00A664AE" w:rsidP="008F3BE3">
            <w:pPr>
              <w:widowControl w:val="0"/>
              <w:spacing w:after="0" w:line="240" w:lineRule="auto"/>
              <w:rPr>
                <w:rStyle w:val="textspanview"/>
                <w:rFonts w:ascii="Times New Roman" w:hAnsi="Times New Roman" w:cs="Times New Roman"/>
                <w:color w:val="000000"/>
              </w:rPr>
            </w:pPr>
            <w:r w:rsidRPr="004B168D">
              <w:rPr>
                <w:rStyle w:val="textspanview"/>
                <w:rFonts w:ascii="Times New Roman" w:hAnsi="Times New Roman" w:cs="Times New Roman"/>
                <w:color w:val="000000"/>
              </w:rPr>
              <w:t>к/с 30101810800000000627</w:t>
            </w:r>
          </w:p>
          <w:p w:rsidR="00A664AE" w:rsidRPr="004B168D" w:rsidRDefault="00A664AE" w:rsidP="008F3BE3">
            <w:pPr>
              <w:widowControl w:val="0"/>
              <w:spacing w:after="0" w:line="240" w:lineRule="auto"/>
              <w:rPr>
                <w:rStyle w:val="textspanview"/>
                <w:rFonts w:ascii="Times New Roman" w:hAnsi="Times New Roman" w:cs="Times New Roman"/>
                <w:color w:val="000000"/>
              </w:rPr>
            </w:pPr>
            <w:r w:rsidRPr="004B168D">
              <w:rPr>
                <w:rStyle w:val="textspanview"/>
                <w:rFonts w:ascii="Times New Roman" w:hAnsi="Times New Roman" w:cs="Times New Roman"/>
                <w:color w:val="000000"/>
              </w:rPr>
              <w:t>БИК 040407627</w:t>
            </w:r>
          </w:p>
          <w:p w:rsidR="00A664AE" w:rsidRPr="004B168D" w:rsidRDefault="00A664AE" w:rsidP="008F3BE3">
            <w:pPr>
              <w:widowControl w:val="0"/>
              <w:spacing w:after="0" w:line="240" w:lineRule="auto"/>
              <w:rPr>
                <w:rStyle w:val="textspanview"/>
                <w:rFonts w:ascii="Times New Roman" w:hAnsi="Times New Roman" w:cs="Times New Roman"/>
                <w:color w:val="000000"/>
              </w:rPr>
            </w:pPr>
            <w:r w:rsidRPr="004B168D">
              <w:rPr>
                <w:rStyle w:val="textspanview"/>
                <w:rFonts w:ascii="Times New Roman" w:hAnsi="Times New Roman" w:cs="Times New Roman"/>
                <w:color w:val="000000"/>
              </w:rPr>
              <w:t>КРАСНОЯРСКОЕ ОТДЕЛЕНИЕ № 8646 ПАО СБЕРБАНК, г</w:t>
            </w:r>
            <w:proofErr w:type="gramStart"/>
            <w:r w:rsidRPr="004B168D">
              <w:rPr>
                <w:rStyle w:val="textspanview"/>
                <w:rFonts w:ascii="Times New Roman" w:hAnsi="Times New Roman" w:cs="Times New Roman"/>
                <w:color w:val="000000"/>
              </w:rPr>
              <w:t>.К</w:t>
            </w:r>
            <w:proofErr w:type="gramEnd"/>
            <w:r w:rsidRPr="004B168D">
              <w:rPr>
                <w:rStyle w:val="textspanview"/>
                <w:rFonts w:ascii="Times New Roman" w:hAnsi="Times New Roman" w:cs="Times New Roman"/>
                <w:color w:val="000000"/>
              </w:rPr>
              <w:t>расноярск</w:t>
            </w:r>
          </w:p>
          <w:p w:rsidR="00A664AE" w:rsidRPr="004B168D" w:rsidRDefault="00A664AE" w:rsidP="008F3BE3">
            <w:pPr>
              <w:widowControl w:val="0"/>
              <w:spacing w:after="0" w:line="240" w:lineRule="auto"/>
              <w:rPr>
                <w:rFonts w:ascii="Times New Roman" w:hAnsi="Times New Roman" w:cs="Times New Roman"/>
                <w:color w:val="000000"/>
              </w:rPr>
            </w:pPr>
            <w:r w:rsidRPr="004B168D">
              <w:rPr>
                <w:rStyle w:val="textspanview"/>
                <w:rFonts w:ascii="Times New Roman" w:hAnsi="Times New Roman" w:cs="Times New Roman"/>
                <w:color w:val="000000"/>
              </w:rPr>
              <w:t xml:space="preserve">Адрес </w:t>
            </w:r>
            <w:proofErr w:type="spellStart"/>
            <w:r w:rsidRPr="004B168D">
              <w:rPr>
                <w:rStyle w:val="textspanview"/>
                <w:rFonts w:ascii="Times New Roman" w:hAnsi="Times New Roman" w:cs="Times New Roman"/>
                <w:color w:val="000000"/>
              </w:rPr>
              <w:t>банка:г</w:t>
            </w:r>
            <w:proofErr w:type="spellEnd"/>
            <w:r w:rsidRPr="004B168D">
              <w:rPr>
                <w:rStyle w:val="textspanview"/>
                <w:rFonts w:ascii="Times New Roman" w:hAnsi="Times New Roman" w:cs="Times New Roman"/>
                <w:color w:val="000000"/>
              </w:rPr>
              <w:t>. Красноярск, ул. Карла Маркса, 24</w:t>
            </w:r>
            <w:proofErr w:type="gramStart"/>
            <w:r w:rsidRPr="004B168D">
              <w:rPr>
                <w:rStyle w:val="textspanview"/>
                <w:rFonts w:ascii="Times New Roman" w:hAnsi="Times New Roman" w:cs="Times New Roman"/>
                <w:color w:val="000000"/>
              </w:rPr>
              <w:t xml:space="preserve"> А</w:t>
            </w:r>
            <w:proofErr w:type="gramEnd"/>
          </w:p>
          <w:p w:rsidR="00A664AE" w:rsidRPr="004B168D" w:rsidRDefault="000C3BD7" w:rsidP="008F3BE3">
            <w:pPr>
              <w:widowControl w:val="0"/>
              <w:spacing w:after="0" w:line="240" w:lineRule="auto"/>
              <w:rPr>
                <w:rFonts w:ascii="Times New Roman" w:eastAsia="Times New Roman" w:hAnsi="Times New Roman" w:cs="Times New Roman"/>
                <w:color w:val="000000"/>
              </w:rPr>
            </w:pPr>
            <w:r w:rsidRPr="004B168D">
              <w:rPr>
                <w:rFonts w:ascii="Times New Roman" w:eastAsia="Times New Roman" w:hAnsi="Times New Roman" w:cs="Times New Roman"/>
                <w:color w:val="000000"/>
              </w:rPr>
              <w:t>Контактный телефон</w:t>
            </w:r>
            <w:r w:rsidR="00A664AE" w:rsidRPr="004B168D">
              <w:rPr>
                <w:rFonts w:ascii="Times New Roman" w:eastAsia="Times New Roman" w:hAnsi="Times New Roman" w:cs="Times New Roman"/>
                <w:color w:val="000000"/>
              </w:rPr>
              <w:t>: 79138273665</w:t>
            </w:r>
          </w:p>
          <w:p w:rsidR="00A664AE" w:rsidRPr="004B168D" w:rsidRDefault="00AF280B" w:rsidP="008F3BE3">
            <w:pPr>
              <w:widowControl w:val="0"/>
              <w:spacing w:after="0" w:line="240" w:lineRule="auto"/>
              <w:rPr>
                <w:rStyle w:val="textspanview"/>
                <w:rFonts w:ascii="Times New Roman" w:eastAsia="Times New Roman" w:hAnsi="Times New Roman" w:cs="Times New Roman"/>
                <w:color w:val="000000"/>
              </w:rPr>
            </w:pPr>
            <w:hyperlink r:id="rId6" w:history="1">
              <w:r w:rsidR="00F3233F" w:rsidRPr="004B168D">
                <w:rPr>
                  <w:rStyle w:val="a5"/>
                  <w:rFonts w:ascii="Times New Roman" w:eastAsia="Times New Roman" w:hAnsi="Times New Roman" w:cs="Times New Roman"/>
                </w:rPr>
                <w:t>mail@krasbti.ru</w:t>
              </w:r>
            </w:hyperlink>
          </w:p>
          <w:p w:rsidR="0030270A" w:rsidRDefault="00F3233F" w:rsidP="00F3233F">
            <w:pPr>
              <w:tabs>
                <w:tab w:val="center" w:pos="4748"/>
              </w:tabs>
              <w:spacing w:after="0" w:line="240" w:lineRule="auto"/>
              <w:rPr>
                <w:rFonts w:ascii="Times New Roman" w:hAnsi="Times New Roman" w:cs="Times New Roman"/>
              </w:rPr>
            </w:pPr>
            <w:r w:rsidRPr="004B168D">
              <w:rPr>
                <w:rFonts w:ascii="Times New Roman" w:hAnsi="Times New Roman" w:cs="Times New Roman"/>
              </w:rPr>
              <w:t xml:space="preserve">                                                                                     </w:t>
            </w:r>
          </w:p>
          <w:p w:rsidR="0030270A" w:rsidRDefault="0030270A" w:rsidP="00F3233F">
            <w:pPr>
              <w:tabs>
                <w:tab w:val="center" w:pos="4748"/>
              </w:tabs>
              <w:spacing w:after="0" w:line="240" w:lineRule="auto"/>
              <w:rPr>
                <w:rFonts w:ascii="Times New Roman" w:hAnsi="Times New Roman" w:cs="Times New Roman"/>
              </w:rPr>
            </w:pPr>
          </w:p>
          <w:p w:rsidR="0030270A" w:rsidRDefault="0030270A" w:rsidP="00F3233F">
            <w:pPr>
              <w:tabs>
                <w:tab w:val="center" w:pos="4748"/>
              </w:tabs>
              <w:spacing w:after="0" w:line="240" w:lineRule="auto"/>
              <w:rPr>
                <w:rFonts w:ascii="Times New Roman" w:hAnsi="Times New Roman" w:cs="Times New Roman"/>
              </w:rPr>
            </w:pPr>
          </w:p>
          <w:p w:rsidR="00F3233F" w:rsidRPr="004B168D" w:rsidRDefault="00F3233F" w:rsidP="00F3233F">
            <w:pPr>
              <w:tabs>
                <w:tab w:val="center" w:pos="4748"/>
              </w:tabs>
              <w:spacing w:after="0" w:line="240" w:lineRule="auto"/>
              <w:rPr>
                <w:rFonts w:ascii="Times New Roman" w:hAnsi="Times New Roman" w:cs="Times New Roman"/>
              </w:rPr>
            </w:pPr>
            <w:r w:rsidRPr="004B168D">
              <w:rPr>
                <w:rFonts w:ascii="Times New Roman" w:hAnsi="Times New Roman" w:cs="Times New Roman"/>
              </w:rPr>
              <w:t xml:space="preserve">Генеральный директор </w:t>
            </w:r>
          </w:p>
          <w:p w:rsidR="00F3233F" w:rsidRPr="004B168D" w:rsidRDefault="00F3233F" w:rsidP="00F3233F">
            <w:pPr>
              <w:tabs>
                <w:tab w:val="left" w:pos="5085"/>
              </w:tabs>
              <w:spacing w:after="0" w:line="240" w:lineRule="auto"/>
              <w:rPr>
                <w:rFonts w:ascii="Times New Roman" w:hAnsi="Times New Roman" w:cs="Times New Roman"/>
              </w:rPr>
            </w:pPr>
          </w:p>
          <w:p w:rsidR="00F3233F" w:rsidRPr="004B168D" w:rsidRDefault="00F3233F" w:rsidP="00F3233F">
            <w:pPr>
              <w:tabs>
                <w:tab w:val="left" w:pos="5085"/>
              </w:tabs>
              <w:spacing w:after="0" w:line="240" w:lineRule="auto"/>
              <w:rPr>
                <w:rFonts w:ascii="Times New Roman" w:hAnsi="Times New Roman" w:cs="Times New Roman"/>
              </w:rPr>
            </w:pPr>
            <w:r w:rsidRPr="004B168D">
              <w:rPr>
                <w:rFonts w:ascii="Times New Roman" w:hAnsi="Times New Roman" w:cs="Times New Roman"/>
              </w:rPr>
              <w:t xml:space="preserve">_____________________  </w:t>
            </w:r>
            <w:proofErr w:type="spellStart"/>
            <w:r w:rsidR="000C3BD7" w:rsidRPr="004B168D">
              <w:rPr>
                <w:rFonts w:ascii="Times New Roman" w:hAnsi="Times New Roman" w:cs="Times New Roman"/>
              </w:rPr>
              <w:t>К.А.</w:t>
            </w:r>
            <w:r w:rsidR="000C3BD7" w:rsidRPr="004B168D">
              <w:rPr>
                <w:rStyle w:val="textspanview"/>
                <w:rFonts w:ascii="Times New Roman" w:hAnsi="Times New Roman" w:cs="Times New Roman"/>
                <w:color w:val="000000"/>
              </w:rPr>
              <w:t>Мартаков</w:t>
            </w:r>
            <w:proofErr w:type="spellEnd"/>
          </w:p>
          <w:p w:rsidR="00F3233F" w:rsidRPr="004B168D" w:rsidRDefault="00F3233F" w:rsidP="00F3233F">
            <w:pPr>
              <w:tabs>
                <w:tab w:val="center" w:pos="4748"/>
              </w:tabs>
              <w:spacing w:after="0" w:line="240" w:lineRule="auto"/>
              <w:rPr>
                <w:rFonts w:ascii="Times New Roman" w:hAnsi="Times New Roman" w:cs="Times New Roman"/>
              </w:rPr>
            </w:pPr>
          </w:p>
          <w:p w:rsidR="00F3233F" w:rsidRPr="004B168D" w:rsidRDefault="00F3233F" w:rsidP="008F3BE3">
            <w:pPr>
              <w:widowControl w:val="0"/>
              <w:spacing w:after="0" w:line="240" w:lineRule="auto"/>
              <w:rPr>
                <w:rStyle w:val="textspanview"/>
                <w:rFonts w:ascii="Times New Roman" w:eastAsia="Times New Roman" w:hAnsi="Times New Roman" w:cs="Times New Roman"/>
                <w:color w:val="000000"/>
              </w:rPr>
            </w:pPr>
          </w:p>
          <w:tbl>
            <w:tblPr>
              <w:tblW w:w="5000" w:type="pct"/>
              <w:tblCellSpacing w:w="15"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tblPr>
            <w:tblGrid>
              <w:gridCol w:w="3045"/>
              <w:gridCol w:w="1477"/>
            </w:tblGrid>
            <w:tr w:rsidR="00A664AE" w:rsidRPr="004B168D" w:rsidTr="00A664AE">
              <w:trPr>
                <w:tblCellSpacing w:w="15" w:type="dxa"/>
              </w:trPr>
              <w:tc>
                <w:tcPr>
                  <w:tcW w:w="3000" w:type="dxa"/>
                  <w:tcBorders>
                    <w:bottom w:val="single" w:sz="6" w:space="0" w:color="EBEBEB"/>
                  </w:tcBorders>
                  <w:tcMar>
                    <w:top w:w="45" w:type="dxa"/>
                    <w:left w:w="45" w:type="dxa"/>
                    <w:bottom w:w="45" w:type="dxa"/>
                    <w:right w:w="45" w:type="dxa"/>
                  </w:tcMar>
                  <w:hideMark/>
                </w:tcPr>
                <w:p w:rsidR="00A664AE" w:rsidRPr="004B168D" w:rsidRDefault="00A664AE" w:rsidP="00A664AE">
                  <w:pPr>
                    <w:spacing w:before="150" w:after="150" w:line="240" w:lineRule="auto"/>
                    <w:rPr>
                      <w:rFonts w:ascii="Times New Roman" w:eastAsia="Times New Roman" w:hAnsi="Times New Roman" w:cs="Times New Roman"/>
                      <w:color w:val="000000"/>
                    </w:rPr>
                  </w:pPr>
                </w:p>
              </w:tc>
              <w:tc>
                <w:tcPr>
                  <w:tcW w:w="0" w:type="auto"/>
                  <w:tcBorders>
                    <w:bottom w:val="single" w:sz="6" w:space="0" w:color="EBEBEB"/>
                  </w:tcBorders>
                  <w:tcMar>
                    <w:top w:w="45" w:type="dxa"/>
                    <w:left w:w="45" w:type="dxa"/>
                    <w:bottom w:w="45" w:type="dxa"/>
                    <w:right w:w="45" w:type="dxa"/>
                  </w:tcMar>
                  <w:hideMark/>
                </w:tcPr>
                <w:p w:rsidR="00A664AE" w:rsidRPr="004B168D" w:rsidRDefault="00A664AE" w:rsidP="00A664AE">
                  <w:pPr>
                    <w:spacing w:before="150" w:after="150" w:line="240" w:lineRule="auto"/>
                    <w:rPr>
                      <w:rFonts w:ascii="Times New Roman" w:eastAsia="Times New Roman" w:hAnsi="Times New Roman" w:cs="Times New Roman"/>
                      <w:color w:val="000000"/>
                    </w:rPr>
                  </w:pPr>
                </w:p>
              </w:tc>
            </w:tr>
          </w:tbl>
          <w:p w:rsidR="00A664AE" w:rsidRPr="004B168D" w:rsidRDefault="00A664AE" w:rsidP="008F3BE3">
            <w:pPr>
              <w:widowControl w:val="0"/>
              <w:spacing w:after="0" w:line="240" w:lineRule="auto"/>
              <w:rPr>
                <w:rStyle w:val="textspanview"/>
                <w:rFonts w:ascii="Times New Roman" w:hAnsi="Times New Roman" w:cs="Times New Roman"/>
                <w:color w:val="000000"/>
              </w:rPr>
            </w:pPr>
          </w:p>
          <w:tbl>
            <w:tblPr>
              <w:tblW w:w="5000" w:type="pct"/>
              <w:tblCellSpacing w:w="15"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tblPr>
            <w:tblGrid>
              <w:gridCol w:w="3045"/>
              <w:gridCol w:w="1477"/>
            </w:tblGrid>
            <w:tr w:rsidR="00A664AE" w:rsidRPr="004B168D" w:rsidTr="00A664AE">
              <w:trPr>
                <w:tblCellSpacing w:w="15" w:type="dxa"/>
              </w:trPr>
              <w:tc>
                <w:tcPr>
                  <w:tcW w:w="3000" w:type="dxa"/>
                  <w:tcBorders>
                    <w:bottom w:val="single" w:sz="6" w:space="0" w:color="EBEBEB"/>
                  </w:tcBorders>
                  <w:tcMar>
                    <w:top w:w="45" w:type="dxa"/>
                    <w:left w:w="45" w:type="dxa"/>
                    <w:bottom w:w="45" w:type="dxa"/>
                    <w:right w:w="45" w:type="dxa"/>
                  </w:tcMar>
                  <w:hideMark/>
                </w:tcPr>
                <w:p w:rsidR="00A664AE" w:rsidRPr="004B168D" w:rsidRDefault="00A664AE" w:rsidP="00A664AE">
                  <w:pPr>
                    <w:spacing w:before="150" w:after="150" w:line="240" w:lineRule="auto"/>
                    <w:rPr>
                      <w:rFonts w:ascii="Times New Roman" w:eastAsia="Times New Roman" w:hAnsi="Times New Roman" w:cs="Times New Roman"/>
                      <w:color w:val="000000"/>
                    </w:rPr>
                  </w:pPr>
                </w:p>
              </w:tc>
              <w:tc>
                <w:tcPr>
                  <w:tcW w:w="0" w:type="auto"/>
                  <w:tcBorders>
                    <w:bottom w:val="single" w:sz="6" w:space="0" w:color="EBEBEB"/>
                  </w:tcBorders>
                  <w:tcMar>
                    <w:top w:w="45" w:type="dxa"/>
                    <w:left w:w="45" w:type="dxa"/>
                    <w:bottom w:w="45" w:type="dxa"/>
                    <w:right w:w="45" w:type="dxa"/>
                  </w:tcMar>
                  <w:hideMark/>
                </w:tcPr>
                <w:p w:rsidR="00A664AE" w:rsidRPr="004B168D" w:rsidRDefault="00A664AE" w:rsidP="00A664AE">
                  <w:pPr>
                    <w:spacing w:before="150" w:after="150" w:line="240" w:lineRule="auto"/>
                    <w:rPr>
                      <w:rFonts w:ascii="Times New Roman" w:eastAsia="Times New Roman" w:hAnsi="Times New Roman" w:cs="Times New Roman"/>
                      <w:color w:val="000000"/>
                    </w:rPr>
                  </w:pPr>
                </w:p>
              </w:tc>
            </w:tr>
          </w:tbl>
          <w:p w:rsidR="00873999" w:rsidRPr="004B168D" w:rsidRDefault="00873999" w:rsidP="008F3BE3">
            <w:pPr>
              <w:spacing w:line="240" w:lineRule="auto"/>
              <w:rPr>
                <w:rFonts w:ascii="Times New Roman" w:hAnsi="Times New Roman" w:cs="Times New Roman"/>
              </w:rPr>
            </w:pPr>
          </w:p>
        </w:tc>
      </w:tr>
    </w:tbl>
    <w:p w:rsidR="00873999" w:rsidRDefault="00873999" w:rsidP="0030270A">
      <w:pPr>
        <w:spacing w:after="0" w:line="240" w:lineRule="auto"/>
        <w:rPr>
          <w:rFonts w:ascii="Times New Roman" w:eastAsia="Times New Roman" w:hAnsi="Times New Roman" w:cs="Times New Roman"/>
        </w:rPr>
      </w:pPr>
    </w:p>
    <w:p w:rsidR="00873999" w:rsidRPr="004B168D" w:rsidRDefault="00873999" w:rsidP="004B168D">
      <w:pPr>
        <w:spacing w:after="0" w:line="240" w:lineRule="auto"/>
        <w:jc w:val="right"/>
        <w:rPr>
          <w:rFonts w:ascii="Times New Roman" w:eastAsia="Times New Roman" w:hAnsi="Times New Roman" w:cs="Times New Roman"/>
        </w:rPr>
      </w:pPr>
      <w:r w:rsidRPr="004B168D">
        <w:rPr>
          <w:rFonts w:ascii="Times New Roman" w:eastAsia="Times New Roman" w:hAnsi="Times New Roman" w:cs="Times New Roman"/>
        </w:rPr>
        <w:t>Приложение № 1</w:t>
      </w:r>
    </w:p>
    <w:p w:rsidR="00873999" w:rsidRPr="004B168D" w:rsidRDefault="00873999" w:rsidP="004B168D">
      <w:pPr>
        <w:spacing w:after="0" w:line="240" w:lineRule="auto"/>
        <w:ind w:firstLine="709"/>
        <w:jc w:val="right"/>
        <w:rPr>
          <w:rFonts w:ascii="Times New Roman" w:hAnsi="Times New Roman"/>
          <w:sz w:val="24"/>
          <w:szCs w:val="24"/>
        </w:rPr>
      </w:pPr>
      <w:r w:rsidRPr="004B168D">
        <w:rPr>
          <w:rFonts w:ascii="Times New Roman" w:eastAsia="Times New Roman" w:hAnsi="Times New Roman" w:cs="Times New Roman"/>
        </w:rPr>
        <w:t>к муниципальному контракту №</w:t>
      </w:r>
      <w:r w:rsidR="004B168D" w:rsidRPr="004B168D">
        <w:rPr>
          <w:rFonts w:ascii="Times New Roman" w:eastAsia="Times New Roman" w:hAnsi="Times New Roman" w:cs="Times New Roman"/>
        </w:rPr>
        <w:t xml:space="preserve"> </w:t>
      </w:r>
      <w:r w:rsidR="004B168D" w:rsidRPr="004B168D">
        <w:rPr>
          <w:rFonts w:ascii="Times New Roman" w:hAnsi="Times New Roman"/>
          <w:sz w:val="24"/>
          <w:szCs w:val="24"/>
        </w:rPr>
        <w:t>01073000221200000330001</w:t>
      </w:r>
      <w:r w:rsidRPr="004B168D">
        <w:rPr>
          <w:rFonts w:ascii="Times New Roman" w:eastAsia="Times New Roman" w:hAnsi="Times New Roman" w:cs="Times New Roman"/>
        </w:rPr>
        <w:t xml:space="preserve">                    </w:t>
      </w:r>
    </w:p>
    <w:p w:rsidR="00873999" w:rsidRPr="00A10748" w:rsidRDefault="00873999" w:rsidP="004B168D">
      <w:pPr>
        <w:spacing w:after="0" w:line="240" w:lineRule="auto"/>
        <w:ind w:firstLine="708"/>
        <w:jc w:val="right"/>
        <w:rPr>
          <w:rFonts w:ascii="Times New Roman" w:eastAsia="Times New Roman" w:hAnsi="Times New Roman" w:cs="Times New Roman"/>
          <w:sz w:val="24"/>
          <w:szCs w:val="24"/>
        </w:rPr>
      </w:pPr>
      <w:r w:rsidRPr="00A10748">
        <w:rPr>
          <w:rFonts w:ascii="Times New Roman" w:eastAsia="Times New Roman" w:hAnsi="Times New Roman" w:cs="Times New Roman"/>
        </w:rPr>
        <w:t>от "</w:t>
      </w:r>
      <w:r w:rsidR="000A75F0">
        <w:rPr>
          <w:rFonts w:ascii="Times New Roman" w:eastAsia="Times New Roman" w:hAnsi="Times New Roman" w:cs="Times New Roman"/>
        </w:rPr>
        <w:t>06</w:t>
      </w:r>
      <w:r w:rsidRPr="00A10748">
        <w:rPr>
          <w:rFonts w:ascii="Times New Roman" w:eastAsia="Times New Roman" w:hAnsi="Times New Roman" w:cs="Times New Roman"/>
        </w:rPr>
        <w:t>"</w:t>
      </w:r>
      <w:r w:rsidR="000A75F0">
        <w:rPr>
          <w:rFonts w:ascii="Times New Roman" w:eastAsia="Times New Roman" w:hAnsi="Times New Roman" w:cs="Times New Roman"/>
        </w:rPr>
        <w:t xml:space="preserve"> мая</w:t>
      </w:r>
      <w:r w:rsidRPr="00A10748">
        <w:rPr>
          <w:rFonts w:ascii="Times New Roman" w:eastAsia="Times New Roman" w:hAnsi="Times New Roman" w:cs="Times New Roman"/>
        </w:rPr>
        <w:t xml:space="preserve"> 20</w:t>
      </w:r>
      <w:r>
        <w:rPr>
          <w:rFonts w:ascii="Times New Roman" w:eastAsia="Times New Roman" w:hAnsi="Times New Roman" w:cs="Times New Roman"/>
        </w:rPr>
        <w:t>20</w:t>
      </w:r>
      <w:r w:rsidRPr="00A10748">
        <w:rPr>
          <w:rFonts w:ascii="Times New Roman" w:eastAsia="Times New Roman" w:hAnsi="Times New Roman" w:cs="Times New Roman"/>
        </w:rPr>
        <w:t xml:space="preserve"> г</w:t>
      </w:r>
    </w:p>
    <w:p w:rsidR="00873999" w:rsidRPr="00A10748" w:rsidRDefault="00873999" w:rsidP="00873999">
      <w:pPr>
        <w:spacing w:after="0" w:line="240" w:lineRule="auto"/>
        <w:rPr>
          <w:rFonts w:ascii="Times New Roman" w:eastAsia="Times New Roman" w:hAnsi="Times New Roman" w:cs="Times New Roman"/>
          <w:sz w:val="24"/>
          <w:szCs w:val="24"/>
        </w:rPr>
      </w:pPr>
    </w:p>
    <w:p w:rsidR="00873999" w:rsidRPr="00A10748" w:rsidRDefault="00873999" w:rsidP="008739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873999" w:rsidRPr="00A10748" w:rsidRDefault="00873999" w:rsidP="008739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748">
        <w:rPr>
          <w:rFonts w:ascii="Times New Roman" w:eastAsia="Times New Roman" w:hAnsi="Times New Roman" w:cs="Times New Roman"/>
          <w:b/>
          <w:sz w:val="24"/>
          <w:szCs w:val="24"/>
        </w:rPr>
        <w:t>ТЕХНИЧЕСКОЕ ЗАДАНИЕ</w:t>
      </w:r>
    </w:p>
    <w:p w:rsidR="008F3BE3" w:rsidRDefault="00873999" w:rsidP="008F3BE3">
      <w:pPr>
        <w:widowControl w:val="0"/>
        <w:autoSpaceDE w:val="0"/>
        <w:autoSpaceDN w:val="0"/>
        <w:adjustRightInd w:val="0"/>
        <w:spacing w:after="0" w:line="240" w:lineRule="auto"/>
        <w:jc w:val="center"/>
        <w:rPr>
          <w:rFonts w:ascii="Times New Roman" w:hAnsi="Times New Roman" w:cs="Times New Roman"/>
          <w:color w:val="212529"/>
        </w:rPr>
      </w:pPr>
      <w:r w:rsidRPr="001F60D0">
        <w:rPr>
          <w:rFonts w:ascii="Times New Roman" w:hAnsi="Times New Roman" w:cs="Times New Roman"/>
          <w:color w:val="212529"/>
        </w:rPr>
        <w:t>на услуги по разработке проекта изменений, вносимых в генеральный план и правила землепользования и застройки муниципального образова</w:t>
      </w:r>
      <w:r w:rsidR="008F3BE3">
        <w:rPr>
          <w:rFonts w:ascii="Times New Roman" w:hAnsi="Times New Roman" w:cs="Times New Roman"/>
          <w:color w:val="212529"/>
        </w:rPr>
        <w:t>ния городское поселение «Микунь»</w:t>
      </w:r>
    </w:p>
    <w:tbl>
      <w:tblPr>
        <w:tblpPr w:leftFromText="180" w:rightFromText="180" w:vertAnchor="text" w:horzAnchor="margin" w:tblpXSpec="right" w:tblpY="744"/>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562"/>
        <w:gridCol w:w="2964"/>
        <w:gridCol w:w="7229"/>
      </w:tblGrid>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xml:space="preserve">№ </w:t>
            </w:r>
            <w:proofErr w:type="spellStart"/>
            <w:proofErr w:type="gramStart"/>
            <w:r w:rsidRPr="00EE1782">
              <w:rPr>
                <w:rFonts w:ascii="Times New Roman" w:hAnsi="Times New Roman"/>
                <w:sz w:val="24"/>
                <w:szCs w:val="24"/>
                <w:lang w:eastAsia="zh-CN"/>
              </w:rPr>
              <w:t>п</w:t>
            </w:r>
            <w:proofErr w:type="spellEnd"/>
            <w:proofErr w:type="gramEnd"/>
            <w:r w:rsidRPr="00EE1782">
              <w:rPr>
                <w:rFonts w:ascii="Times New Roman" w:hAnsi="Times New Roman"/>
                <w:sz w:val="24"/>
                <w:szCs w:val="24"/>
                <w:lang w:eastAsia="zh-CN"/>
              </w:rPr>
              <w:t>/</w:t>
            </w:r>
            <w:proofErr w:type="spellStart"/>
            <w:r w:rsidRPr="00EE1782">
              <w:rPr>
                <w:rFonts w:ascii="Times New Roman" w:hAnsi="Times New Roman"/>
                <w:sz w:val="24"/>
                <w:szCs w:val="24"/>
                <w:lang w:eastAsia="zh-CN"/>
              </w:rPr>
              <w:t>п</w:t>
            </w:r>
            <w:proofErr w:type="spellEnd"/>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Наименование разделов</w:t>
            </w:r>
          </w:p>
        </w:tc>
        <w:tc>
          <w:tcPr>
            <w:tcW w:w="7229"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Содержание</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1.</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Вид градостроительной документации</w:t>
            </w:r>
          </w:p>
        </w:tc>
        <w:tc>
          <w:tcPr>
            <w:tcW w:w="7229"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rPr>
              <w:t>Проект изменений, вносимых в генеральный план и правила землепользования и застройки муниципального образования городское поселение «Микунь» (далее – проект).</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2.</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Заказчик</w:t>
            </w:r>
          </w:p>
        </w:tc>
        <w:tc>
          <w:tcPr>
            <w:tcW w:w="7229"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xml:space="preserve">Администрация ГП «Микунь» </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3.</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Источник финансирования работ</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Местный бюджет ГП «Микунь» в том числе:</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rPr>
              <w:t>- субсидии из республиканского бюджета Республики Коми бюджету ГП «Микунь» на разработку проекта изменений, вносимых в генеральный план и правила землепользования и застройки МО ГП «Микунь»</w:t>
            </w:r>
          </w:p>
        </w:tc>
      </w:tr>
      <w:tr w:rsidR="008F3BE3" w:rsidRPr="00EE1782" w:rsidTr="008F3BE3">
        <w:trPr>
          <w:trHeight w:val="1302"/>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4.</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Разработчик градостроительной</w:t>
            </w:r>
            <w:r w:rsidRPr="00EE1782">
              <w:rPr>
                <w:rFonts w:ascii="Times New Roman" w:hAnsi="Times New Roman"/>
                <w:sz w:val="24"/>
                <w:szCs w:val="24"/>
                <w:lang w:eastAsia="zh-CN"/>
              </w:rPr>
              <w:br/>
              <w:t>документации</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(Подрядчик)</w:t>
            </w:r>
          </w:p>
          <w:p w:rsidR="008F3BE3" w:rsidRPr="00EE1782" w:rsidRDefault="008F3BE3" w:rsidP="008F3BE3">
            <w:pPr>
              <w:pStyle w:val="a3"/>
              <w:rPr>
                <w:rFonts w:ascii="Times New Roman" w:hAnsi="Times New Roman"/>
                <w:sz w:val="24"/>
                <w:szCs w:val="24"/>
                <w:lang w:eastAsia="zh-CN"/>
              </w:rPr>
            </w:pPr>
          </w:p>
        </w:tc>
        <w:tc>
          <w:tcPr>
            <w:tcW w:w="7229" w:type="dxa"/>
          </w:tcPr>
          <w:p w:rsidR="008F3BE3" w:rsidRPr="00EE1782" w:rsidRDefault="008F3BE3" w:rsidP="008F3BE3">
            <w:pPr>
              <w:pStyle w:val="a3"/>
              <w:rPr>
                <w:rFonts w:ascii="Times New Roman" w:hAnsi="Times New Roman"/>
                <w:sz w:val="24"/>
                <w:szCs w:val="24"/>
                <w:lang w:eastAsia="zh-CN"/>
              </w:rPr>
            </w:pPr>
            <w:r w:rsidRPr="00EE1782">
              <w:rPr>
                <w:rFonts w:ascii="Times New Roman" w:eastAsia="SimSun" w:hAnsi="Times New Roman"/>
                <w:sz w:val="24"/>
                <w:szCs w:val="24"/>
              </w:rPr>
              <w:t>Определяется на конкурентной основе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5.</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Основание для разработки</w:t>
            </w:r>
            <w:r w:rsidRPr="00EE1782">
              <w:rPr>
                <w:rFonts w:ascii="Times New Roman" w:hAnsi="Times New Roman"/>
                <w:sz w:val="24"/>
                <w:szCs w:val="24"/>
                <w:lang w:eastAsia="zh-CN"/>
              </w:rPr>
              <w:br/>
              <w:t>градостроительной документации</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Законодательство Российской Федерации, Республики Коми и нормативно-правовые акты органов местного самоуправления МР «</w:t>
            </w:r>
            <w:proofErr w:type="spellStart"/>
            <w:r w:rsidRPr="00EE1782">
              <w:rPr>
                <w:rFonts w:ascii="Times New Roman" w:hAnsi="Times New Roman"/>
                <w:sz w:val="24"/>
                <w:szCs w:val="24"/>
              </w:rPr>
              <w:t>Усть-Вымский</w:t>
            </w:r>
            <w:proofErr w:type="spellEnd"/>
            <w:r w:rsidRPr="00EE1782">
              <w:rPr>
                <w:rFonts w:ascii="Times New Roman" w:hAnsi="Times New Roman"/>
                <w:sz w:val="24"/>
                <w:szCs w:val="24"/>
              </w:rPr>
              <w:t>» и ГП «Микунь».</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6.</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Нормативно-правовая база разработки</w:t>
            </w:r>
            <w:r w:rsidRPr="00EE1782">
              <w:rPr>
                <w:rFonts w:ascii="Times New Roman" w:hAnsi="Times New Roman"/>
                <w:sz w:val="24"/>
                <w:szCs w:val="24"/>
                <w:lang w:eastAsia="zh-CN"/>
              </w:rPr>
              <w:br/>
              <w:t>градостроительной документации</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Разработку проекта осуществлять в объемах и в соответствии с требованиями действующего законодательства Российской Федерации: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Градостроительного кодекса Российской Федерации;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Земельного кодекса Российской Федерации;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Водного кодекса Российской Федерации;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Лесного кодекса Российской Федерации;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Федерального закона от 25.06.2002 № 73-ФЗ «Об объектах культурного наследия (памятников истории и культуры) народов Российской Федерации»;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Федерального Закона от 22.07.2008 № 123-ФЗ «Технический регламент о требованиях пожарной безопасности»;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Федерального закона от 18.06.2001 № 78-ФЗ «О землеустройстве»;</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Федерального закона от 24.07.2007 № 221-ФЗ «О кадастровой деятельности»;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Федерального закона от 30.12.2015 № 431-ФЗ «О геодезии, картографии и пространственных данных и о внесении изменений в отдельные законодательные акты Российской Федерации»;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Закон Республики Коми от 05.03.2005 № 11-РЗ «О территориальной организации местного самоуправления в </w:t>
            </w:r>
            <w:r w:rsidRPr="00EE1782">
              <w:rPr>
                <w:rFonts w:ascii="Times New Roman" w:hAnsi="Times New Roman"/>
                <w:sz w:val="24"/>
                <w:szCs w:val="24"/>
              </w:rPr>
              <w:lastRenderedPageBreak/>
              <w:t>Республике Коми;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Закона Республики Коми от 06.03.2006 № 13-РЗ «Об административно-территориальном устройстве Республики Коми»;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Закона Республики Коми от 20.11.2006 № 115-РЗ «О порядке решения вопросов административно-территориального и муниципального устройства, о наименованиях географических и иных объектов в Республике Коми»;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EE1782">
              <w:rPr>
                <w:rFonts w:ascii="Times New Roman" w:hAnsi="Times New Roman"/>
                <w:sz w:val="24"/>
                <w:szCs w:val="24"/>
              </w:rPr>
              <w:t>СанПиН</w:t>
            </w:r>
            <w:proofErr w:type="spellEnd"/>
            <w:r w:rsidRPr="00EE1782">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w:t>
            </w:r>
            <w:proofErr w:type="spellStart"/>
            <w:r w:rsidRPr="00EE1782">
              <w:rPr>
                <w:rFonts w:ascii="Times New Roman" w:hAnsi="Times New Roman"/>
                <w:sz w:val="24"/>
                <w:szCs w:val="24"/>
              </w:rPr>
              <w:t>СниП</w:t>
            </w:r>
            <w:proofErr w:type="spellEnd"/>
            <w:r w:rsidRPr="00EE1782">
              <w:rPr>
                <w:rFonts w:ascii="Times New Roman" w:hAnsi="Times New Roman"/>
                <w:sz w:val="24"/>
                <w:szCs w:val="24"/>
              </w:rPr>
              <w:t xml:space="preserve"> 2.07.01-89*» (утверждённым Приказом </w:t>
            </w:r>
            <w:proofErr w:type="spellStart"/>
            <w:r w:rsidRPr="00EE1782">
              <w:rPr>
                <w:rFonts w:ascii="Times New Roman" w:hAnsi="Times New Roman"/>
                <w:sz w:val="24"/>
                <w:szCs w:val="24"/>
              </w:rPr>
              <w:t>Минрегиона</w:t>
            </w:r>
            <w:proofErr w:type="spellEnd"/>
            <w:r w:rsidRPr="00EE1782">
              <w:rPr>
                <w:rFonts w:ascii="Times New Roman" w:hAnsi="Times New Roman"/>
                <w:sz w:val="24"/>
                <w:szCs w:val="24"/>
              </w:rPr>
              <w:t xml:space="preserve"> Российской Федерации от 28.12.2010 №820);</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СП 104.13330.2016. Свод правил. Инженерная защита территории от затопления и подтопления. Актуализированная редакция </w:t>
            </w:r>
            <w:proofErr w:type="spellStart"/>
            <w:r w:rsidRPr="00EE1782">
              <w:rPr>
                <w:rFonts w:ascii="Times New Roman" w:hAnsi="Times New Roman"/>
                <w:sz w:val="24"/>
                <w:szCs w:val="24"/>
              </w:rPr>
              <w:t>СНиП</w:t>
            </w:r>
            <w:proofErr w:type="spellEnd"/>
            <w:r w:rsidRPr="00EE1782">
              <w:rPr>
                <w:rFonts w:ascii="Times New Roman" w:hAnsi="Times New Roman"/>
                <w:sz w:val="24"/>
                <w:szCs w:val="24"/>
              </w:rPr>
              <w:t xml:space="preserve"> 2.06.15-85 (утверждённым Приказом Минстроя России от 16.12.2016 №964/</w:t>
            </w:r>
            <w:proofErr w:type="spellStart"/>
            <w:proofErr w:type="gramStart"/>
            <w:r w:rsidRPr="00EE1782">
              <w:rPr>
                <w:rFonts w:ascii="Times New Roman" w:hAnsi="Times New Roman"/>
                <w:sz w:val="24"/>
                <w:szCs w:val="24"/>
              </w:rPr>
              <w:t>пр</w:t>
            </w:r>
            <w:proofErr w:type="spellEnd"/>
            <w:proofErr w:type="gramEnd"/>
            <w:r w:rsidRPr="00EE1782">
              <w:rPr>
                <w:rFonts w:ascii="Times New Roman" w:hAnsi="Times New Roman"/>
                <w:sz w:val="24"/>
                <w:szCs w:val="24"/>
              </w:rPr>
              <w:t>);</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Российской Федерации от 26.05.2011 №244);</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(утверждёнными Приказом Минэкономразвития России от 09.01.2018 № 10);</w:t>
            </w:r>
          </w:p>
          <w:p w:rsidR="008F3BE3" w:rsidRPr="00EE1782" w:rsidRDefault="008F3BE3" w:rsidP="008F3BE3">
            <w:pPr>
              <w:pStyle w:val="a3"/>
              <w:rPr>
                <w:rFonts w:ascii="Times New Roman" w:hAnsi="Times New Roman"/>
                <w:sz w:val="24"/>
                <w:szCs w:val="24"/>
              </w:rPr>
            </w:pPr>
            <w:proofErr w:type="gramStart"/>
            <w:r w:rsidRPr="00EE1782">
              <w:rPr>
                <w:rFonts w:ascii="Times New Roman" w:hAnsi="Times New Roman"/>
                <w:sz w:val="24"/>
                <w:szCs w:val="24"/>
              </w:rPr>
              <w:t>- Приказа Минэкономразвития России от 04.05.2018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w:t>
            </w:r>
            <w:proofErr w:type="gramEnd"/>
            <w:r w:rsidRPr="00EE1782">
              <w:rPr>
                <w:rFonts w:ascii="Times New Roman" w:hAnsi="Times New Roman"/>
                <w:sz w:val="24"/>
                <w:szCs w:val="24"/>
              </w:rPr>
              <w:t xml:space="preserve"> образуемых населенных пунктов), входящих в состав поселения или городского округа, сведения о границах территориальных зон»;</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Постановления Правительства Российской Федерации от 11.07.2002 №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Постановления Правительства Республики Коми от 12.05.2006 № 110 «Об информационных ресурсах автоматизированной </w:t>
            </w:r>
            <w:proofErr w:type="spellStart"/>
            <w:r w:rsidRPr="00EE1782">
              <w:rPr>
                <w:rFonts w:ascii="Times New Roman" w:hAnsi="Times New Roman"/>
                <w:sz w:val="24"/>
                <w:szCs w:val="24"/>
              </w:rPr>
              <w:t>геоинформационной</w:t>
            </w:r>
            <w:proofErr w:type="spellEnd"/>
            <w:r w:rsidRPr="00EE1782">
              <w:rPr>
                <w:rFonts w:ascii="Times New Roman" w:hAnsi="Times New Roman"/>
                <w:sz w:val="24"/>
                <w:szCs w:val="24"/>
              </w:rPr>
              <w:t xml:space="preserve"> кадастровой системы Республики Коми» (вместе с «Порядком сбора, учета, хранения и использования информационных ресурсов автоматизированной </w:t>
            </w:r>
            <w:proofErr w:type="spellStart"/>
            <w:r w:rsidRPr="00EE1782">
              <w:rPr>
                <w:rFonts w:ascii="Times New Roman" w:hAnsi="Times New Roman"/>
                <w:sz w:val="24"/>
                <w:szCs w:val="24"/>
              </w:rPr>
              <w:t>геоинформационной</w:t>
            </w:r>
            <w:proofErr w:type="spellEnd"/>
            <w:r w:rsidRPr="00EE1782">
              <w:rPr>
                <w:rFonts w:ascii="Times New Roman" w:hAnsi="Times New Roman"/>
                <w:sz w:val="24"/>
                <w:szCs w:val="24"/>
              </w:rPr>
              <w:t xml:space="preserve"> кадастровой системы Республики Коми»);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Положение о </w:t>
            </w:r>
            <w:proofErr w:type="gramStart"/>
            <w:r w:rsidRPr="00EE1782">
              <w:rPr>
                <w:rFonts w:ascii="Times New Roman" w:hAnsi="Times New Roman"/>
                <w:sz w:val="24"/>
                <w:szCs w:val="24"/>
              </w:rPr>
              <w:t>контроле за</w:t>
            </w:r>
            <w:proofErr w:type="gramEnd"/>
            <w:r w:rsidRPr="00EE1782">
              <w:rPr>
                <w:rFonts w:ascii="Times New Roman" w:hAnsi="Times New Roman"/>
                <w:sz w:val="24"/>
                <w:szCs w:val="24"/>
              </w:rPr>
              <w:t xml:space="preserve"> проведением землеустройства, </w:t>
            </w:r>
            <w:r w:rsidRPr="00EE1782">
              <w:rPr>
                <w:rFonts w:ascii="Times New Roman" w:hAnsi="Times New Roman"/>
                <w:sz w:val="24"/>
                <w:szCs w:val="24"/>
              </w:rPr>
              <w:lastRenderedPageBreak/>
              <w:t>утвержденное постановлением Правительства Российской Федерации от 29.12.2008 № 1061;</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Законами и нормативными правовыми актами Республики Коми;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Нормативными правовыми актами администрации МР «</w:t>
            </w:r>
            <w:proofErr w:type="spellStart"/>
            <w:r w:rsidRPr="00EE1782">
              <w:rPr>
                <w:rFonts w:ascii="Times New Roman" w:hAnsi="Times New Roman"/>
                <w:sz w:val="24"/>
                <w:szCs w:val="24"/>
              </w:rPr>
              <w:t>Усть-Вымский</w:t>
            </w:r>
            <w:proofErr w:type="spellEnd"/>
            <w:r w:rsidRPr="00EE1782">
              <w:rPr>
                <w:rFonts w:ascii="Times New Roman" w:hAnsi="Times New Roman"/>
                <w:sz w:val="24"/>
                <w:szCs w:val="24"/>
              </w:rPr>
              <w:t>» и ГП «Микунь</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7.</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xml:space="preserve">Описание проектируемой  территории  </w:t>
            </w:r>
            <w:proofErr w:type="spellStart"/>
            <w:r w:rsidRPr="00EE1782">
              <w:rPr>
                <w:rFonts w:ascii="Times New Roman" w:hAnsi="Times New Roman"/>
                <w:sz w:val="24"/>
                <w:szCs w:val="24"/>
                <w:lang w:eastAsia="zh-CN"/>
              </w:rPr>
              <w:t>суказанием</w:t>
            </w:r>
            <w:proofErr w:type="spellEnd"/>
            <w:r w:rsidRPr="00EE1782">
              <w:rPr>
                <w:rFonts w:ascii="Times New Roman" w:hAnsi="Times New Roman"/>
                <w:sz w:val="24"/>
                <w:szCs w:val="24"/>
                <w:lang w:eastAsia="zh-CN"/>
              </w:rPr>
              <w:t xml:space="preserve"> ее наименования и  </w:t>
            </w:r>
            <w:proofErr w:type="spellStart"/>
            <w:r w:rsidRPr="00EE1782">
              <w:rPr>
                <w:rFonts w:ascii="Times New Roman" w:hAnsi="Times New Roman"/>
                <w:sz w:val="24"/>
                <w:szCs w:val="24"/>
                <w:lang w:eastAsia="zh-CN"/>
              </w:rPr>
              <w:t>основныххарактеристик</w:t>
            </w:r>
            <w:proofErr w:type="spellEnd"/>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В пределах границ муниципального образования ГП Микунь», установленных Схемой территориального планирования МО МР «</w:t>
            </w:r>
            <w:proofErr w:type="spellStart"/>
            <w:r w:rsidRPr="00EE1782">
              <w:rPr>
                <w:rFonts w:ascii="Times New Roman" w:hAnsi="Times New Roman"/>
                <w:sz w:val="24"/>
                <w:szCs w:val="24"/>
              </w:rPr>
              <w:t>Усть-Вымский</w:t>
            </w:r>
            <w:proofErr w:type="spellEnd"/>
            <w:r w:rsidRPr="00EE1782">
              <w:rPr>
                <w:rFonts w:ascii="Times New Roman" w:hAnsi="Times New Roman"/>
                <w:sz w:val="24"/>
                <w:szCs w:val="24"/>
              </w:rPr>
              <w:t>» (утверждённой решением Совета МО МР «</w:t>
            </w:r>
            <w:proofErr w:type="spellStart"/>
            <w:r w:rsidRPr="00EE1782">
              <w:rPr>
                <w:rFonts w:ascii="Times New Roman" w:hAnsi="Times New Roman"/>
                <w:sz w:val="24"/>
                <w:szCs w:val="24"/>
              </w:rPr>
              <w:t>УстьВымский</w:t>
            </w:r>
            <w:proofErr w:type="spellEnd"/>
            <w:r w:rsidRPr="00EE1782">
              <w:rPr>
                <w:rFonts w:ascii="Times New Roman" w:hAnsi="Times New Roman"/>
                <w:sz w:val="24"/>
                <w:szCs w:val="24"/>
              </w:rPr>
              <w:t xml:space="preserve">» от 29.09.2011. № 05/5-46 и Генеральным планом МО ГП «Микунь», утверждённым решением Совета ГП «Микунь»  от 18.12.2013г. №3/9-62).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Численность населения - 9683 человек (на 01.01.2019 г.).</w:t>
            </w:r>
          </w:p>
          <w:p w:rsidR="008F3BE3" w:rsidRPr="00EE1782" w:rsidRDefault="008F3BE3" w:rsidP="008F3BE3">
            <w:pPr>
              <w:pStyle w:val="a3"/>
              <w:rPr>
                <w:rFonts w:ascii="Times New Roman" w:hAnsi="Times New Roman"/>
                <w:i/>
                <w:sz w:val="24"/>
                <w:szCs w:val="24"/>
              </w:rPr>
            </w:pPr>
            <w:r w:rsidRPr="00EE1782">
              <w:rPr>
                <w:rFonts w:ascii="Times New Roman" w:hAnsi="Times New Roman"/>
                <w:sz w:val="24"/>
                <w:szCs w:val="24"/>
              </w:rPr>
              <w:t>На территории муниципального образования имеются месторождения полезных ископаемых, обширный лесной фонд, рекреационные ресурсы.</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8.</w:t>
            </w:r>
          </w:p>
        </w:tc>
        <w:tc>
          <w:tcPr>
            <w:tcW w:w="2964"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Основные цели и задачи разработки проекта изменений, вносимых в генеральный план и правила землепользования и застройки муниципального образования ГП «Микунь»</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Цель – разработка проекта как </w:t>
            </w:r>
            <w:proofErr w:type="spellStart"/>
            <w:r w:rsidRPr="00EE1782">
              <w:rPr>
                <w:rFonts w:ascii="Times New Roman" w:hAnsi="Times New Roman"/>
                <w:sz w:val="24"/>
                <w:szCs w:val="24"/>
              </w:rPr>
              <w:t>градорегулирующего</w:t>
            </w:r>
            <w:proofErr w:type="spellEnd"/>
            <w:r w:rsidRPr="00EE1782">
              <w:rPr>
                <w:rFonts w:ascii="Times New Roman" w:hAnsi="Times New Roman"/>
                <w:sz w:val="24"/>
                <w:szCs w:val="24"/>
              </w:rPr>
              <w:t xml:space="preserve"> и градостроительного документа, комплексно решающего социально-экономические и архитектурно-планировочные, экологические, инженерные и транспортные проблемы жизнедеятельности поселения и направленного на создание благоприятной среды обитания.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Создание современного эффективного инструмента управления, градостроительного регулирования, инвестиционной деятельности и ведения комплекса градостроительного мониторинга на территории муниципального образования ГП «Микунь» в соответствии с Градостроительным кодексом и Земельным кодексом Российской Федерации.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Задачи проекта – определение долгосрочной стратегии этапов развития муниципального образования ГП «Микунь» с учетом ресурсного потенциала территории и решений в программах социально-экономического развития поселения. Расчетный срок проекта до 2040 года.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Разработка вариантов территориального планирования муниципального образования ГП «Микунь» и их обоснование.</w:t>
            </w:r>
          </w:p>
          <w:p w:rsidR="008F3BE3" w:rsidRPr="00EE1782" w:rsidRDefault="008F3BE3" w:rsidP="008F3BE3">
            <w:pPr>
              <w:pStyle w:val="a3"/>
              <w:rPr>
                <w:rFonts w:ascii="Times New Roman" w:hAnsi="Times New Roman"/>
                <w:sz w:val="24"/>
                <w:szCs w:val="24"/>
                <w:lang w:eastAsia="ar-SA"/>
              </w:rPr>
            </w:pPr>
            <w:r w:rsidRPr="00EE1782">
              <w:rPr>
                <w:rFonts w:ascii="Times New Roman" w:hAnsi="Times New Roman"/>
                <w:sz w:val="24"/>
                <w:szCs w:val="24"/>
                <w:lang w:eastAsia="ar-SA"/>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F3BE3" w:rsidRPr="00EE1782" w:rsidRDefault="008F3BE3" w:rsidP="008F3BE3">
            <w:pPr>
              <w:pStyle w:val="a3"/>
              <w:rPr>
                <w:rFonts w:ascii="Times New Roman" w:hAnsi="Times New Roman"/>
                <w:sz w:val="24"/>
                <w:szCs w:val="24"/>
                <w:lang w:eastAsia="ar-SA"/>
              </w:rPr>
            </w:pPr>
            <w:r w:rsidRPr="00EE1782">
              <w:rPr>
                <w:rFonts w:ascii="Times New Roman" w:hAnsi="Times New Roman"/>
                <w:sz w:val="24"/>
                <w:szCs w:val="24"/>
                <w:lang w:eastAsia="ar-SA"/>
              </w:rPr>
              <w:t xml:space="preserve">Создание условий для повышения инвестиционной привлекательности территории </w:t>
            </w:r>
            <w:r w:rsidRPr="00EE1782">
              <w:rPr>
                <w:rFonts w:ascii="Times New Roman" w:hAnsi="Times New Roman"/>
                <w:sz w:val="24"/>
                <w:szCs w:val="24"/>
              </w:rPr>
              <w:t>муниципального образования ГП «Микунь»</w:t>
            </w:r>
            <w:r w:rsidRPr="00EE1782">
              <w:rPr>
                <w:rFonts w:ascii="Times New Roman" w:hAnsi="Times New Roman"/>
                <w:sz w:val="24"/>
                <w:szCs w:val="24"/>
                <w:lang w:eastAsia="ar-SA"/>
              </w:rPr>
              <w:t>,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Совершенствование архитектурно-планировочной организации и функционального зонирования территории муниципального образования ГП «Микунь».</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Совершенствование и развитие инженерно-транспортной и социальной инфраструктуры муниципального образования ГП «Микунь».</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Приведение в соответствие с градостроительным законодательством.</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Создание электронного генерального плана и правил землепользования и застройки на основе новейших компьютерных технологий и программного обеспечения.</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 xml:space="preserve">9. </w:t>
            </w:r>
          </w:p>
        </w:tc>
        <w:tc>
          <w:tcPr>
            <w:tcW w:w="2964"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Сроки и порядок предоставления исходных данных и информации для подготовки градостроительной документации</w:t>
            </w:r>
          </w:p>
          <w:p w:rsidR="008F3BE3" w:rsidRPr="00EE1782" w:rsidRDefault="008F3BE3" w:rsidP="008F3BE3">
            <w:pPr>
              <w:pStyle w:val="a3"/>
              <w:rPr>
                <w:rFonts w:ascii="Times New Roman" w:hAnsi="Times New Roman"/>
                <w:sz w:val="24"/>
                <w:szCs w:val="24"/>
                <w:lang w:eastAsia="zh-CN"/>
              </w:rPr>
            </w:pP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Сбор исходных данных и информации, необходимой для подготовки проекта, в том числе: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материалы Схемы территориального планирования Республики Коми (утверждённой постановлением Правительства Республики Коми от 24.12.2010 №469);</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программы и стратегии;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картографические материалы с границами муниципального образования ГП «Микунь» и населенных пунктов Микунь и </w:t>
            </w:r>
            <w:proofErr w:type="spellStart"/>
            <w:r w:rsidRPr="00EE1782">
              <w:rPr>
                <w:rFonts w:ascii="Times New Roman" w:hAnsi="Times New Roman"/>
                <w:sz w:val="24"/>
                <w:szCs w:val="24"/>
              </w:rPr>
              <w:t>Шежам</w:t>
            </w:r>
            <w:proofErr w:type="spellEnd"/>
            <w:r w:rsidRPr="00EE1782">
              <w:rPr>
                <w:rFonts w:ascii="Times New Roman" w:hAnsi="Times New Roman"/>
                <w:sz w:val="24"/>
                <w:szCs w:val="24"/>
              </w:rPr>
              <w:t>;</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статистические данные;</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перечень населенных пунктов;</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перечень территориальных зон, действующих на территории муниципального образования ГП «Микунь»;</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сведения из ЕГРН (границы земельных участков, населенных пунктов, муниципальных образований) в форме кадастрового плана территории по кадастровым кварталам на территорию муниципального образования ГП «Микунь»;</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сведения из ГФДЗ о пунктах государственной геодезической сети (далее – пункты ГГС), необходимых для выполнения работ;</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картографические материалы (топографические карты, планы лесонасаждений, планы землепользований бывших совхозов), материалы дистанционного зондирования земли (</w:t>
            </w:r>
            <w:proofErr w:type="spellStart"/>
            <w:r w:rsidRPr="00EE1782">
              <w:rPr>
                <w:rFonts w:ascii="Times New Roman" w:hAnsi="Times New Roman"/>
                <w:sz w:val="24"/>
                <w:szCs w:val="24"/>
              </w:rPr>
              <w:t>косм</w:t>
            </w:r>
            <w:proofErr w:type="gramStart"/>
            <w:r w:rsidRPr="00EE1782">
              <w:rPr>
                <w:rFonts w:ascii="Times New Roman" w:hAnsi="Times New Roman"/>
                <w:sz w:val="24"/>
                <w:szCs w:val="24"/>
              </w:rPr>
              <w:t>о</w:t>
            </w:r>
            <w:proofErr w:type="spellEnd"/>
            <w:r w:rsidRPr="00EE1782">
              <w:rPr>
                <w:rFonts w:ascii="Times New Roman" w:hAnsi="Times New Roman"/>
                <w:sz w:val="24"/>
                <w:szCs w:val="24"/>
              </w:rPr>
              <w:t>-</w:t>
            </w:r>
            <w:proofErr w:type="gramEnd"/>
            <w:r w:rsidRPr="00EE1782">
              <w:rPr>
                <w:rFonts w:ascii="Times New Roman" w:hAnsi="Times New Roman"/>
                <w:sz w:val="24"/>
                <w:szCs w:val="24"/>
              </w:rPr>
              <w:t xml:space="preserve"> и </w:t>
            </w:r>
            <w:proofErr w:type="spellStart"/>
            <w:r w:rsidRPr="00EE1782">
              <w:rPr>
                <w:rFonts w:ascii="Times New Roman" w:hAnsi="Times New Roman"/>
                <w:sz w:val="24"/>
                <w:szCs w:val="24"/>
              </w:rPr>
              <w:t>аэроортофотопланы</w:t>
            </w:r>
            <w:proofErr w:type="spellEnd"/>
            <w:r w:rsidRPr="00EE1782">
              <w:rPr>
                <w:rFonts w:ascii="Times New Roman" w:hAnsi="Times New Roman"/>
                <w:sz w:val="24"/>
                <w:szCs w:val="24"/>
              </w:rPr>
              <w:t xml:space="preserve">), другие </w:t>
            </w:r>
            <w:proofErr w:type="spellStart"/>
            <w:r w:rsidRPr="00EE1782">
              <w:rPr>
                <w:rFonts w:ascii="Times New Roman" w:hAnsi="Times New Roman"/>
                <w:sz w:val="24"/>
                <w:szCs w:val="24"/>
              </w:rPr>
              <w:t>геопространственные</w:t>
            </w:r>
            <w:proofErr w:type="spellEnd"/>
            <w:r w:rsidRPr="00EE1782">
              <w:rPr>
                <w:rFonts w:ascii="Times New Roman" w:hAnsi="Times New Roman"/>
                <w:sz w:val="24"/>
                <w:szCs w:val="24"/>
              </w:rPr>
              <w:t xml:space="preserve"> сведения на территорию проведения работ из федеральных, территориальных, ведомственных фондов, администраций муниципальных образований;</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сведения о распределении земельного фонда муниципального образования ГП «Микунь» по категориям земель;</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анализ сведений ЕГРН о земельных участках, границы которых находятся в непосредственной близости к границе объекта;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анализ землеустроительной, градостроительной, лесоустроительной, геодезической, картографической документации </w:t>
            </w:r>
            <w:proofErr w:type="gramStart"/>
            <w:r w:rsidRPr="00EE1782">
              <w:rPr>
                <w:rFonts w:ascii="Times New Roman" w:hAnsi="Times New Roman"/>
                <w:sz w:val="24"/>
                <w:szCs w:val="24"/>
              </w:rPr>
              <w:t>в отношение границы</w:t>
            </w:r>
            <w:proofErr w:type="gramEnd"/>
            <w:r w:rsidRPr="00EE1782">
              <w:rPr>
                <w:rFonts w:ascii="Times New Roman" w:hAnsi="Times New Roman"/>
                <w:sz w:val="24"/>
                <w:szCs w:val="24"/>
              </w:rPr>
              <w:t xml:space="preserve"> объекта, осуществляется Подрядчиком самостоятельно без дополнительной оплаты Заказчиком, при содействии и непосредственном участии Заказчика. Заказчик оказывает содействие в выдаче Подрядчику необходимых исходных материалов в установленном порядке.</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10.</w:t>
            </w:r>
          </w:p>
        </w:tc>
        <w:tc>
          <w:tcPr>
            <w:tcW w:w="2964"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Требования к разработке проекта изменений, вносимых в генеральный план муниципального образования Г</w:t>
            </w:r>
            <w:proofErr w:type="gramStart"/>
            <w:r w:rsidRPr="00EE1782">
              <w:rPr>
                <w:rFonts w:ascii="Times New Roman" w:hAnsi="Times New Roman"/>
                <w:sz w:val="24"/>
                <w:szCs w:val="24"/>
              </w:rPr>
              <w:t>П«</w:t>
            </w:r>
            <w:proofErr w:type="gramEnd"/>
            <w:r w:rsidRPr="00EE1782">
              <w:rPr>
                <w:rFonts w:ascii="Times New Roman" w:hAnsi="Times New Roman"/>
                <w:sz w:val="24"/>
                <w:szCs w:val="24"/>
              </w:rPr>
              <w:t>Микунь»</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 При подготовке проекта на основе собранной информации выполнить анализ существующего положения и комплексную градостроительную оценку территории: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провести анализ градостроительной документации, целевых, отраслевых программ по различным направлениям социально-экономического, территориального, экологического развития территории населенного пункта;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провести оценку картографической изученности территории, в том числе цифровых картографических материалов, их адаптацию к используемой программной среде;</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xml:space="preserve">2. При разработке </w:t>
            </w:r>
            <w:r w:rsidRPr="00EE1782">
              <w:rPr>
                <w:rFonts w:ascii="Times New Roman" w:hAnsi="Times New Roman"/>
                <w:sz w:val="24"/>
                <w:szCs w:val="24"/>
              </w:rPr>
              <w:t>проекта требуется</w:t>
            </w:r>
            <w:r w:rsidRPr="00EE1782">
              <w:rPr>
                <w:rFonts w:ascii="Times New Roman" w:hAnsi="Times New Roman"/>
                <w:sz w:val="24"/>
                <w:szCs w:val="24"/>
                <w:lang w:eastAsia="zh-CN"/>
              </w:rPr>
              <w:t xml:space="preserve"> учесть:</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особенности формирования и развития муниципального образования ГП «Микунь», динамику его численности, отраслевую принадлежность основных объектов, особенности типов и форм собственности жилой застройки населенного пункта, состояние инженерной  и транспортной инфраструктуры;</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 природный и историко-культурный потенциал и иные особенности городского поселения;</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предложения заинтересованных лиц по развитию территории городского поселения.</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3.  При разработке проектных решений обеспечить рациональный подход к использованию природного, селитебного, производственного и рекреационного потенциала территории, обратив особое внимание на оценку состояния природного комплекса. В качестве приоритетных направлений деятельности принять:</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сельскохозяйственное производство;</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производственную деятельность, связанную с переработкой сельхозпродукции;</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рекреационную деятельность, связанную с организацией спортивно-оздоровительных видов отдыха, в том числе активного и пассивного отдыха населения;</w:t>
            </w:r>
          </w:p>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t>- развитие системы объектов малого предпринимательства, связанной с обслуживанием населения, рекреационной и туристической деятельностью.</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11.</w:t>
            </w:r>
          </w:p>
        </w:tc>
        <w:tc>
          <w:tcPr>
            <w:tcW w:w="2964" w:type="dxa"/>
          </w:tcPr>
          <w:p w:rsidR="008F3BE3" w:rsidRPr="00EE1782" w:rsidRDefault="008F3BE3" w:rsidP="008F3BE3">
            <w:pPr>
              <w:pStyle w:val="a3"/>
              <w:rPr>
                <w:rFonts w:ascii="Times New Roman" w:hAnsi="Times New Roman"/>
                <w:sz w:val="24"/>
                <w:szCs w:val="24"/>
              </w:rPr>
            </w:pPr>
            <w:r w:rsidRPr="00EE1782">
              <w:rPr>
                <w:rFonts w:ascii="Times New Roman" w:hAnsi="Times New Roman"/>
                <w:bCs/>
                <w:sz w:val="24"/>
                <w:szCs w:val="24"/>
              </w:rPr>
              <w:t xml:space="preserve">Требования к содержанию и </w:t>
            </w:r>
            <w:r w:rsidRPr="00EE1782">
              <w:rPr>
                <w:rFonts w:ascii="Times New Roman" w:hAnsi="Times New Roman"/>
                <w:sz w:val="24"/>
                <w:szCs w:val="24"/>
              </w:rPr>
              <w:t xml:space="preserve">составу проекта изменений, вносимых в генеральный план муниципального образования </w:t>
            </w:r>
            <w:r w:rsidRPr="00C01A16">
              <w:rPr>
                <w:rFonts w:ascii="Times New Roman" w:hAnsi="Times New Roman"/>
                <w:sz w:val="24"/>
                <w:szCs w:val="24"/>
              </w:rPr>
              <w:t>ГП «Микунь»</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Проект должен содержать:</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положение о территориальном планировании в текстовой форме;</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карты планируемого размещения объектов местного значения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карты границ населённых пунктов (в том числе границ образуемых населённых пунктов), входящих в состав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карты функциональных зон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Положение о территориальном планировании, содержащееся в проекте определяется в соответствии с Градостроительным кодексом Российской Федерации и включает в себя:</w:t>
            </w:r>
          </w:p>
          <w:p w:rsidR="008F3BE3" w:rsidRPr="00EE1782" w:rsidRDefault="008F3BE3" w:rsidP="008F3BE3">
            <w:pPr>
              <w:pStyle w:val="a3"/>
              <w:rPr>
                <w:rFonts w:ascii="Times New Roman" w:hAnsi="Times New Roman"/>
                <w:sz w:val="24"/>
                <w:szCs w:val="24"/>
              </w:rPr>
            </w:pPr>
            <w:proofErr w:type="gramStart"/>
            <w:r w:rsidRPr="00EE1782">
              <w:rPr>
                <w:rFonts w:ascii="Times New Roman" w:hAnsi="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На картах планируемого размещения объектов местного значения поселения и функциональных зон поселения соответственно отображаются: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 планируемые для размещения объекты местного значения поселения, относящиеся к следующим областям:</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а) </w:t>
            </w:r>
            <w:proofErr w:type="spellStart"/>
            <w:r w:rsidRPr="00EE1782">
              <w:rPr>
                <w:rFonts w:ascii="Times New Roman" w:hAnsi="Times New Roman"/>
                <w:sz w:val="24"/>
                <w:szCs w:val="24"/>
              </w:rPr>
              <w:t>электро</w:t>
            </w:r>
            <w:proofErr w:type="spellEnd"/>
            <w:r w:rsidRPr="00EE1782">
              <w:rPr>
                <w:rFonts w:ascii="Times New Roman" w:hAnsi="Times New Roman"/>
                <w:sz w:val="24"/>
                <w:szCs w:val="24"/>
              </w:rPr>
              <w:t>-, тепл</w:t>
            </w:r>
            <w:proofErr w:type="gramStart"/>
            <w:r w:rsidRPr="00EE1782">
              <w:rPr>
                <w:rFonts w:ascii="Times New Roman" w:hAnsi="Times New Roman"/>
                <w:sz w:val="24"/>
                <w:szCs w:val="24"/>
              </w:rPr>
              <w:t>о-</w:t>
            </w:r>
            <w:proofErr w:type="gramEnd"/>
            <w:r w:rsidRPr="00EE1782">
              <w:rPr>
                <w:rFonts w:ascii="Times New Roman" w:hAnsi="Times New Roman"/>
                <w:sz w:val="24"/>
                <w:szCs w:val="24"/>
              </w:rPr>
              <w:t xml:space="preserve">, </w:t>
            </w:r>
            <w:proofErr w:type="spellStart"/>
            <w:r w:rsidRPr="00EE1782">
              <w:rPr>
                <w:rFonts w:ascii="Times New Roman" w:hAnsi="Times New Roman"/>
                <w:sz w:val="24"/>
                <w:szCs w:val="24"/>
              </w:rPr>
              <w:t>газо</w:t>
            </w:r>
            <w:proofErr w:type="spellEnd"/>
            <w:r w:rsidRPr="00EE1782">
              <w:rPr>
                <w:rFonts w:ascii="Times New Roman" w:hAnsi="Times New Roman"/>
                <w:sz w:val="24"/>
                <w:szCs w:val="24"/>
              </w:rPr>
              <w:t>- и водоснабжение населения, водоотведение;</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б) автомобильные дороги местного значения;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в) физическая культура и массовый спорт, образование, здравоохранение;</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г) иные области в связи с решением вопросов местного значения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2) границы населенных пунктов (в том числе границы образуемых </w:t>
            </w:r>
            <w:r w:rsidRPr="00EE1782">
              <w:rPr>
                <w:rFonts w:ascii="Times New Roman" w:hAnsi="Times New Roman"/>
                <w:sz w:val="24"/>
                <w:szCs w:val="24"/>
              </w:rPr>
              <w:lastRenderedPageBreak/>
              <w:t>населенных пунктов), входящих в состав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F3BE3" w:rsidRPr="00EE1782" w:rsidRDefault="008F3BE3" w:rsidP="008F3BE3">
            <w:pPr>
              <w:pStyle w:val="a3"/>
              <w:rPr>
                <w:rFonts w:ascii="Times New Roman" w:hAnsi="Times New Roman"/>
                <w:sz w:val="24"/>
                <w:szCs w:val="24"/>
              </w:rPr>
            </w:pPr>
            <w:proofErr w:type="gramStart"/>
            <w:r w:rsidRPr="00EE1782">
              <w:rPr>
                <w:rFonts w:ascii="Times New Roman" w:hAnsi="Times New Roman"/>
                <w:bCs/>
                <w:iCs/>
                <w:sz w:val="24"/>
                <w:szCs w:val="24"/>
                <w:lang w:eastAsia="ar-SA"/>
              </w:rPr>
              <w:t>Обязательным приложением к проекту изменений, вносимых в генеральный план являются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roofErr w:type="gramEnd"/>
            <w:r w:rsidRPr="00EE1782">
              <w:rPr>
                <w:rFonts w:ascii="Times New Roman" w:hAnsi="Times New Roman"/>
                <w:bCs/>
                <w:iCs/>
                <w:sz w:val="24"/>
                <w:szCs w:val="24"/>
                <w:lang w:eastAsia="ar-SA"/>
              </w:rPr>
              <w:t xml:space="preserve"> </w:t>
            </w:r>
            <w:proofErr w:type="gramStart"/>
            <w:r w:rsidRPr="00EE1782">
              <w:rPr>
                <w:rFonts w:ascii="Times New Roman" w:hAnsi="Times New Roman"/>
                <w:bCs/>
                <w:iCs/>
                <w:sz w:val="24"/>
                <w:szCs w:val="24"/>
                <w:lang w:eastAsia="ar-SA"/>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EE1782">
              <w:rPr>
                <w:rFonts w:ascii="Times New Roman" w:hAnsi="Times New Roman"/>
                <w:bCs/>
                <w:iCs/>
                <w:sz w:val="24"/>
                <w:szCs w:val="24"/>
                <w:lang w:eastAsia="ar-SA"/>
              </w:rPr>
              <w:t xml:space="preserve"> с ним, предоставления сведений, содержащихся в Едином государственном реестре недвижимости.</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12</w:t>
            </w:r>
          </w:p>
        </w:tc>
        <w:tc>
          <w:tcPr>
            <w:tcW w:w="2964" w:type="dxa"/>
          </w:tcPr>
          <w:p w:rsidR="008F3BE3" w:rsidRPr="00EE1782" w:rsidRDefault="008F3BE3" w:rsidP="008F3BE3">
            <w:pPr>
              <w:pStyle w:val="a3"/>
              <w:rPr>
                <w:rFonts w:ascii="Times New Roman" w:hAnsi="Times New Roman"/>
                <w:bCs/>
                <w:sz w:val="24"/>
                <w:szCs w:val="24"/>
              </w:rPr>
            </w:pPr>
            <w:r w:rsidRPr="00EE1782">
              <w:rPr>
                <w:rFonts w:ascii="Times New Roman" w:hAnsi="Times New Roman"/>
                <w:bCs/>
                <w:sz w:val="24"/>
                <w:szCs w:val="24"/>
              </w:rPr>
              <w:t>Требования к описанию местоположения границы населенного пункта</w:t>
            </w:r>
          </w:p>
        </w:tc>
        <w:tc>
          <w:tcPr>
            <w:tcW w:w="7229" w:type="dxa"/>
          </w:tcPr>
          <w:p w:rsidR="008F3BE3" w:rsidRPr="00EE1782" w:rsidRDefault="008F3BE3" w:rsidP="008F3BE3">
            <w:pPr>
              <w:pStyle w:val="a3"/>
              <w:rPr>
                <w:rFonts w:ascii="Times New Roman" w:hAnsi="Times New Roman"/>
                <w:sz w:val="24"/>
                <w:szCs w:val="24"/>
              </w:rPr>
            </w:pPr>
            <w:proofErr w:type="gramStart"/>
            <w:r w:rsidRPr="00EE1782">
              <w:rPr>
                <w:rFonts w:ascii="Times New Roman" w:hAnsi="Times New Roman"/>
                <w:sz w:val="24"/>
                <w:szCs w:val="24"/>
              </w:rPr>
              <w:t>1.Описание местоположения границы населенного пункта производится посредством определения плоских прямоугольных координат характерных точек границы (в системе координат, установленной для ведения ЕГРН на данной территории) с использованием картометрического, фотограмметрического, аналитического, геодезического и спутникового методов измерений (определений).</w:t>
            </w:r>
            <w:proofErr w:type="gramEnd"/>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2. При использовании картометрического, фотограмметрического и аналитического методов координаты характерных точек границы определяются с точностью не ниже точности картографической основы ЕГРН, принятой на территории Республики Коми.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2.1.</w:t>
            </w:r>
            <w:r w:rsidRPr="00EE1782">
              <w:rPr>
                <w:rFonts w:ascii="Times New Roman" w:hAnsi="Times New Roman"/>
                <w:sz w:val="24"/>
                <w:szCs w:val="24"/>
              </w:rPr>
              <w:tab/>
              <w:t>Картографической основой ЕГРН является Единая электронная картографическая основа (ЕЭКО), требования к составу и периодичность обновления которой утверждаются приказом Министерства экономического развития РФ от 27.12.2016 №853.</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2.2.</w:t>
            </w:r>
            <w:r w:rsidRPr="00EE1782">
              <w:rPr>
                <w:rFonts w:ascii="Times New Roman" w:hAnsi="Times New Roman"/>
                <w:sz w:val="24"/>
                <w:szCs w:val="24"/>
              </w:rPr>
              <w:tab/>
              <w:t xml:space="preserve">Для территории Республики Коми сведения ЕЭКО представлены </w:t>
            </w:r>
            <w:proofErr w:type="spellStart"/>
            <w:r w:rsidRPr="00EE1782">
              <w:rPr>
                <w:rFonts w:ascii="Times New Roman" w:hAnsi="Times New Roman"/>
                <w:sz w:val="24"/>
                <w:szCs w:val="24"/>
              </w:rPr>
              <w:t>ортофотопланами</w:t>
            </w:r>
            <w:proofErr w:type="spellEnd"/>
            <w:r w:rsidRPr="00EE1782">
              <w:rPr>
                <w:rFonts w:ascii="Times New Roman" w:hAnsi="Times New Roman"/>
                <w:sz w:val="24"/>
                <w:szCs w:val="24"/>
              </w:rPr>
              <w:t xml:space="preserve"> масштаба 1:2 000 на территории населённых пунктов и топографическими картами (планами) масштаба 1:50 000 на территорию вне населённых пунктов.</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2.3. При использовании картографической основы необходимо выполнить геодезические работы по определению значений координат контрольных точек с целью проверки точности привязки картографической основы на территорию населенного пункта. Средняя </w:t>
            </w:r>
            <w:proofErr w:type="spellStart"/>
            <w:r w:rsidRPr="00EE1782">
              <w:rPr>
                <w:rFonts w:ascii="Times New Roman" w:hAnsi="Times New Roman"/>
                <w:sz w:val="24"/>
                <w:szCs w:val="24"/>
              </w:rPr>
              <w:t>квадратическая</w:t>
            </w:r>
            <w:proofErr w:type="spellEnd"/>
            <w:r w:rsidRPr="00EE1782">
              <w:rPr>
                <w:rFonts w:ascii="Times New Roman" w:hAnsi="Times New Roman"/>
                <w:sz w:val="24"/>
                <w:szCs w:val="24"/>
              </w:rPr>
              <w:t xml:space="preserve"> погрешность определения таких точек должна составлять 0,1 м.</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lastRenderedPageBreak/>
              <w:t>3.</w:t>
            </w:r>
            <w:r w:rsidRPr="00EE1782">
              <w:rPr>
                <w:rFonts w:ascii="Times New Roman" w:hAnsi="Times New Roman"/>
                <w:sz w:val="24"/>
                <w:szCs w:val="24"/>
              </w:rPr>
              <w:tab/>
              <w:t xml:space="preserve">При наличии противоречий в исходных документах, материалах и сведениях о местоположении границы населенного пункта (в том числе с данными ЕГРН), при невозможности однозначно определить местоположение характерной точки на ЕЭКО, координаты характерных точек границ определяются методом спутниковых геодезических измерений (определений).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4. Если характерная точка границы населенного пункта совпадает с характерной точкой границы учтенного в ЕГРН земельного участка, т.е. расхождения между значениями координат таких точек не превышают точности в соответствии с п. 2 в качестве описания местоположения такой точки принимаются координаты характерной точки границы учтённого земельного участка.</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13.</w:t>
            </w:r>
          </w:p>
        </w:tc>
        <w:tc>
          <w:tcPr>
            <w:tcW w:w="2964" w:type="dxa"/>
          </w:tcPr>
          <w:p w:rsidR="008F3BE3" w:rsidRPr="00EE1782" w:rsidRDefault="008F3BE3" w:rsidP="008F3BE3">
            <w:pPr>
              <w:pStyle w:val="a3"/>
              <w:rPr>
                <w:rFonts w:ascii="Times New Roman" w:hAnsi="Times New Roman"/>
                <w:bCs/>
                <w:sz w:val="24"/>
                <w:szCs w:val="24"/>
              </w:rPr>
            </w:pPr>
            <w:r w:rsidRPr="00EE1782">
              <w:rPr>
                <w:rFonts w:ascii="Times New Roman" w:hAnsi="Times New Roman"/>
                <w:sz w:val="24"/>
                <w:szCs w:val="24"/>
              </w:rPr>
              <w:t xml:space="preserve">Требования к составу «Материалов по обоснованию проекта изменений, вносимых в генеральный план муниципального образования ГП «Микунь» </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К проекту, должны прилагаться материалы по его обоснованию в текстовой форме и в виде карт.</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Материалы по обоснованию проекта в текстовой форме содержат:</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2) обоснование выбранного </w:t>
            </w:r>
            <w:proofErr w:type="gramStart"/>
            <w:r w:rsidRPr="00EE1782">
              <w:rPr>
                <w:rFonts w:ascii="Times New Roman" w:hAnsi="Times New Roman"/>
                <w:sz w:val="24"/>
                <w:szCs w:val="24"/>
              </w:rPr>
              <w:t>варианта размещения объектов местного значения поселения</w:t>
            </w:r>
            <w:proofErr w:type="gramEnd"/>
            <w:r w:rsidRPr="00EE1782">
              <w:rPr>
                <w:rFonts w:ascii="Times New Roman" w:hAnsi="Times New Roman"/>
                <w:sz w:val="24"/>
                <w:szCs w:val="24"/>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3) оценку возможного влияния планируемых для размещения объектов местного значения поселения  на комплексное развитие этих территорий;</w:t>
            </w:r>
          </w:p>
          <w:p w:rsidR="008F3BE3" w:rsidRPr="00EE1782" w:rsidRDefault="008F3BE3" w:rsidP="008F3BE3">
            <w:pPr>
              <w:pStyle w:val="a3"/>
              <w:rPr>
                <w:rFonts w:ascii="Times New Roman" w:hAnsi="Times New Roman"/>
                <w:sz w:val="24"/>
                <w:szCs w:val="24"/>
              </w:rPr>
            </w:pPr>
            <w:proofErr w:type="gramStart"/>
            <w:r w:rsidRPr="00EE1782">
              <w:rPr>
                <w:rFonts w:ascii="Times New Roman" w:hAnsi="Times New Roman"/>
                <w:sz w:val="24"/>
                <w:szCs w:val="24"/>
              </w:rPr>
              <w:t>4) утвержденные документами территориального планирования Российской Федерации, Схемой территориального планирования Республики Коми (утверждённой постановлением Правительства Республики Коми от 24.12.2010 № 469) сведения о видах, назначении и наименованиях планируемых для размещения на территориях поселений,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w:t>
            </w:r>
            <w:proofErr w:type="gramEnd"/>
            <w:r w:rsidRPr="00EE1782">
              <w:rPr>
                <w:rFonts w:ascii="Times New Roman" w:hAnsi="Times New Roman"/>
                <w:sz w:val="24"/>
                <w:szCs w:val="24"/>
              </w:rPr>
              <w:t xml:space="preserve">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F3BE3" w:rsidRPr="00EE1782" w:rsidRDefault="008F3BE3" w:rsidP="008F3BE3">
            <w:pPr>
              <w:pStyle w:val="a3"/>
              <w:rPr>
                <w:rFonts w:ascii="Times New Roman" w:hAnsi="Times New Roman"/>
                <w:sz w:val="24"/>
                <w:szCs w:val="24"/>
              </w:rPr>
            </w:pPr>
            <w:proofErr w:type="gramStart"/>
            <w:r w:rsidRPr="00EE1782">
              <w:rPr>
                <w:rFonts w:ascii="Times New Roman" w:hAnsi="Times New Roman"/>
                <w:sz w:val="24"/>
                <w:szCs w:val="24"/>
              </w:rPr>
              <w:t>5) утвержденные Схемой территориального планирования МО МР «</w:t>
            </w:r>
            <w:proofErr w:type="spellStart"/>
            <w:r w:rsidRPr="00EE1782">
              <w:rPr>
                <w:rFonts w:ascii="Times New Roman" w:hAnsi="Times New Roman"/>
                <w:sz w:val="24"/>
                <w:szCs w:val="24"/>
              </w:rPr>
              <w:t>Усть-Вымский</w:t>
            </w:r>
            <w:proofErr w:type="spellEnd"/>
            <w:r w:rsidRPr="00EE1782">
              <w:rPr>
                <w:rFonts w:ascii="Times New Roman" w:hAnsi="Times New Roman"/>
                <w:sz w:val="24"/>
                <w:szCs w:val="24"/>
              </w:rPr>
              <w:t>» (утверждена решением Совета муниципального образования МР «</w:t>
            </w:r>
            <w:proofErr w:type="spellStart"/>
            <w:r w:rsidRPr="00EE1782">
              <w:rPr>
                <w:rFonts w:ascii="Times New Roman" w:hAnsi="Times New Roman"/>
                <w:sz w:val="24"/>
                <w:szCs w:val="24"/>
              </w:rPr>
              <w:t>Усть-Вымский</w:t>
            </w:r>
            <w:proofErr w:type="spellEnd"/>
            <w:r w:rsidRPr="00EE1782">
              <w:rPr>
                <w:rFonts w:ascii="Times New Roman" w:hAnsi="Times New Roman"/>
                <w:sz w:val="24"/>
                <w:szCs w:val="24"/>
              </w:rPr>
              <w:t>» от 29.09.2011  № 05/5-46) сведения о видах, назначении и наименованиях планируемых для размещения на территории поселений, входящих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w:t>
            </w:r>
            <w:proofErr w:type="gramEnd"/>
            <w:r w:rsidRPr="00EE1782">
              <w:rPr>
                <w:rFonts w:ascii="Times New Roman" w:hAnsi="Times New Roman"/>
                <w:sz w:val="24"/>
                <w:szCs w:val="24"/>
              </w:rPr>
              <w:t xml:space="preserve">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w:t>
            </w:r>
            <w:r w:rsidRPr="00EE1782">
              <w:rPr>
                <w:rFonts w:ascii="Times New Roman" w:hAnsi="Times New Roman"/>
                <w:sz w:val="24"/>
                <w:szCs w:val="24"/>
              </w:rPr>
              <w:lastRenderedPageBreak/>
              <w:t>основе анализа использования этих территорий, возможных направлений их развития и прогнозируемых ограничений их использования;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7) перечень земельных участков, которые включаются в границы населенных пунктов, входящих в состав поселений,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 Материалы по обоснованию проекта генерального плана муниципального образования ГП «Микунь» в виде карт отображают:</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 границы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2) границы существующих населенных пунктов, входящих в состав поселения;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3) местоположение существующих и строящихся объектов местного значения поселения;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4) особые экономические зоны;</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5)границы земель сельскохозяйственного       назначения;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6) границы земель лесного фонда;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7) границы земель водного фонда,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8) особо охраняемые природные территории федерального, регионального, местного значения;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9) территории объектов культурного наследия;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10) зоны с особыми условиями использования территорий;</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11) территории, подверженные риску возникновения чрезвычайных ситуаций природного и техногенного характера;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12)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14.</w:t>
            </w:r>
          </w:p>
        </w:tc>
        <w:tc>
          <w:tcPr>
            <w:tcW w:w="2964" w:type="dxa"/>
          </w:tcPr>
          <w:p w:rsidR="008F3BE3" w:rsidRPr="00EE1782" w:rsidRDefault="008F3BE3" w:rsidP="008F3BE3">
            <w:pPr>
              <w:pStyle w:val="a3"/>
              <w:rPr>
                <w:rFonts w:ascii="Times New Roman" w:hAnsi="Times New Roman"/>
                <w:sz w:val="24"/>
                <w:szCs w:val="24"/>
              </w:rPr>
            </w:pPr>
            <w:r w:rsidRPr="00EE1782">
              <w:rPr>
                <w:rFonts w:ascii="Times New Roman" w:hAnsi="Times New Roman"/>
                <w:bCs/>
                <w:sz w:val="24"/>
                <w:szCs w:val="24"/>
              </w:rPr>
              <w:t xml:space="preserve">Требования к содержанию и </w:t>
            </w:r>
            <w:r w:rsidRPr="00EE1782">
              <w:rPr>
                <w:rFonts w:ascii="Times New Roman" w:hAnsi="Times New Roman"/>
                <w:sz w:val="24"/>
                <w:szCs w:val="24"/>
              </w:rPr>
              <w:t xml:space="preserve">составу проекта изменений, вносимых в правила землепользования и застройки муниципального образования ГП «Микунь» </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Проект изменений, вносимых в правила  землепользования и застройки муниципального образования ГП «Микунь» должен содержать:</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 порядок их применения и внесения изменений в указанные правила: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положение о регулировании землепользования и застройки органами местного самоуправления;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положение о подготовке документации по планировке территории органами местного самоуправления;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положение о проведении общественных обсуждений или публичных слушаний по вопросам землепользования и застройки;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положение о внесении изменений в правила землепользования и застройки;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положение о регулировании иных вопросов землепользования и застройки;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2) карту градостроительного зонирования;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lastRenderedPageBreak/>
              <w:t>3) градостроительные регламенты.</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w:t>
            </w:r>
            <w:proofErr w:type="spellStart"/>
            <w:r w:rsidRPr="00EE1782">
              <w:rPr>
                <w:rFonts w:ascii="Times New Roman" w:hAnsi="Times New Roman"/>
                <w:sz w:val="24"/>
                <w:szCs w:val="24"/>
              </w:rPr>
              <w:t>одногоземельного</w:t>
            </w:r>
            <w:proofErr w:type="spellEnd"/>
            <w:r w:rsidRPr="00EE1782">
              <w:rPr>
                <w:rFonts w:ascii="Times New Roman" w:hAnsi="Times New Roman"/>
                <w:sz w:val="24"/>
                <w:szCs w:val="24"/>
              </w:rPr>
              <w:t xml:space="preserve"> участка из нескольких земельных участков, расположенных в различных территориальных зонах, не допускается.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На карте градостроительного зонирования </w:t>
            </w:r>
            <w:proofErr w:type="spellStart"/>
            <w:r w:rsidRPr="00EE1782">
              <w:rPr>
                <w:rFonts w:ascii="Times New Roman" w:hAnsi="Times New Roman"/>
                <w:sz w:val="24"/>
                <w:szCs w:val="24"/>
              </w:rPr>
              <w:t>вобязательном</w:t>
            </w:r>
            <w:proofErr w:type="spellEnd"/>
            <w:r w:rsidRPr="00EE1782">
              <w:rPr>
                <w:rFonts w:ascii="Times New Roman" w:hAnsi="Times New Roman"/>
                <w:sz w:val="24"/>
                <w:szCs w:val="24"/>
              </w:rPr>
              <w:t xml:space="preserve">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w:t>
            </w:r>
            <w:proofErr w:type="spellStart"/>
            <w:r w:rsidRPr="00EE1782">
              <w:rPr>
                <w:rFonts w:ascii="Times New Roman" w:hAnsi="Times New Roman"/>
                <w:sz w:val="24"/>
                <w:szCs w:val="24"/>
              </w:rPr>
              <w:t>планированияосуществления</w:t>
            </w:r>
            <w:proofErr w:type="spellEnd"/>
            <w:r w:rsidRPr="00EE1782">
              <w:rPr>
                <w:rFonts w:ascii="Times New Roman" w:hAnsi="Times New Roman"/>
                <w:sz w:val="24"/>
                <w:szCs w:val="24"/>
              </w:rPr>
              <w:t xml:space="preserve">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 виды разрешенного использования земельных участков и объектов капитального строительства;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2) </w:t>
            </w:r>
            <w:hyperlink r:id="rId7" w:history="1">
              <w:r w:rsidRPr="00EE1782">
                <w:rPr>
                  <w:rStyle w:val="a5"/>
                  <w:rFonts w:ascii="Times New Roman" w:hAnsi="Times New Roman"/>
                  <w:sz w:val="24"/>
                  <w:szCs w:val="24"/>
                </w:rPr>
                <w:t>предельные</w:t>
              </w:r>
            </w:hyperlink>
            <w:r w:rsidRPr="00EE1782">
              <w:rPr>
                <w:rFonts w:ascii="Times New Roman" w:hAnsi="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8" w:history="1">
              <w:r w:rsidRPr="00EE1782">
                <w:rPr>
                  <w:rStyle w:val="a5"/>
                  <w:rFonts w:ascii="Times New Roman" w:hAnsi="Times New Roman"/>
                  <w:sz w:val="24"/>
                  <w:szCs w:val="24"/>
                </w:rPr>
                <w:t>законодательством</w:t>
              </w:r>
            </w:hyperlink>
            <w:r w:rsidRPr="00EE1782">
              <w:rPr>
                <w:rFonts w:ascii="Times New Roman" w:hAnsi="Times New Roman"/>
                <w:sz w:val="24"/>
                <w:szCs w:val="24"/>
              </w:rPr>
              <w:t xml:space="preserve"> Российской Федерации;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Обязательным приложением к проекту изменений, вносимых в правила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w:t>
            </w:r>
            <w:r w:rsidRPr="00EE1782">
              <w:rPr>
                <w:rFonts w:ascii="Times New Roman" w:hAnsi="Times New Roman"/>
                <w:sz w:val="24"/>
                <w:szCs w:val="24"/>
              </w:rPr>
              <w:lastRenderedPageBreak/>
              <w:t xml:space="preserve">границ территориальных зон, формату электронного документа, содержащего указанные </w:t>
            </w:r>
            <w:proofErr w:type="spellStart"/>
            <w:r w:rsidRPr="00EE1782">
              <w:rPr>
                <w:rFonts w:ascii="Times New Roman" w:hAnsi="Times New Roman"/>
                <w:sz w:val="24"/>
                <w:szCs w:val="24"/>
              </w:rPr>
              <w:t>сведения</w:t>
            </w:r>
            <w:proofErr w:type="gramStart"/>
            <w:r w:rsidRPr="00EE1782">
              <w:rPr>
                <w:rFonts w:ascii="Times New Roman" w:hAnsi="Times New Roman"/>
                <w:sz w:val="24"/>
                <w:szCs w:val="24"/>
              </w:rPr>
              <w:t>,у</w:t>
            </w:r>
            <w:proofErr w:type="gramEnd"/>
            <w:r w:rsidRPr="00EE1782">
              <w:rPr>
                <w:rFonts w:ascii="Times New Roman" w:hAnsi="Times New Roman"/>
                <w:sz w:val="24"/>
                <w:szCs w:val="24"/>
              </w:rPr>
              <w:t>станавливаются</w:t>
            </w:r>
            <w:proofErr w:type="spellEnd"/>
            <w:r w:rsidRPr="00EE1782">
              <w:rPr>
                <w:rFonts w:ascii="Times New Roman" w:hAnsi="Times New Roman"/>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w:t>
            </w:r>
            <w:r>
              <w:rPr>
                <w:rFonts w:ascii="Times New Roman" w:hAnsi="Times New Roman"/>
                <w:sz w:val="24"/>
                <w:szCs w:val="24"/>
              </w:rPr>
              <w:t>жимое имущество и сделок с ним,</w:t>
            </w:r>
            <w:r w:rsidRPr="00EE1782">
              <w:rPr>
                <w:rFonts w:ascii="Times New Roman" w:hAnsi="Times New Roman"/>
                <w:sz w:val="24"/>
                <w:szCs w:val="24"/>
              </w:rPr>
              <w:t xml:space="preserve"> предоставления с</w:t>
            </w:r>
            <w:r>
              <w:rPr>
                <w:rFonts w:ascii="Times New Roman" w:hAnsi="Times New Roman"/>
                <w:sz w:val="24"/>
                <w:szCs w:val="24"/>
              </w:rPr>
              <w:t xml:space="preserve">ведений, содержащихся в Едином </w:t>
            </w:r>
            <w:r w:rsidRPr="00EE1782">
              <w:rPr>
                <w:rFonts w:ascii="Times New Roman" w:hAnsi="Times New Roman"/>
                <w:sz w:val="24"/>
                <w:szCs w:val="24"/>
              </w:rPr>
              <w:t>государственном реестре недвижимости.</w:t>
            </w:r>
          </w:p>
        </w:tc>
      </w:tr>
      <w:tr w:rsidR="008F3BE3" w:rsidRPr="00EE1782" w:rsidTr="008F3BE3">
        <w:trPr>
          <w:trHeight w:val="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15</w:t>
            </w:r>
          </w:p>
        </w:tc>
        <w:tc>
          <w:tcPr>
            <w:tcW w:w="2964" w:type="dxa"/>
          </w:tcPr>
          <w:p w:rsidR="008F3BE3" w:rsidRPr="00EE1782" w:rsidRDefault="008F3BE3" w:rsidP="008F3BE3">
            <w:pPr>
              <w:pStyle w:val="a3"/>
              <w:rPr>
                <w:rFonts w:ascii="Times New Roman" w:hAnsi="Times New Roman"/>
                <w:bCs/>
                <w:sz w:val="24"/>
                <w:szCs w:val="24"/>
              </w:rPr>
            </w:pPr>
            <w:r w:rsidRPr="00EE1782">
              <w:rPr>
                <w:rFonts w:ascii="Times New Roman" w:hAnsi="Times New Roman"/>
                <w:bCs/>
                <w:sz w:val="24"/>
                <w:szCs w:val="24"/>
              </w:rPr>
              <w:t xml:space="preserve">Требования к описанию местоположения границ территориальных зон </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1. Описание местоположения границы производится посредством определения плоских прямоугольных координат характерных точек границы (в системе координат, установленной для ведения ЕГРН на данной территории) с использованием картометрического, фотограмметрического, геодезического и спутникового методов измерений (определений).</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2. При использовании картометрического и фотограмметрического методов координаты характерных точек границы определяются с точностью не ниже точности картографической основы ЕГРН, принятой на территории Республики Коми.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2.1.</w:t>
            </w:r>
            <w:r w:rsidRPr="00EE1782">
              <w:rPr>
                <w:rFonts w:ascii="Times New Roman" w:hAnsi="Times New Roman"/>
                <w:sz w:val="24"/>
                <w:szCs w:val="24"/>
              </w:rPr>
              <w:tab/>
              <w:t>Картографической основой ЕГРН является Единая электронная картографическая основа (ЕЭКО), требования к составу и периодичность обновления которой утверждаются приказом Министерства экономического развития РФ от 27.12.2016 №853.</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2.2. Для территории Республики Коми сведения ЕЭКО представлены </w:t>
            </w:r>
            <w:proofErr w:type="spellStart"/>
            <w:r w:rsidRPr="00EE1782">
              <w:rPr>
                <w:rFonts w:ascii="Times New Roman" w:hAnsi="Times New Roman"/>
                <w:sz w:val="24"/>
                <w:szCs w:val="24"/>
              </w:rPr>
              <w:t>ортофотопланами</w:t>
            </w:r>
            <w:proofErr w:type="spellEnd"/>
            <w:r w:rsidRPr="00EE1782">
              <w:rPr>
                <w:rFonts w:ascii="Times New Roman" w:hAnsi="Times New Roman"/>
                <w:sz w:val="24"/>
                <w:szCs w:val="24"/>
              </w:rPr>
              <w:t xml:space="preserve"> масштаба 1:2 000 на территории населённых пунктов и топографическими картами (планами) масштаба 1:50 000 на территорию вне населённых пунктов.</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2.3. При использовании картографической основы масштаба 1:2 000 необходимо выполнить геодезические работы по определению значений координат контрольных точек с целью проверки точности привязки картографической основы на территорию населенного пункта. Средняя </w:t>
            </w:r>
            <w:proofErr w:type="spellStart"/>
            <w:r w:rsidRPr="00EE1782">
              <w:rPr>
                <w:rFonts w:ascii="Times New Roman" w:hAnsi="Times New Roman"/>
                <w:sz w:val="24"/>
                <w:szCs w:val="24"/>
              </w:rPr>
              <w:t>квадратическая</w:t>
            </w:r>
            <w:proofErr w:type="spellEnd"/>
            <w:r w:rsidRPr="00EE1782">
              <w:rPr>
                <w:rFonts w:ascii="Times New Roman" w:hAnsi="Times New Roman"/>
                <w:sz w:val="24"/>
                <w:szCs w:val="24"/>
              </w:rPr>
              <w:t xml:space="preserve"> погрешность определения (геодезических измерений) должна составлять 0,1 м.</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4. При наличии противоречий в исходных документах, материалах и сведениях о местоположении границы населенного пункта (в том числе с данными ЕГРН), при невозможности однозначно определить местоположение характерной точки на ЕЭКО, координаты характерных точек границ определяются методом спутниковых геодезических измерений (определений).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5. Если характерная точка границы описываемого объекта совпадает с характерной точкой границы учтенного в ЕГРН земельного участка, т.е. расхождения между значениями координат таких точек не превышают точности в соответствии с п.2, в качестве описания местоположения такой точки принимаются координаты характерной точки границы учтённого земельного участка.</w:t>
            </w:r>
          </w:p>
        </w:tc>
      </w:tr>
      <w:tr w:rsidR="008F3BE3" w:rsidRPr="00EE1782" w:rsidTr="008F3BE3">
        <w:trPr>
          <w:trHeight w:val="1665"/>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16.</w:t>
            </w:r>
          </w:p>
        </w:tc>
        <w:tc>
          <w:tcPr>
            <w:tcW w:w="2964"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Порядок </w:t>
            </w:r>
            <w:proofErr w:type="gramStart"/>
            <w:r w:rsidRPr="00EE1782">
              <w:rPr>
                <w:rFonts w:ascii="Times New Roman" w:hAnsi="Times New Roman"/>
                <w:sz w:val="24"/>
                <w:szCs w:val="24"/>
              </w:rPr>
              <w:t>передачи проектов документов территориального планирования градостроительной документации</w:t>
            </w:r>
            <w:proofErr w:type="gramEnd"/>
          </w:p>
          <w:p w:rsidR="008F3BE3" w:rsidRPr="00EE1782" w:rsidRDefault="008F3BE3" w:rsidP="008F3BE3">
            <w:pPr>
              <w:pStyle w:val="a3"/>
              <w:rPr>
                <w:rFonts w:ascii="Times New Roman" w:hAnsi="Times New Roman"/>
                <w:sz w:val="24"/>
                <w:szCs w:val="24"/>
              </w:rPr>
            </w:pP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Разработанные согласно разделам 11, 13, 14 данного технического задания итоговые проектные материалы сдаются Заказчику комплектом в электронном (</w:t>
            </w:r>
            <w:r w:rsidRPr="00EE1782">
              <w:rPr>
                <w:rFonts w:ascii="Times New Roman" w:hAnsi="Times New Roman"/>
                <w:sz w:val="24"/>
                <w:szCs w:val="24"/>
                <w:lang w:val="en-US"/>
              </w:rPr>
              <w:t>DVD</w:t>
            </w:r>
            <w:r w:rsidRPr="00EE1782">
              <w:rPr>
                <w:rFonts w:ascii="Times New Roman" w:hAnsi="Times New Roman"/>
                <w:sz w:val="24"/>
                <w:szCs w:val="24"/>
              </w:rPr>
              <w:t xml:space="preserve">-диски) и бумажном виде. Графический материал выполняется в электронном виде с использованием программных пакетов </w:t>
            </w:r>
            <w:proofErr w:type="spellStart"/>
            <w:r w:rsidRPr="00EE1782">
              <w:rPr>
                <w:rFonts w:ascii="Times New Roman" w:hAnsi="Times New Roman"/>
                <w:sz w:val="24"/>
                <w:szCs w:val="24"/>
              </w:rPr>
              <w:t>Maplnfo</w:t>
            </w:r>
            <w:proofErr w:type="spellEnd"/>
            <w:r w:rsidRPr="00EE1782">
              <w:rPr>
                <w:rFonts w:ascii="Times New Roman" w:hAnsi="Times New Roman"/>
                <w:sz w:val="24"/>
                <w:szCs w:val="24"/>
              </w:rPr>
              <w:t xml:space="preserve"> на картографическом материале в векторных и растровых форматах, предусмотренных к размещению в федеральной государственной географической информационной системе территориального планирования и должен иметь возможность редактирования.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Материал предоставляется на бумажном носителе (4 экз.) и на электронном носителе (2 экз.), а также растровые копии всех выходных карт:</w:t>
            </w:r>
          </w:p>
          <w:p w:rsidR="008F3BE3" w:rsidRPr="00EE1782" w:rsidRDefault="008F3BE3" w:rsidP="008F3BE3">
            <w:pPr>
              <w:pStyle w:val="a3"/>
              <w:rPr>
                <w:rFonts w:ascii="Times New Roman" w:hAnsi="Times New Roman"/>
                <w:spacing w:val="-4"/>
                <w:sz w:val="24"/>
                <w:szCs w:val="24"/>
              </w:rPr>
            </w:pPr>
            <w:r w:rsidRPr="00EE1782">
              <w:rPr>
                <w:rFonts w:ascii="Times New Roman" w:hAnsi="Times New Roman"/>
                <w:sz w:val="24"/>
                <w:szCs w:val="24"/>
              </w:rPr>
              <w:t xml:space="preserve">- </w:t>
            </w:r>
            <w:r w:rsidRPr="00EE1782">
              <w:rPr>
                <w:rFonts w:ascii="Times New Roman" w:hAnsi="Times New Roman"/>
                <w:spacing w:val="-4"/>
                <w:sz w:val="24"/>
                <w:szCs w:val="24"/>
              </w:rPr>
              <w:t xml:space="preserve">основные карты (населенные пункты) - в М 1: 2 000;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основные карты (территория поселения) – в М 1: 25 000;</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вспомогательные карты (схемы) в - М 1: 5000,1: 10 000, 1: 25 000.</w:t>
            </w:r>
          </w:p>
          <w:p w:rsidR="008F3BE3" w:rsidRPr="00EE1782" w:rsidRDefault="008F3BE3" w:rsidP="008F3BE3">
            <w:pPr>
              <w:pStyle w:val="a3"/>
              <w:rPr>
                <w:rFonts w:ascii="Times New Roman" w:hAnsi="Times New Roman"/>
                <w:bCs/>
                <w:spacing w:val="-6"/>
                <w:sz w:val="24"/>
                <w:szCs w:val="24"/>
              </w:rPr>
            </w:pPr>
            <w:r w:rsidRPr="00EE1782">
              <w:rPr>
                <w:rFonts w:ascii="Times New Roman" w:hAnsi="Times New Roman"/>
                <w:bCs/>
                <w:spacing w:val="-6"/>
                <w:sz w:val="24"/>
                <w:szCs w:val="24"/>
              </w:rPr>
              <w:t>- карты градостроительного зонирования – в М 1:10 000 (1:5000).</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Текстовая часть предоставляется на бумажном носителе (4 экз.) и электронном носителе (2 экз.) в формате </w:t>
            </w:r>
            <w:r w:rsidRPr="00EE1782">
              <w:rPr>
                <w:rFonts w:ascii="Times New Roman" w:hAnsi="Times New Roman"/>
                <w:sz w:val="24"/>
                <w:szCs w:val="24"/>
                <w:lang w:val="en-US"/>
              </w:rPr>
              <w:t>doc</w:t>
            </w:r>
            <w:r w:rsidRPr="00EE1782">
              <w:rPr>
                <w:rFonts w:ascii="Times New Roman" w:hAnsi="Times New Roman"/>
                <w:sz w:val="24"/>
                <w:szCs w:val="24"/>
              </w:rPr>
              <w:t xml:space="preserve"> и </w:t>
            </w:r>
            <w:proofErr w:type="spellStart"/>
            <w:r w:rsidRPr="00EE1782">
              <w:rPr>
                <w:rFonts w:ascii="Times New Roman" w:hAnsi="Times New Roman"/>
                <w:sz w:val="24"/>
                <w:szCs w:val="24"/>
              </w:rPr>
              <w:t>pdf</w:t>
            </w:r>
            <w:proofErr w:type="spellEnd"/>
            <w:r w:rsidRPr="00EE1782">
              <w:rPr>
                <w:rFonts w:ascii="Times New Roman" w:hAnsi="Times New Roman"/>
                <w:sz w:val="24"/>
                <w:szCs w:val="24"/>
              </w:rPr>
              <w:t xml:space="preserve">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Материалы по описанию границ населенных пунктов и границ территориальных зон изготавливаются в бумажном виде и на электронных носителях. На электронных носителях материалы должны быть представлены в следующих рекомендуемых форматах: </w:t>
            </w:r>
            <w:proofErr w:type="spellStart"/>
            <w:r w:rsidRPr="00EE1782">
              <w:rPr>
                <w:rFonts w:ascii="Times New Roman" w:hAnsi="Times New Roman"/>
                <w:sz w:val="24"/>
                <w:szCs w:val="24"/>
              </w:rPr>
              <w:t>MicrosoftWord</w:t>
            </w:r>
            <w:proofErr w:type="spellEnd"/>
            <w:r w:rsidRPr="00EE1782">
              <w:rPr>
                <w:rFonts w:ascii="Times New Roman" w:hAnsi="Times New Roman"/>
                <w:sz w:val="24"/>
                <w:szCs w:val="24"/>
              </w:rPr>
              <w:t xml:space="preserve">, </w:t>
            </w:r>
            <w:proofErr w:type="spellStart"/>
            <w:r w:rsidRPr="00EE1782">
              <w:rPr>
                <w:rFonts w:ascii="Times New Roman" w:hAnsi="Times New Roman"/>
                <w:sz w:val="24"/>
                <w:szCs w:val="24"/>
              </w:rPr>
              <w:t>MicrosoftExcel</w:t>
            </w:r>
            <w:proofErr w:type="spellEnd"/>
            <w:r w:rsidRPr="00EE1782">
              <w:rPr>
                <w:rFonts w:ascii="Times New Roman" w:hAnsi="Times New Roman"/>
                <w:sz w:val="24"/>
                <w:szCs w:val="24"/>
              </w:rPr>
              <w:t xml:space="preserve">, </w:t>
            </w:r>
            <w:proofErr w:type="spellStart"/>
            <w:r w:rsidRPr="00EE1782">
              <w:rPr>
                <w:rFonts w:ascii="Times New Roman" w:hAnsi="Times New Roman"/>
                <w:sz w:val="24"/>
                <w:szCs w:val="24"/>
              </w:rPr>
              <w:t>ArcGIS</w:t>
            </w:r>
            <w:proofErr w:type="spellEnd"/>
            <w:r w:rsidRPr="00EE1782">
              <w:rPr>
                <w:rFonts w:ascii="Times New Roman" w:hAnsi="Times New Roman"/>
                <w:sz w:val="24"/>
                <w:szCs w:val="24"/>
              </w:rPr>
              <w:t xml:space="preserve"> и/или </w:t>
            </w:r>
            <w:proofErr w:type="spellStart"/>
            <w:r w:rsidRPr="00EE1782">
              <w:rPr>
                <w:rFonts w:ascii="Times New Roman" w:hAnsi="Times New Roman"/>
                <w:sz w:val="24"/>
                <w:szCs w:val="24"/>
              </w:rPr>
              <w:t>MapinfoProfessional</w:t>
            </w:r>
            <w:proofErr w:type="spellEnd"/>
            <w:r w:rsidRPr="00EE1782">
              <w:rPr>
                <w:rFonts w:ascii="Times New Roman" w:hAnsi="Times New Roman"/>
                <w:sz w:val="24"/>
                <w:szCs w:val="24"/>
              </w:rPr>
              <w:t>.</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Подрядчик подготавливает документы в электронном виде в формате XML (далее XML-документ), созданные с использованием XML-схем и обеспечивающих считывание и контроль представленных данных. Формирование XML-документов осуществляется на основе XML-схемы, размещенной на официальном сайте Федеральной службы государственной регистрации, кадастра и картографии в информационно телекоммуникационной сети Интернет.</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Передаваемые картографические материалы должны быть приведены к форме «для открытого пользования» в соответствии с «Порядком создания и контроля цифровой картографической продукции открытого пользования. РТМ 68-3.01-99».</w:t>
            </w:r>
          </w:p>
          <w:p w:rsidR="008F3BE3" w:rsidRPr="00EE1782" w:rsidRDefault="008F3BE3" w:rsidP="008F3BE3">
            <w:pPr>
              <w:pStyle w:val="a3"/>
              <w:rPr>
                <w:rFonts w:ascii="Times New Roman" w:hAnsi="Times New Roman"/>
                <w:color w:val="000000"/>
                <w:spacing w:val="-2"/>
                <w:sz w:val="24"/>
                <w:szCs w:val="24"/>
              </w:rPr>
            </w:pPr>
            <w:r w:rsidRPr="00EE1782">
              <w:rPr>
                <w:rFonts w:ascii="Times New Roman" w:hAnsi="Times New Roman"/>
                <w:color w:val="000000"/>
                <w:spacing w:val="-2"/>
                <w:sz w:val="24"/>
                <w:szCs w:val="24"/>
              </w:rPr>
              <w:t xml:space="preserve">Презентационные материалы для проведения публичных слушаний и согласования проекта изготавливаются на CD, DVD-дисках в формате </w:t>
            </w:r>
            <w:proofErr w:type="spellStart"/>
            <w:r w:rsidRPr="00EE1782">
              <w:rPr>
                <w:rFonts w:ascii="Times New Roman" w:hAnsi="Times New Roman"/>
                <w:color w:val="000000"/>
                <w:spacing w:val="-2"/>
                <w:sz w:val="24"/>
                <w:szCs w:val="24"/>
              </w:rPr>
              <w:t>doc</w:t>
            </w:r>
            <w:proofErr w:type="spellEnd"/>
            <w:r w:rsidRPr="00EE1782">
              <w:rPr>
                <w:rFonts w:ascii="Times New Roman" w:hAnsi="Times New Roman"/>
                <w:color w:val="000000"/>
                <w:spacing w:val="-2"/>
                <w:sz w:val="24"/>
                <w:szCs w:val="24"/>
              </w:rPr>
              <w:t xml:space="preserve">, </w:t>
            </w:r>
            <w:proofErr w:type="spellStart"/>
            <w:r w:rsidRPr="00EE1782">
              <w:rPr>
                <w:rFonts w:ascii="Times New Roman" w:hAnsi="Times New Roman"/>
                <w:color w:val="000000"/>
                <w:spacing w:val="-2"/>
                <w:sz w:val="24"/>
                <w:szCs w:val="24"/>
              </w:rPr>
              <w:t>jpeg</w:t>
            </w:r>
            <w:proofErr w:type="spellEnd"/>
            <w:r w:rsidRPr="00EE1782">
              <w:rPr>
                <w:rFonts w:ascii="Times New Roman" w:hAnsi="Times New Roman"/>
                <w:color w:val="000000"/>
                <w:spacing w:val="-2"/>
                <w:sz w:val="24"/>
                <w:szCs w:val="24"/>
              </w:rPr>
              <w:t xml:space="preserve">, </w:t>
            </w:r>
            <w:proofErr w:type="spellStart"/>
            <w:r w:rsidRPr="00EE1782">
              <w:rPr>
                <w:rFonts w:ascii="Times New Roman" w:hAnsi="Times New Roman"/>
                <w:color w:val="000000"/>
                <w:spacing w:val="-2"/>
                <w:sz w:val="24"/>
                <w:szCs w:val="24"/>
              </w:rPr>
              <w:t>pdf</w:t>
            </w:r>
            <w:proofErr w:type="spellEnd"/>
            <w:r w:rsidRPr="00EE1782">
              <w:rPr>
                <w:rFonts w:ascii="Times New Roman" w:hAnsi="Times New Roman"/>
                <w:color w:val="000000"/>
                <w:spacing w:val="-2"/>
                <w:sz w:val="24"/>
                <w:szCs w:val="24"/>
              </w:rPr>
              <w:t xml:space="preserve">, </w:t>
            </w:r>
            <w:proofErr w:type="spellStart"/>
            <w:r w:rsidRPr="00EE1782">
              <w:rPr>
                <w:rFonts w:ascii="Times New Roman" w:hAnsi="Times New Roman"/>
                <w:color w:val="000000"/>
                <w:spacing w:val="-2"/>
                <w:sz w:val="24"/>
                <w:szCs w:val="24"/>
              </w:rPr>
              <w:t>tif</w:t>
            </w:r>
            <w:proofErr w:type="spellEnd"/>
            <w:r w:rsidRPr="00EE1782">
              <w:rPr>
                <w:rFonts w:ascii="Times New Roman" w:hAnsi="Times New Roman"/>
                <w:color w:val="000000"/>
                <w:spacing w:val="-2"/>
                <w:sz w:val="24"/>
                <w:szCs w:val="24"/>
              </w:rPr>
              <w:t xml:space="preserve"> – 2 экз. и в бумажном варианте – 1 экз. </w:t>
            </w:r>
          </w:p>
        </w:tc>
      </w:tr>
      <w:tr w:rsidR="008F3BE3" w:rsidRPr="00EE1782" w:rsidTr="008F3BE3">
        <w:trPr>
          <w:trHeight w:val="5989"/>
        </w:trPr>
        <w:tc>
          <w:tcPr>
            <w:tcW w:w="562" w:type="dxa"/>
          </w:tcPr>
          <w:p w:rsidR="008F3BE3" w:rsidRPr="00EE1782" w:rsidRDefault="008F3BE3" w:rsidP="008F3BE3">
            <w:pPr>
              <w:pStyle w:val="a3"/>
              <w:rPr>
                <w:rFonts w:ascii="Times New Roman" w:hAnsi="Times New Roman"/>
                <w:sz w:val="24"/>
                <w:szCs w:val="24"/>
                <w:lang w:eastAsia="zh-CN"/>
              </w:rPr>
            </w:pPr>
            <w:r w:rsidRPr="00EE1782">
              <w:rPr>
                <w:rFonts w:ascii="Times New Roman" w:hAnsi="Times New Roman"/>
                <w:sz w:val="24"/>
                <w:szCs w:val="24"/>
                <w:lang w:eastAsia="zh-CN"/>
              </w:rPr>
              <w:lastRenderedPageBreak/>
              <w:t>17.</w:t>
            </w:r>
          </w:p>
        </w:tc>
        <w:tc>
          <w:tcPr>
            <w:tcW w:w="2964"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Порядок согласования, обсуждения и утверждения</w:t>
            </w:r>
          </w:p>
        </w:tc>
        <w:tc>
          <w:tcPr>
            <w:tcW w:w="7229" w:type="dxa"/>
          </w:tcPr>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 xml:space="preserve">Согласовывается и утверждается в установленном порядке в соответствии с Градостроительным кодексом Российской Федерации, Законом Республики Коми от 08.05.2007 № 43-РЗ «О некоторых вопросах в области градостроительной деятельности в Республике Коми».    </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Подрядчик обязан участвовать в согласовании проекта вплоть до его утверждения в порядке, установленном ст. 24, ст. 25 Градостроительного Кодекса Российской Федерации. В ходе проведения процедуры согласования проекта с уполномоченным Правительством Российской Федерации, федеральным органом исполнительной власти и высшим исполнительным органом Республики Коми в случае, предусмотренном п.п.1,2 ст. 25 Градостроительного кодекса Российской Федерации, с заинтересованными органами местного самоуправления муниципальных образований, имеющих общую границу с муниципального образования ГП «Микунь».  Заказчик обязан в течение 30 дней проинформировать Подрядчика о полученных предложениях и замечаниях, совместно наметить сроки корректировки документации.</w:t>
            </w:r>
          </w:p>
          <w:p w:rsidR="008F3BE3" w:rsidRPr="00EE1782" w:rsidRDefault="008F3BE3" w:rsidP="008F3BE3">
            <w:pPr>
              <w:pStyle w:val="a3"/>
              <w:rPr>
                <w:rFonts w:ascii="Times New Roman" w:hAnsi="Times New Roman"/>
                <w:sz w:val="24"/>
                <w:szCs w:val="24"/>
              </w:rPr>
            </w:pPr>
            <w:r w:rsidRPr="00EE1782">
              <w:rPr>
                <w:rFonts w:ascii="Times New Roman" w:hAnsi="Times New Roman"/>
                <w:sz w:val="24"/>
                <w:szCs w:val="24"/>
              </w:rPr>
              <w:t>Подрядчик осуществляет корректировку документации за счёт средств, предусмотренных в смете, до её утверждения в установленном порядке.</w:t>
            </w:r>
          </w:p>
          <w:p w:rsidR="008F3BE3" w:rsidRPr="00EE1782" w:rsidRDefault="008F3BE3" w:rsidP="008F3BE3">
            <w:pPr>
              <w:pStyle w:val="a3"/>
              <w:rPr>
                <w:rFonts w:ascii="Times New Roman" w:hAnsi="Times New Roman"/>
                <w:sz w:val="24"/>
                <w:szCs w:val="24"/>
              </w:rPr>
            </w:pPr>
          </w:p>
          <w:p w:rsidR="008F3BE3" w:rsidRPr="00EE1782" w:rsidRDefault="008F3BE3" w:rsidP="008F3BE3">
            <w:pPr>
              <w:pStyle w:val="a3"/>
              <w:rPr>
                <w:rFonts w:ascii="Times New Roman" w:hAnsi="Times New Roman"/>
                <w:sz w:val="24"/>
                <w:szCs w:val="24"/>
              </w:rPr>
            </w:pPr>
          </w:p>
        </w:tc>
      </w:tr>
    </w:tbl>
    <w:p w:rsidR="00873999" w:rsidRDefault="00873999" w:rsidP="004B168D">
      <w:pPr>
        <w:widowControl w:val="0"/>
        <w:autoSpaceDE w:val="0"/>
        <w:autoSpaceDN w:val="0"/>
        <w:adjustRightInd w:val="0"/>
        <w:spacing w:after="0" w:line="240" w:lineRule="auto"/>
        <w:rPr>
          <w:rFonts w:ascii="Times New Roman" w:eastAsia="Times New Roman" w:hAnsi="Times New Roman" w:cs="Times New Roman"/>
          <w:sz w:val="24"/>
          <w:szCs w:val="24"/>
        </w:rPr>
      </w:pPr>
    </w:p>
    <w:p w:rsidR="00873999" w:rsidRPr="00A10748" w:rsidRDefault="00873999" w:rsidP="0087399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73999" w:rsidRPr="00A10748" w:rsidRDefault="00873999" w:rsidP="00873999">
      <w:pPr>
        <w:spacing w:after="0" w:line="240" w:lineRule="auto"/>
        <w:rPr>
          <w:rFonts w:ascii="Times New Roman" w:eastAsia="Times New Roman" w:hAnsi="Times New Roman" w:cs="Times New Roman"/>
          <w:b/>
          <w:sz w:val="24"/>
          <w:szCs w:val="24"/>
        </w:rPr>
      </w:pPr>
      <w:r w:rsidRPr="00A10748">
        <w:rPr>
          <w:rFonts w:ascii="Times New Roman" w:eastAsia="Times New Roman" w:hAnsi="Times New Roman" w:cs="Times New Roman"/>
          <w:b/>
          <w:sz w:val="24"/>
          <w:szCs w:val="24"/>
        </w:rPr>
        <w:t>Заказчик:                                                                     Исполнитель:</w:t>
      </w:r>
    </w:p>
    <w:p w:rsidR="00873999" w:rsidRPr="00A10748" w:rsidRDefault="00873999" w:rsidP="00873999">
      <w:pPr>
        <w:spacing w:after="0" w:line="240" w:lineRule="auto"/>
        <w:rPr>
          <w:rFonts w:ascii="Times New Roman" w:eastAsia="Times New Roman" w:hAnsi="Times New Roman" w:cs="Times New Roman"/>
          <w:b/>
          <w:sz w:val="24"/>
          <w:szCs w:val="24"/>
        </w:rPr>
      </w:pPr>
    </w:p>
    <w:tbl>
      <w:tblPr>
        <w:tblW w:w="0" w:type="auto"/>
        <w:tblLook w:val="01E0"/>
      </w:tblPr>
      <w:tblGrid>
        <w:gridCol w:w="4780"/>
        <w:gridCol w:w="4791"/>
      </w:tblGrid>
      <w:tr w:rsidR="00873999" w:rsidRPr="00A10748" w:rsidTr="008F3BE3">
        <w:trPr>
          <w:trHeight w:val="1158"/>
        </w:trPr>
        <w:tc>
          <w:tcPr>
            <w:tcW w:w="5328" w:type="dxa"/>
          </w:tcPr>
          <w:p w:rsidR="00873999" w:rsidRPr="00A10748" w:rsidRDefault="00873999" w:rsidP="008F3BE3">
            <w:pPr>
              <w:spacing w:after="0" w:line="240" w:lineRule="auto"/>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Руководитель администрации</w:t>
            </w:r>
          </w:p>
          <w:p w:rsidR="00873999" w:rsidRPr="00A10748" w:rsidRDefault="00873999" w:rsidP="008F3BE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гп</w:t>
            </w:r>
            <w:proofErr w:type="spellEnd"/>
            <w:r>
              <w:rPr>
                <w:rFonts w:ascii="Times New Roman" w:eastAsia="Times New Roman" w:hAnsi="Times New Roman" w:cs="Times New Roman"/>
                <w:sz w:val="24"/>
                <w:szCs w:val="24"/>
              </w:rPr>
              <w:t>. "Микунь"</w:t>
            </w:r>
          </w:p>
          <w:p w:rsidR="00873999" w:rsidRPr="00A10748" w:rsidRDefault="00873999" w:rsidP="008F3BE3">
            <w:pPr>
              <w:spacing w:after="0" w:line="240" w:lineRule="auto"/>
              <w:rPr>
                <w:rFonts w:ascii="Times New Roman" w:eastAsia="Times New Roman" w:hAnsi="Times New Roman" w:cs="Times New Roman"/>
                <w:sz w:val="24"/>
                <w:szCs w:val="24"/>
              </w:rPr>
            </w:pPr>
          </w:p>
          <w:p w:rsidR="00873999" w:rsidRPr="00A10748" w:rsidRDefault="00873999" w:rsidP="008F3BE3">
            <w:pPr>
              <w:spacing w:after="0" w:line="240" w:lineRule="auto"/>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____________________/ </w:t>
            </w:r>
            <w:proofErr w:type="spellStart"/>
            <w:r>
              <w:rPr>
                <w:rFonts w:ascii="Times New Roman" w:eastAsia="Times New Roman" w:hAnsi="Times New Roman" w:cs="Times New Roman"/>
                <w:sz w:val="24"/>
                <w:szCs w:val="24"/>
              </w:rPr>
              <w:t>В.А.Розмысло</w:t>
            </w:r>
            <w:proofErr w:type="spellEnd"/>
            <w:r w:rsidRPr="00A10748">
              <w:rPr>
                <w:rFonts w:ascii="Times New Roman" w:eastAsia="Times New Roman" w:hAnsi="Times New Roman" w:cs="Times New Roman"/>
                <w:sz w:val="24"/>
                <w:szCs w:val="24"/>
              </w:rPr>
              <w:t>/</w:t>
            </w:r>
          </w:p>
        </w:tc>
        <w:tc>
          <w:tcPr>
            <w:tcW w:w="5328" w:type="dxa"/>
          </w:tcPr>
          <w:p w:rsidR="00873999" w:rsidRPr="00A10748" w:rsidRDefault="00873999" w:rsidP="008F3BE3">
            <w:pPr>
              <w:spacing w:after="0" w:line="240" w:lineRule="auto"/>
              <w:rPr>
                <w:rFonts w:ascii="Times New Roman" w:eastAsia="Times New Roman" w:hAnsi="Times New Roman" w:cs="Times New Roman"/>
                <w:sz w:val="24"/>
                <w:szCs w:val="24"/>
              </w:rPr>
            </w:pPr>
          </w:p>
          <w:p w:rsidR="00873999" w:rsidRPr="00A10748" w:rsidRDefault="00873999" w:rsidP="008F3BE3">
            <w:pPr>
              <w:spacing w:after="0" w:line="240" w:lineRule="auto"/>
              <w:rPr>
                <w:rFonts w:ascii="Times New Roman" w:eastAsia="Times New Roman" w:hAnsi="Times New Roman" w:cs="Times New Roman"/>
                <w:sz w:val="24"/>
                <w:szCs w:val="24"/>
              </w:rPr>
            </w:pPr>
          </w:p>
          <w:p w:rsidR="00873999" w:rsidRPr="00A10748" w:rsidRDefault="00873999" w:rsidP="008F3BE3">
            <w:pPr>
              <w:spacing w:after="0" w:line="240" w:lineRule="auto"/>
              <w:rPr>
                <w:rFonts w:ascii="Times New Roman" w:eastAsia="Times New Roman" w:hAnsi="Times New Roman" w:cs="Times New Roman"/>
                <w:sz w:val="24"/>
                <w:szCs w:val="24"/>
              </w:rPr>
            </w:pPr>
          </w:p>
          <w:p w:rsidR="00873999" w:rsidRPr="00A10748" w:rsidRDefault="00873999" w:rsidP="004B168D">
            <w:pPr>
              <w:spacing w:after="0" w:line="240" w:lineRule="auto"/>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_____________________ /</w:t>
            </w:r>
            <w:r w:rsidR="004B168D">
              <w:rPr>
                <w:rFonts w:ascii="Times New Roman" w:hAnsi="Times New Roman" w:cs="Times New Roman"/>
                <w:sz w:val="24"/>
                <w:szCs w:val="24"/>
              </w:rPr>
              <w:t xml:space="preserve"> </w:t>
            </w:r>
            <w:proofErr w:type="spellStart"/>
            <w:r w:rsidR="004B168D">
              <w:rPr>
                <w:rFonts w:ascii="Times New Roman" w:hAnsi="Times New Roman" w:cs="Times New Roman"/>
                <w:sz w:val="24"/>
                <w:szCs w:val="24"/>
              </w:rPr>
              <w:t>К.А.</w:t>
            </w:r>
            <w:r w:rsidR="004B168D" w:rsidRPr="00A664AE">
              <w:rPr>
                <w:rStyle w:val="textspanview"/>
                <w:rFonts w:ascii="Times New Roman" w:hAnsi="Times New Roman" w:cs="Times New Roman"/>
                <w:color w:val="000000"/>
                <w:sz w:val="24"/>
                <w:szCs w:val="24"/>
              </w:rPr>
              <w:t>Мартаков</w:t>
            </w:r>
            <w:proofErr w:type="spellEnd"/>
            <w:r w:rsidR="004B168D" w:rsidRPr="00A10748">
              <w:rPr>
                <w:rFonts w:ascii="Times New Roman" w:eastAsia="Times New Roman" w:hAnsi="Times New Roman" w:cs="Times New Roman"/>
                <w:sz w:val="24"/>
                <w:szCs w:val="24"/>
              </w:rPr>
              <w:t xml:space="preserve"> </w:t>
            </w:r>
            <w:r w:rsidRPr="00A10748">
              <w:rPr>
                <w:rFonts w:ascii="Times New Roman" w:eastAsia="Times New Roman" w:hAnsi="Times New Roman" w:cs="Times New Roman"/>
                <w:sz w:val="24"/>
                <w:szCs w:val="24"/>
              </w:rPr>
              <w:t>/</w:t>
            </w:r>
          </w:p>
        </w:tc>
      </w:tr>
    </w:tbl>
    <w:p w:rsidR="00873999" w:rsidRPr="00A10748" w:rsidRDefault="00873999" w:rsidP="00873999">
      <w:pPr>
        <w:spacing w:after="0" w:line="240" w:lineRule="auto"/>
        <w:rPr>
          <w:rFonts w:ascii="Times New Roman" w:eastAsia="Times New Roman" w:hAnsi="Times New Roman" w:cs="Times New Roman"/>
          <w:sz w:val="24"/>
          <w:szCs w:val="24"/>
        </w:rPr>
      </w:pPr>
    </w:p>
    <w:p w:rsidR="00873999" w:rsidRPr="00A10748" w:rsidRDefault="00873999" w:rsidP="00873999">
      <w:pPr>
        <w:spacing w:after="0" w:line="240" w:lineRule="auto"/>
        <w:rPr>
          <w:rFonts w:ascii="Times New Roman" w:eastAsia="Times New Roman" w:hAnsi="Times New Roman" w:cs="Times New Roman"/>
          <w:sz w:val="24"/>
          <w:szCs w:val="24"/>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873999">
      <w:pPr>
        <w:spacing w:after="0" w:line="240" w:lineRule="auto"/>
        <w:jc w:val="right"/>
        <w:rPr>
          <w:rFonts w:ascii="Times New Roman" w:eastAsia="Times New Roman" w:hAnsi="Times New Roman" w:cs="Times New Roman"/>
        </w:rPr>
      </w:pPr>
    </w:p>
    <w:p w:rsidR="00873999" w:rsidRDefault="00873999" w:rsidP="004B168D">
      <w:pPr>
        <w:spacing w:after="0" w:line="240" w:lineRule="auto"/>
        <w:rPr>
          <w:rFonts w:ascii="Times New Roman" w:eastAsia="Times New Roman" w:hAnsi="Times New Roman" w:cs="Times New Roman"/>
        </w:rPr>
      </w:pPr>
    </w:p>
    <w:p w:rsidR="004B168D" w:rsidRDefault="004B168D" w:rsidP="004B168D">
      <w:pPr>
        <w:spacing w:after="0" w:line="240" w:lineRule="auto"/>
        <w:rPr>
          <w:rFonts w:ascii="Times New Roman" w:eastAsia="Times New Roman" w:hAnsi="Times New Roman" w:cs="Times New Roman"/>
        </w:rPr>
      </w:pPr>
    </w:p>
    <w:p w:rsidR="004B168D" w:rsidRDefault="004B168D" w:rsidP="004B168D">
      <w:pPr>
        <w:spacing w:after="0" w:line="240" w:lineRule="auto"/>
        <w:rPr>
          <w:rFonts w:ascii="Times New Roman" w:eastAsia="Times New Roman" w:hAnsi="Times New Roman" w:cs="Times New Roman"/>
        </w:rPr>
      </w:pPr>
    </w:p>
    <w:p w:rsidR="004B168D" w:rsidRDefault="004B168D" w:rsidP="004B168D">
      <w:pPr>
        <w:spacing w:after="0" w:line="240" w:lineRule="auto"/>
        <w:rPr>
          <w:rFonts w:ascii="Times New Roman" w:eastAsia="Times New Roman" w:hAnsi="Times New Roman" w:cs="Times New Roman"/>
        </w:rPr>
      </w:pPr>
    </w:p>
    <w:p w:rsidR="004B168D" w:rsidRDefault="004B168D" w:rsidP="004B168D">
      <w:pPr>
        <w:spacing w:after="0" w:line="240" w:lineRule="auto"/>
        <w:rPr>
          <w:rFonts w:ascii="Times New Roman" w:eastAsia="Times New Roman" w:hAnsi="Times New Roman" w:cs="Times New Roman"/>
        </w:rPr>
      </w:pPr>
    </w:p>
    <w:p w:rsidR="00873999" w:rsidRPr="00A10748" w:rsidRDefault="00873999" w:rsidP="004B168D">
      <w:pPr>
        <w:spacing w:after="0" w:line="240" w:lineRule="auto"/>
        <w:jc w:val="right"/>
        <w:rPr>
          <w:rFonts w:ascii="Times New Roman" w:eastAsia="Times New Roman" w:hAnsi="Times New Roman" w:cs="Times New Roman"/>
        </w:rPr>
      </w:pPr>
      <w:r w:rsidRPr="00A10748">
        <w:rPr>
          <w:rFonts w:ascii="Times New Roman" w:eastAsia="Times New Roman" w:hAnsi="Times New Roman" w:cs="Times New Roman"/>
        </w:rPr>
        <w:lastRenderedPageBreak/>
        <w:t>Приложение № 2</w:t>
      </w:r>
    </w:p>
    <w:p w:rsidR="004B168D" w:rsidRPr="0030270A" w:rsidRDefault="00873999" w:rsidP="004B168D">
      <w:pPr>
        <w:spacing w:after="0" w:line="240" w:lineRule="auto"/>
        <w:ind w:firstLine="709"/>
        <w:jc w:val="right"/>
        <w:rPr>
          <w:rFonts w:ascii="Times New Roman" w:hAnsi="Times New Roman"/>
          <w:sz w:val="24"/>
          <w:szCs w:val="24"/>
        </w:rPr>
      </w:pPr>
      <w:r w:rsidRPr="00A10748">
        <w:rPr>
          <w:rFonts w:ascii="Times New Roman" w:eastAsia="Times New Roman" w:hAnsi="Times New Roman" w:cs="Times New Roman"/>
        </w:rPr>
        <w:t xml:space="preserve">к муниципальному контракту </w:t>
      </w:r>
      <w:r w:rsidRPr="0030270A">
        <w:rPr>
          <w:rFonts w:ascii="Times New Roman" w:eastAsia="Times New Roman" w:hAnsi="Times New Roman" w:cs="Times New Roman"/>
        </w:rPr>
        <w:t xml:space="preserve">№ </w:t>
      </w:r>
      <w:r w:rsidR="004B168D" w:rsidRPr="0030270A">
        <w:rPr>
          <w:rFonts w:ascii="Times New Roman" w:hAnsi="Times New Roman"/>
          <w:sz w:val="24"/>
          <w:szCs w:val="24"/>
        </w:rPr>
        <w:t>01073000221200000330001</w:t>
      </w:r>
    </w:p>
    <w:p w:rsidR="00873999" w:rsidRPr="00A10748" w:rsidRDefault="00873999" w:rsidP="004B168D">
      <w:pPr>
        <w:spacing w:after="0" w:line="240" w:lineRule="auto"/>
        <w:jc w:val="right"/>
        <w:rPr>
          <w:rFonts w:ascii="Times New Roman" w:eastAsia="Times New Roman" w:hAnsi="Times New Roman" w:cs="Times New Roman"/>
        </w:rPr>
      </w:pPr>
      <w:r w:rsidRPr="00A10748">
        <w:rPr>
          <w:rFonts w:ascii="Times New Roman" w:eastAsia="Times New Roman" w:hAnsi="Times New Roman" w:cs="Times New Roman"/>
        </w:rPr>
        <w:t xml:space="preserve">                   </w:t>
      </w:r>
    </w:p>
    <w:p w:rsidR="00873999" w:rsidRPr="00A10748" w:rsidRDefault="00873999" w:rsidP="004B168D">
      <w:pPr>
        <w:spacing w:after="0" w:line="240" w:lineRule="auto"/>
        <w:jc w:val="right"/>
        <w:rPr>
          <w:rFonts w:ascii="Times New Roman" w:eastAsia="Times New Roman" w:hAnsi="Times New Roman" w:cs="Times New Roman"/>
        </w:rPr>
      </w:pPr>
      <w:r w:rsidRPr="00A10748">
        <w:rPr>
          <w:rFonts w:ascii="Times New Roman" w:eastAsia="Times New Roman" w:hAnsi="Times New Roman" w:cs="Times New Roman"/>
        </w:rPr>
        <w:t>от "</w:t>
      </w:r>
      <w:r w:rsidR="000A75F0">
        <w:rPr>
          <w:rFonts w:ascii="Times New Roman" w:eastAsia="Times New Roman" w:hAnsi="Times New Roman" w:cs="Times New Roman"/>
        </w:rPr>
        <w:t>06</w:t>
      </w:r>
      <w:r w:rsidRPr="00A10748">
        <w:rPr>
          <w:rFonts w:ascii="Times New Roman" w:eastAsia="Times New Roman" w:hAnsi="Times New Roman" w:cs="Times New Roman"/>
        </w:rPr>
        <w:t>"</w:t>
      </w:r>
      <w:r w:rsidR="000A75F0">
        <w:rPr>
          <w:rFonts w:ascii="Times New Roman" w:eastAsia="Times New Roman" w:hAnsi="Times New Roman" w:cs="Times New Roman"/>
        </w:rPr>
        <w:t xml:space="preserve"> мая </w:t>
      </w:r>
      <w:r w:rsidRPr="00A10748">
        <w:rPr>
          <w:rFonts w:ascii="Times New Roman" w:eastAsia="Times New Roman" w:hAnsi="Times New Roman" w:cs="Times New Roman"/>
        </w:rPr>
        <w:t xml:space="preserve"> 20</w:t>
      </w:r>
      <w:r>
        <w:rPr>
          <w:rFonts w:ascii="Times New Roman" w:eastAsia="Times New Roman" w:hAnsi="Times New Roman" w:cs="Times New Roman"/>
        </w:rPr>
        <w:t>20</w:t>
      </w:r>
    </w:p>
    <w:p w:rsidR="00873999" w:rsidRPr="00A10748" w:rsidRDefault="00873999" w:rsidP="00873999">
      <w:pPr>
        <w:spacing w:after="0" w:line="240" w:lineRule="auto"/>
        <w:jc w:val="right"/>
        <w:rPr>
          <w:rFonts w:ascii="Times New Roman" w:eastAsia="Times New Roman" w:hAnsi="Times New Roman" w:cs="Times New Roman"/>
        </w:rPr>
      </w:pPr>
    </w:p>
    <w:p w:rsidR="00873999" w:rsidRPr="00A10748" w:rsidRDefault="00873999" w:rsidP="00873999">
      <w:pPr>
        <w:spacing w:after="0" w:line="240" w:lineRule="auto"/>
        <w:jc w:val="right"/>
        <w:rPr>
          <w:rFonts w:ascii="Times New Roman" w:eastAsia="Times New Roman" w:hAnsi="Times New Roman" w:cs="Times New Roman"/>
        </w:rPr>
      </w:pPr>
    </w:p>
    <w:p w:rsidR="00873999" w:rsidRPr="00A10748" w:rsidRDefault="00873999" w:rsidP="004B168D">
      <w:pPr>
        <w:spacing w:after="0" w:line="240" w:lineRule="auto"/>
        <w:ind w:right="-1"/>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Акт </w:t>
      </w:r>
    </w:p>
    <w:p w:rsidR="00873999" w:rsidRPr="00A10748" w:rsidRDefault="00873999" w:rsidP="004B168D">
      <w:pPr>
        <w:spacing w:after="0" w:line="240" w:lineRule="auto"/>
        <w:jc w:val="center"/>
        <w:rPr>
          <w:rFonts w:ascii="Times New Roman" w:eastAsia="Times New Roman" w:hAnsi="Times New Roman" w:cs="Times New Roman"/>
          <w:sz w:val="24"/>
          <w:szCs w:val="24"/>
        </w:rPr>
      </w:pPr>
      <w:r w:rsidRPr="00F90CDF">
        <w:rPr>
          <w:rFonts w:ascii="Times New Roman" w:eastAsia="Times New Roman" w:hAnsi="Times New Roman" w:cs="Times New Roman"/>
          <w:sz w:val="24"/>
          <w:szCs w:val="24"/>
        </w:rPr>
        <w:t>приемки оказанных услуг</w:t>
      </w:r>
      <w:r w:rsidRPr="00A10748">
        <w:rPr>
          <w:rFonts w:ascii="Times New Roman" w:eastAsia="Times New Roman" w:hAnsi="Times New Roman" w:cs="Times New Roman"/>
          <w:sz w:val="24"/>
          <w:szCs w:val="24"/>
        </w:rPr>
        <w:t xml:space="preserve"> № ___ от «___» ___________20</w:t>
      </w:r>
      <w:r>
        <w:rPr>
          <w:rFonts w:ascii="Times New Roman" w:eastAsia="Times New Roman" w:hAnsi="Times New Roman" w:cs="Times New Roman"/>
          <w:sz w:val="24"/>
          <w:szCs w:val="24"/>
        </w:rPr>
        <w:t>20</w:t>
      </w:r>
      <w:r w:rsidRPr="00A10748">
        <w:rPr>
          <w:rFonts w:ascii="Times New Roman" w:eastAsia="Times New Roman" w:hAnsi="Times New Roman" w:cs="Times New Roman"/>
          <w:sz w:val="24"/>
          <w:szCs w:val="24"/>
        </w:rPr>
        <w:t xml:space="preserve"> г.</w:t>
      </w:r>
    </w:p>
    <w:p w:rsidR="00873999" w:rsidRPr="004B168D" w:rsidRDefault="00873999" w:rsidP="004B168D">
      <w:pPr>
        <w:spacing w:after="0" w:line="240" w:lineRule="auto"/>
        <w:jc w:val="both"/>
        <w:rPr>
          <w:rFonts w:ascii="Times New Roman" w:eastAsia="Times New Roman" w:hAnsi="Times New Roman" w:cs="Times New Roman"/>
          <w:sz w:val="24"/>
          <w:szCs w:val="24"/>
        </w:rPr>
      </w:pPr>
    </w:p>
    <w:p w:rsidR="00873999" w:rsidRPr="004B168D" w:rsidRDefault="004B168D" w:rsidP="004B168D">
      <w:pPr>
        <w:spacing w:after="0" w:line="240" w:lineRule="auto"/>
        <w:ind w:firstLine="709"/>
        <w:jc w:val="both"/>
        <w:rPr>
          <w:rFonts w:ascii="Times New Roman" w:eastAsia="Times New Roman" w:hAnsi="Times New Roman" w:cs="Times New Roman"/>
          <w:sz w:val="24"/>
          <w:szCs w:val="24"/>
        </w:rPr>
      </w:pPr>
      <w:r w:rsidRPr="004B168D">
        <w:rPr>
          <w:rFonts w:ascii="Times New Roman" w:eastAsia="Times New Roman" w:hAnsi="Times New Roman" w:cs="Times New Roman"/>
          <w:sz w:val="24"/>
          <w:szCs w:val="24"/>
        </w:rPr>
        <w:t>О</w:t>
      </w:r>
      <w:r w:rsidRPr="004B168D">
        <w:rPr>
          <w:rStyle w:val="textspanview"/>
          <w:rFonts w:ascii="Times New Roman" w:hAnsi="Times New Roman" w:cs="Times New Roman"/>
          <w:color w:val="000000"/>
          <w:sz w:val="24"/>
          <w:szCs w:val="24"/>
        </w:rPr>
        <w:t>бщество с ограниченной ответственностью "Региональная опорная структура технической инвентаризации - бюро технической инвентаризации"</w:t>
      </w:r>
      <w:r w:rsidR="00633F72">
        <w:rPr>
          <w:rStyle w:val="textspanview"/>
          <w:rFonts w:ascii="Times New Roman" w:hAnsi="Times New Roman" w:cs="Times New Roman"/>
          <w:color w:val="000000"/>
          <w:sz w:val="24"/>
          <w:szCs w:val="24"/>
        </w:rPr>
        <w:t xml:space="preserve"> </w:t>
      </w:r>
      <w:r w:rsidRPr="004B168D">
        <w:rPr>
          <w:rStyle w:val="textspanview"/>
          <w:rFonts w:ascii="Times New Roman" w:hAnsi="Times New Roman" w:cs="Times New Roman"/>
          <w:color w:val="000000"/>
          <w:sz w:val="24"/>
          <w:szCs w:val="24"/>
        </w:rPr>
        <w:t>(</w:t>
      </w:r>
      <w:r w:rsidRPr="004B168D">
        <w:rPr>
          <w:rFonts w:ascii="Times New Roman" w:hAnsi="Times New Roman" w:cs="Times New Roman"/>
          <w:sz w:val="24"/>
          <w:szCs w:val="24"/>
        </w:rPr>
        <w:t xml:space="preserve">Исполнитель), действующий на основании Устава, в лице генерального директора </w:t>
      </w:r>
      <w:proofErr w:type="spellStart"/>
      <w:r w:rsidRPr="004B168D">
        <w:rPr>
          <w:rStyle w:val="textspanview"/>
          <w:rFonts w:ascii="Times New Roman" w:hAnsi="Times New Roman" w:cs="Times New Roman"/>
          <w:color w:val="000000"/>
          <w:sz w:val="24"/>
          <w:szCs w:val="24"/>
        </w:rPr>
        <w:t>Мартакова</w:t>
      </w:r>
      <w:proofErr w:type="spellEnd"/>
      <w:r w:rsidRPr="004B168D">
        <w:rPr>
          <w:rStyle w:val="textspanview"/>
          <w:rFonts w:ascii="Times New Roman" w:hAnsi="Times New Roman" w:cs="Times New Roman"/>
          <w:color w:val="000000"/>
          <w:sz w:val="24"/>
          <w:szCs w:val="24"/>
        </w:rPr>
        <w:t xml:space="preserve">  Константина Александровича </w:t>
      </w:r>
      <w:r w:rsidR="00873999" w:rsidRPr="004B168D">
        <w:rPr>
          <w:rFonts w:ascii="Times New Roman" w:eastAsia="Times New Roman" w:hAnsi="Times New Roman" w:cs="Times New Roman"/>
          <w:sz w:val="24"/>
          <w:szCs w:val="24"/>
        </w:rPr>
        <w:t xml:space="preserve"> оказал, а </w:t>
      </w:r>
      <w:r w:rsidRPr="004B168D">
        <w:rPr>
          <w:rFonts w:ascii="Times New Roman" w:eastAsia="Times New Roman" w:hAnsi="Times New Roman" w:cs="Times New Roman"/>
          <w:sz w:val="24"/>
          <w:szCs w:val="24"/>
        </w:rPr>
        <w:t>администрация городского поселения «Микунь</w:t>
      </w:r>
      <w:proofErr w:type="gramStart"/>
      <w:r w:rsidRPr="004B168D">
        <w:rPr>
          <w:rFonts w:ascii="Times New Roman" w:eastAsia="Times New Roman" w:hAnsi="Times New Roman" w:cs="Times New Roman"/>
          <w:sz w:val="24"/>
          <w:szCs w:val="24"/>
        </w:rPr>
        <w:t>»(</w:t>
      </w:r>
      <w:proofErr w:type="gramEnd"/>
      <w:r w:rsidR="00873999" w:rsidRPr="004B168D">
        <w:rPr>
          <w:rFonts w:ascii="Times New Roman" w:eastAsia="Times New Roman" w:hAnsi="Times New Roman" w:cs="Times New Roman"/>
          <w:sz w:val="24"/>
          <w:szCs w:val="24"/>
        </w:rPr>
        <w:t>Заказчик</w:t>
      </w:r>
      <w:r w:rsidRPr="004B168D">
        <w:rPr>
          <w:rFonts w:ascii="Times New Roman" w:eastAsia="Times New Roman" w:hAnsi="Times New Roman" w:cs="Times New Roman"/>
          <w:sz w:val="24"/>
          <w:szCs w:val="24"/>
        </w:rPr>
        <w:t>)</w:t>
      </w:r>
      <w:r w:rsidR="00873999" w:rsidRPr="004B168D">
        <w:rPr>
          <w:rFonts w:ascii="Times New Roman" w:eastAsia="Times New Roman" w:hAnsi="Times New Roman" w:cs="Times New Roman"/>
          <w:sz w:val="24"/>
          <w:szCs w:val="24"/>
        </w:rPr>
        <w:t xml:space="preserve">, в лице руководителя администрации городского поселения «Микунь» </w:t>
      </w:r>
      <w:proofErr w:type="spellStart"/>
      <w:r w:rsidR="00873999" w:rsidRPr="004B168D">
        <w:rPr>
          <w:rFonts w:ascii="Times New Roman" w:eastAsia="Times New Roman" w:hAnsi="Times New Roman" w:cs="Times New Roman"/>
          <w:sz w:val="24"/>
          <w:szCs w:val="24"/>
        </w:rPr>
        <w:t>Розмы</w:t>
      </w:r>
      <w:r w:rsidRPr="004B168D">
        <w:rPr>
          <w:rFonts w:ascii="Times New Roman" w:eastAsia="Times New Roman" w:hAnsi="Times New Roman" w:cs="Times New Roman"/>
          <w:sz w:val="24"/>
          <w:szCs w:val="24"/>
        </w:rPr>
        <w:t>сло</w:t>
      </w:r>
      <w:proofErr w:type="spellEnd"/>
      <w:r w:rsidR="00873999" w:rsidRPr="004B168D">
        <w:rPr>
          <w:rFonts w:ascii="Times New Roman" w:eastAsia="Times New Roman" w:hAnsi="Times New Roman" w:cs="Times New Roman"/>
          <w:sz w:val="24"/>
          <w:szCs w:val="24"/>
        </w:rPr>
        <w:t xml:space="preserve"> В.А., действующего на основании Устава, принял услуги в соответствии с контрактом от «</w:t>
      </w:r>
      <w:r w:rsidR="000A75F0">
        <w:rPr>
          <w:rFonts w:ascii="Times New Roman" w:eastAsia="Times New Roman" w:hAnsi="Times New Roman" w:cs="Times New Roman"/>
          <w:sz w:val="24"/>
          <w:szCs w:val="24"/>
        </w:rPr>
        <w:t>06</w:t>
      </w:r>
      <w:r w:rsidR="00873999" w:rsidRPr="004B168D">
        <w:rPr>
          <w:rFonts w:ascii="Times New Roman" w:eastAsia="Times New Roman" w:hAnsi="Times New Roman" w:cs="Times New Roman"/>
          <w:sz w:val="24"/>
          <w:szCs w:val="24"/>
        </w:rPr>
        <w:t>»</w:t>
      </w:r>
      <w:r w:rsidR="000A75F0">
        <w:rPr>
          <w:rFonts w:ascii="Times New Roman" w:eastAsia="Times New Roman" w:hAnsi="Times New Roman" w:cs="Times New Roman"/>
          <w:sz w:val="24"/>
          <w:szCs w:val="24"/>
        </w:rPr>
        <w:t xml:space="preserve"> мая </w:t>
      </w:r>
      <w:r w:rsidR="00873999" w:rsidRPr="004B168D">
        <w:rPr>
          <w:rFonts w:ascii="Times New Roman" w:eastAsia="Times New Roman" w:hAnsi="Times New Roman" w:cs="Times New Roman"/>
          <w:sz w:val="24"/>
          <w:szCs w:val="24"/>
        </w:rPr>
        <w:t>2020 г. №</w:t>
      </w:r>
      <w:r w:rsidRPr="004B168D">
        <w:rPr>
          <w:rFonts w:ascii="Times New Roman" w:eastAsia="Times New Roman" w:hAnsi="Times New Roman" w:cs="Times New Roman"/>
          <w:sz w:val="24"/>
          <w:szCs w:val="24"/>
        </w:rPr>
        <w:t xml:space="preserve"> </w:t>
      </w:r>
      <w:r w:rsidRPr="004B168D">
        <w:rPr>
          <w:rFonts w:ascii="Times New Roman" w:hAnsi="Times New Roman"/>
          <w:sz w:val="24"/>
          <w:szCs w:val="24"/>
        </w:rPr>
        <w:t>01073000221200000330001</w:t>
      </w:r>
      <w:r w:rsidR="00873999" w:rsidRPr="004B168D">
        <w:rPr>
          <w:rFonts w:ascii="Times New Roman" w:eastAsia="Times New Roman" w:hAnsi="Times New Roman" w:cs="Times New Roman"/>
          <w:sz w:val="24"/>
          <w:szCs w:val="24"/>
        </w:rPr>
        <w:t>, оказанные в следующих объемах:</w:t>
      </w:r>
    </w:p>
    <w:p w:rsidR="004B168D" w:rsidRPr="004B168D" w:rsidRDefault="004B168D" w:rsidP="004B168D">
      <w:pPr>
        <w:spacing w:after="0" w:line="240" w:lineRule="auto"/>
        <w:ind w:firstLine="709"/>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1763"/>
        <w:gridCol w:w="1843"/>
        <w:gridCol w:w="1292"/>
        <w:gridCol w:w="696"/>
        <w:gridCol w:w="1556"/>
        <w:gridCol w:w="1701"/>
      </w:tblGrid>
      <w:tr w:rsidR="00873999" w:rsidRPr="00A10748" w:rsidTr="004B168D">
        <w:trPr>
          <w:trHeight w:val="1534"/>
        </w:trPr>
        <w:tc>
          <w:tcPr>
            <w:tcW w:w="755" w:type="dxa"/>
            <w:tcBorders>
              <w:top w:val="single" w:sz="4" w:space="0" w:color="auto"/>
              <w:left w:val="single" w:sz="4" w:space="0" w:color="auto"/>
              <w:bottom w:val="single" w:sz="4" w:space="0" w:color="auto"/>
              <w:right w:val="single" w:sz="4" w:space="0" w:color="auto"/>
            </w:tcBorders>
            <w:hideMark/>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 </w:t>
            </w:r>
            <w:proofErr w:type="spellStart"/>
            <w:proofErr w:type="gramStart"/>
            <w:r w:rsidRPr="00A10748">
              <w:rPr>
                <w:rFonts w:ascii="Times New Roman" w:eastAsia="Times New Roman" w:hAnsi="Times New Roman" w:cs="Times New Roman"/>
                <w:sz w:val="24"/>
                <w:szCs w:val="24"/>
              </w:rPr>
              <w:t>п</w:t>
            </w:r>
            <w:proofErr w:type="spellEnd"/>
            <w:proofErr w:type="gramEnd"/>
            <w:r w:rsidRPr="00A10748">
              <w:rPr>
                <w:rFonts w:ascii="Times New Roman" w:eastAsia="Times New Roman" w:hAnsi="Times New Roman" w:cs="Times New Roman"/>
                <w:sz w:val="24"/>
                <w:szCs w:val="24"/>
              </w:rPr>
              <w:t>/</w:t>
            </w:r>
            <w:proofErr w:type="spellStart"/>
            <w:r w:rsidRPr="00A10748">
              <w:rPr>
                <w:rFonts w:ascii="Times New Roman" w:eastAsia="Times New Roman" w:hAnsi="Times New Roman" w:cs="Times New Roman"/>
                <w:sz w:val="24"/>
                <w:szCs w:val="24"/>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услуг</w:t>
            </w:r>
          </w:p>
          <w:p w:rsidR="00873999" w:rsidRPr="00A10748" w:rsidRDefault="00873999" w:rsidP="008F3BE3">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Адрес</w:t>
            </w:r>
          </w:p>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w:t>
            </w:r>
            <w:proofErr w:type="gramStart"/>
            <w:r w:rsidRPr="00A10748">
              <w:rPr>
                <w:rFonts w:ascii="Times New Roman" w:eastAsia="Times New Roman" w:hAnsi="Times New Roman" w:cs="Times New Roman"/>
                <w:sz w:val="24"/>
                <w:szCs w:val="24"/>
              </w:rPr>
              <w:t>адресной</w:t>
            </w:r>
            <w:proofErr w:type="gramEnd"/>
            <w:r w:rsidRPr="00A10748">
              <w:rPr>
                <w:rFonts w:ascii="Times New Roman" w:eastAsia="Times New Roman" w:hAnsi="Times New Roman" w:cs="Times New Roman"/>
                <w:sz w:val="24"/>
                <w:szCs w:val="24"/>
              </w:rPr>
              <w:t xml:space="preserve"> ориентир)</w:t>
            </w:r>
          </w:p>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объекта работ</w:t>
            </w:r>
          </w:p>
        </w:tc>
        <w:tc>
          <w:tcPr>
            <w:tcW w:w="1292" w:type="dxa"/>
            <w:tcBorders>
              <w:top w:val="single" w:sz="4" w:space="0" w:color="auto"/>
              <w:left w:val="single" w:sz="4" w:space="0" w:color="auto"/>
              <w:bottom w:val="single" w:sz="4" w:space="0" w:color="auto"/>
              <w:right w:val="single" w:sz="4" w:space="0" w:color="auto"/>
            </w:tcBorders>
            <w:hideMark/>
          </w:tcPr>
          <w:p w:rsidR="00873999"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Ед. </w:t>
            </w:r>
          </w:p>
          <w:p w:rsidR="00873999" w:rsidRPr="00A10748" w:rsidRDefault="00873999" w:rsidP="008F3BE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w:t>
            </w:r>
            <w:r w:rsidRPr="00A10748">
              <w:rPr>
                <w:rFonts w:ascii="Times New Roman" w:eastAsia="Times New Roman" w:hAnsi="Times New Roman" w:cs="Times New Roman"/>
                <w:sz w:val="24"/>
                <w:szCs w:val="24"/>
              </w:rPr>
              <w:t>ия</w:t>
            </w:r>
          </w:p>
        </w:tc>
        <w:tc>
          <w:tcPr>
            <w:tcW w:w="696" w:type="dxa"/>
            <w:tcBorders>
              <w:top w:val="single" w:sz="4" w:space="0" w:color="auto"/>
              <w:left w:val="single" w:sz="4" w:space="0" w:color="auto"/>
              <w:bottom w:val="single" w:sz="4" w:space="0" w:color="auto"/>
              <w:right w:val="single" w:sz="4" w:space="0" w:color="auto"/>
            </w:tcBorders>
            <w:hideMark/>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Кол-во </w:t>
            </w:r>
          </w:p>
        </w:tc>
        <w:tc>
          <w:tcPr>
            <w:tcW w:w="1556" w:type="dxa"/>
            <w:tcBorders>
              <w:top w:val="single" w:sz="4" w:space="0" w:color="auto"/>
              <w:left w:val="single" w:sz="4" w:space="0" w:color="auto"/>
              <w:bottom w:val="single" w:sz="4" w:space="0" w:color="auto"/>
              <w:right w:val="single" w:sz="4" w:space="0" w:color="auto"/>
            </w:tcBorders>
            <w:hideMark/>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Стоимость единицы измерения</w:t>
            </w:r>
          </w:p>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(руб.)</w:t>
            </w:r>
          </w:p>
          <w:p w:rsidR="00873999" w:rsidRPr="00A10748" w:rsidRDefault="00873999" w:rsidP="008F3BE3">
            <w:pPr>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Сумма (руб.)</w:t>
            </w:r>
          </w:p>
        </w:tc>
      </w:tr>
      <w:tr w:rsidR="00873999" w:rsidRPr="00A10748" w:rsidTr="004B168D">
        <w:trPr>
          <w:trHeight w:val="259"/>
        </w:trPr>
        <w:tc>
          <w:tcPr>
            <w:tcW w:w="755"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r>
      <w:tr w:rsidR="00873999" w:rsidRPr="00A10748" w:rsidTr="004B168D">
        <w:trPr>
          <w:trHeight w:val="236"/>
        </w:trPr>
        <w:tc>
          <w:tcPr>
            <w:tcW w:w="755"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r>
      <w:tr w:rsidR="00873999" w:rsidRPr="00A10748" w:rsidTr="004B168D">
        <w:trPr>
          <w:trHeight w:val="103"/>
        </w:trPr>
        <w:tc>
          <w:tcPr>
            <w:tcW w:w="755"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r>
      <w:tr w:rsidR="00873999" w:rsidRPr="00A10748" w:rsidTr="004B168D">
        <w:trPr>
          <w:trHeight w:val="259"/>
        </w:trPr>
        <w:tc>
          <w:tcPr>
            <w:tcW w:w="755" w:type="dxa"/>
            <w:tcBorders>
              <w:top w:val="single" w:sz="4" w:space="0" w:color="auto"/>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63" w:type="dxa"/>
            <w:tcBorders>
              <w:top w:val="single" w:sz="4" w:space="0" w:color="auto"/>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843" w:type="dxa"/>
            <w:tcBorders>
              <w:top w:val="single" w:sz="4" w:space="0" w:color="auto"/>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292" w:type="dxa"/>
            <w:tcBorders>
              <w:top w:val="single" w:sz="4" w:space="0" w:color="auto"/>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2252" w:type="dxa"/>
            <w:gridSpan w:val="2"/>
            <w:tcBorders>
              <w:top w:val="single" w:sz="4" w:space="0" w:color="auto"/>
              <w:left w:val="nil"/>
              <w:bottom w:val="nil"/>
              <w:right w:val="single" w:sz="4" w:space="0" w:color="auto"/>
            </w:tcBorders>
            <w:hideMark/>
          </w:tcPr>
          <w:p w:rsidR="00873999" w:rsidRPr="00A10748" w:rsidRDefault="00873999" w:rsidP="008F3BE3">
            <w:pPr>
              <w:spacing w:after="0"/>
              <w:jc w:val="right"/>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r>
      <w:tr w:rsidR="00873999" w:rsidRPr="00A10748" w:rsidTr="004B168D">
        <w:trPr>
          <w:trHeight w:val="208"/>
        </w:trPr>
        <w:tc>
          <w:tcPr>
            <w:tcW w:w="755"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63"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843"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292"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696"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556" w:type="dxa"/>
            <w:tcBorders>
              <w:top w:val="nil"/>
              <w:left w:val="nil"/>
              <w:bottom w:val="nil"/>
              <w:right w:val="single" w:sz="4" w:space="0" w:color="auto"/>
            </w:tcBorders>
            <w:hideMark/>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НДС 20%</w:t>
            </w:r>
          </w:p>
        </w:tc>
        <w:tc>
          <w:tcPr>
            <w:tcW w:w="1701"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r>
      <w:tr w:rsidR="00873999" w:rsidRPr="00A10748" w:rsidTr="004B168D">
        <w:trPr>
          <w:trHeight w:val="185"/>
        </w:trPr>
        <w:tc>
          <w:tcPr>
            <w:tcW w:w="755"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763"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843"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1292" w:type="dxa"/>
            <w:tcBorders>
              <w:top w:val="nil"/>
              <w:left w:val="nil"/>
              <w:bottom w:val="nil"/>
              <w:right w:val="nil"/>
            </w:tcBorders>
          </w:tcPr>
          <w:p w:rsidR="00873999" w:rsidRPr="00A10748" w:rsidRDefault="00873999" w:rsidP="008F3BE3">
            <w:pPr>
              <w:spacing w:after="0"/>
              <w:jc w:val="center"/>
              <w:rPr>
                <w:rFonts w:ascii="Times New Roman" w:eastAsia="Times New Roman" w:hAnsi="Times New Roman" w:cs="Times New Roman"/>
                <w:sz w:val="24"/>
                <w:szCs w:val="24"/>
              </w:rPr>
            </w:pPr>
          </w:p>
        </w:tc>
        <w:tc>
          <w:tcPr>
            <w:tcW w:w="2252" w:type="dxa"/>
            <w:gridSpan w:val="2"/>
            <w:tcBorders>
              <w:top w:val="nil"/>
              <w:left w:val="nil"/>
              <w:bottom w:val="nil"/>
              <w:right w:val="single" w:sz="4" w:space="0" w:color="auto"/>
            </w:tcBorders>
            <w:hideMark/>
          </w:tcPr>
          <w:p w:rsidR="00873999" w:rsidRPr="00A10748" w:rsidRDefault="00873999" w:rsidP="008F3BE3">
            <w:pPr>
              <w:spacing w:after="0"/>
              <w:jc w:val="center"/>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Всего (с учетом НДС)</w:t>
            </w:r>
          </w:p>
        </w:tc>
        <w:tc>
          <w:tcPr>
            <w:tcW w:w="1701" w:type="dxa"/>
            <w:tcBorders>
              <w:top w:val="single" w:sz="4" w:space="0" w:color="auto"/>
              <w:left w:val="single" w:sz="4" w:space="0" w:color="auto"/>
              <w:bottom w:val="single" w:sz="4" w:space="0" w:color="auto"/>
              <w:right w:val="single" w:sz="4" w:space="0" w:color="auto"/>
            </w:tcBorders>
          </w:tcPr>
          <w:p w:rsidR="00873999" w:rsidRPr="00A10748" w:rsidRDefault="00873999" w:rsidP="008F3BE3">
            <w:pPr>
              <w:spacing w:after="0"/>
              <w:jc w:val="center"/>
              <w:rPr>
                <w:rFonts w:ascii="Times New Roman" w:eastAsia="Times New Roman" w:hAnsi="Times New Roman" w:cs="Times New Roman"/>
                <w:sz w:val="24"/>
                <w:szCs w:val="24"/>
              </w:rPr>
            </w:pPr>
          </w:p>
        </w:tc>
      </w:tr>
    </w:tbl>
    <w:p w:rsidR="00873999" w:rsidRPr="00A10748" w:rsidRDefault="00873999" w:rsidP="00873999">
      <w:pPr>
        <w:spacing w:after="0"/>
        <w:jc w:val="both"/>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Всего </w:t>
      </w:r>
      <w:r>
        <w:rPr>
          <w:rFonts w:ascii="Times New Roman" w:eastAsia="Times New Roman" w:hAnsi="Times New Roman" w:cs="Times New Roman"/>
          <w:sz w:val="24"/>
          <w:szCs w:val="24"/>
        </w:rPr>
        <w:t>оказано услуг</w:t>
      </w:r>
      <w:r w:rsidRPr="00A10748">
        <w:rPr>
          <w:rFonts w:ascii="Times New Roman" w:eastAsia="Times New Roman" w:hAnsi="Times New Roman" w:cs="Times New Roman"/>
          <w:sz w:val="24"/>
          <w:szCs w:val="24"/>
        </w:rPr>
        <w:t xml:space="preserve"> ___, на сумму </w:t>
      </w:r>
      <w:proofErr w:type="spellStart"/>
      <w:r w:rsidRPr="00A10748">
        <w:rPr>
          <w:rFonts w:ascii="Times New Roman" w:eastAsia="Times New Roman" w:hAnsi="Times New Roman" w:cs="Times New Roman"/>
          <w:sz w:val="24"/>
          <w:szCs w:val="24"/>
        </w:rPr>
        <w:t>________руб</w:t>
      </w:r>
      <w:proofErr w:type="spellEnd"/>
      <w:r w:rsidRPr="00A10748">
        <w:rPr>
          <w:rFonts w:ascii="Times New Roman" w:eastAsia="Times New Roman" w:hAnsi="Times New Roman" w:cs="Times New Roman"/>
          <w:sz w:val="24"/>
          <w:szCs w:val="24"/>
        </w:rPr>
        <w:t xml:space="preserve">._____________________ руб. </w:t>
      </w:r>
      <w:proofErr w:type="spellStart"/>
      <w:r w:rsidRPr="00A10748">
        <w:rPr>
          <w:rFonts w:ascii="Times New Roman" w:eastAsia="Times New Roman" w:hAnsi="Times New Roman" w:cs="Times New Roman"/>
          <w:sz w:val="24"/>
          <w:szCs w:val="24"/>
        </w:rPr>
        <w:t>____коп</w:t>
      </w:r>
      <w:proofErr w:type="spellEnd"/>
      <w:proofErr w:type="gramStart"/>
      <w:r w:rsidRPr="00A10748">
        <w:rPr>
          <w:rFonts w:ascii="Times New Roman" w:eastAsia="Times New Roman" w:hAnsi="Times New Roman" w:cs="Times New Roman"/>
          <w:sz w:val="24"/>
          <w:szCs w:val="24"/>
        </w:rPr>
        <w:t>.</w:t>
      </w:r>
      <w:proofErr w:type="gramEnd"/>
      <w:r w:rsidRPr="00A10748">
        <w:rPr>
          <w:rFonts w:ascii="Times New Roman" w:eastAsia="Times New Roman" w:hAnsi="Times New Roman" w:cs="Times New Roman"/>
          <w:sz w:val="24"/>
          <w:szCs w:val="24"/>
        </w:rPr>
        <w:t xml:space="preserve"> (</w:t>
      </w:r>
      <w:proofErr w:type="gramStart"/>
      <w:r w:rsidRPr="00A10748">
        <w:rPr>
          <w:rFonts w:ascii="Times New Roman" w:eastAsia="Times New Roman" w:hAnsi="Times New Roman" w:cs="Times New Roman"/>
          <w:i/>
          <w:sz w:val="24"/>
          <w:szCs w:val="24"/>
        </w:rPr>
        <w:t>п</w:t>
      </w:r>
      <w:proofErr w:type="gramEnd"/>
      <w:r w:rsidRPr="00A10748">
        <w:rPr>
          <w:rFonts w:ascii="Times New Roman" w:eastAsia="Times New Roman" w:hAnsi="Times New Roman" w:cs="Times New Roman"/>
          <w:i/>
          <w:sz w:val="24"/>
          <w:szCs w:val="24"/>
        </w:rPr>
        <w:t>рописью</w:t>
      </w:r>
      <w:r w:rsidRPr="00A10748">
        <w:rPr>
          <w:rFonts w:ascii="Times New Roman" w:eastAsia="Times New Roman" w:hAnsi="Times New Roman" w:cs="Times New Roman"/>
          <w:sz w:val="24"/>
          <w:szCs w:val="24"/>
        </w:rPr>
        <w:t>)</w:t>
      </w:r>
    </w:p>
    <w:p w:rsidR="00873999" w:rsidRPr="00A10748" w:rsidRDefault="00873999" w:rsidP="00873999">
      <w:pPr>
        <w:spacing w:after="0"/>
        <w:jc w:val="both"/>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Вышеперечисленные </w:t>
      </w:r>
      <w:r>
        <w:rPr>
          <w:rFonts w:ascii="Times New Roman" w:eastAsia="Times New Roman" w:hAnsi="Times New Roman" w:cs="Times New Roman"/>
          <w:sz w:val="24"/>
          <w:szCs w:val="24"/>
        </w:rPr>
        <w:t>услуги</w:t>
      </w:r>
      <w:r w:rsidR="004B16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оказа</w:t>
      </w:r>
      <w:r w:rsidRPr="00A10748">
        <w:rPr>
          <w:rFonts w:ascii="Times New Roman" w:eastAsia="Times New Roman" w:hAnsi="Times New Roman" w:cs="Times New Roman"/>
          <w:sz w:val="24"/>
          <w:szCs w:val="24"/>
        </w:rPr>
        <w:t xml:space="preserve">ны полностью. Заказчик претензий по объему и качеству </w:t>
      </w:r>
      <w:r w:rsidRPr="00F90CDF">
        <w:rPr>
          <w:rFonts w:ascii="Times New Roman" w:eastAsia="Times New Roman" w:hAnsi="Times New Roman" w:cs="Times New Roman"/>
          <w:sz w:val="24"/>
          <w:szCs w:val="24"/>
        </w:rPr>
        <w:t xml:space="preserve">оказанных услуг </w:t>
      </w:r>
      <w:r w:rsidRPr="00A10748">
        <w:rPr>
          <w:rFonts w:ascii="Times New Roman" w:eastAsia="Times New Roman" w:hAnsi="Times New Roman" w:cs="Times New Roman"/>
          <w:sz w:val="24"/>
          <w:szCs w:val="24"/>
        </w:rPr>
        <w:t>не имеет.</w:t>
      </w:r>
    </w:p>
    <w:tbl>
      <w:tblPr>
        <w:tblW w:w="0" w:type="auto"/>
        <w:tblLook w:val="04A0"/>
      </w:tblPr>
      <w:tblGrid>
        <w:gridCol w:w="4944"/>
        <w:gridCol w:w="4627"/>
      </w:tblGrid>
      <w:tr w:rsidR="00873999" w:rsidRPr="00A10748" w:rsidTr="008F3BE3">
        <w:tc>
          <w:tcPr>
            <w:tcW w:w="5068" w:type="dxa"/>
            <w:shd w:val="clear" w:color="auto" w:fill="auto"/>
          </w:tcPr>
          <w:p w:rsidR="00873999" w:rsidRDefault="00873999" w:rsidP="008F3BE3">
            <w:pPr>
              <w:suppressAutoHyphens/>
              <w:spacing w:after="0"/>
              <w:rPr>
                <w:rFonts w:ascii="Times New Roman" w:eastAsia="Times New Roman" w:hAnsi="Times New Roman" w:cs="Times New Roman"/>
                <w:sz w:val="24"/>
                <w:szCs w:val="24"/>
              </w:rPr>
            </w:pPr>
          </w:p>
          <w:p w:rsidR="00873999" w:rsidRPr="00A10748" w:rsidRDefault="00873999" w:rsidP="008F3BE3">
            <w:pPr>
              <w:suppressAutoHyphens/>
              <w:spacing w:after="0"/>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Заказчик:</w:t>
            </w:r>
          </w:p>
          <w:p w:rsidR="00873999" w:rsidRPr="00A10748" w:rsidRDefault="00873999" w:rsidP="008F3BE3">
            <w:pPr>
              <w:spacing w:after="0" w:line="240" w:lineRule="auto"/>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Руководитель администрации</w:t>
            </w:r>
          </w:p>
          <w:p w:rsidR="00873999" w:rsidRPr="00A10748" w:rsidRDefault="00873999" w:rsidP="008F3BE3">
            <w:pPr>
              <w:suppressAutoHyphen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гп</w:t>
            </w:r>
            <w:proofErr w:type="spellEnd"/>
            <w:r>
              <w:rPr>
                <w:rFonts w:ascii="Times New Roman" w:eastAsia="Times New Roman" w:hAnsi="Times New Roman" w:cs="Times New Roman"/>
                <w:sz w:val="24"/>
                <w:szCs w:val="24"/>
              </w:rPr>
              <w:t xml:space="preserve"> "Микунь</w:t>
            </w:r>
            <w:r w:rsidRPr="00A10748">
              <w:rPr>
                <w:rFonts w:ascii="Times New Roman" w:eastAsia="Times New Roman" w:hAnsi="Times New Roman" w:cs="Times New Roman"/>
                <w:sz w:val="24"/>
                <w:szCs w:val="24"/>
              </w:rPr>
              <w:t>"</w:t>
            </w:r>
          </w:p>
          <w:p w:rsidR="00873999" w:rsidRPr="00A10748" w:rsidRDefault="00873999" w:rsidP="008F3BE3">
            <w:pPr>
              <w:suppressAutoHyphens/>
              <w:spacing w:after="0"/>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_____________________/</w:t>
            </w:r>
            <w:proofErr w:type="spellStart"/>
            <w:r>
              <w:rPr>
                <w:rFonts w:ascii="Times New Roman" w:eastAsia="Times New Roman" w:hAnsi="Times New Roman" w:cs="Times New Roman"/>
                <w:sz w:val="24"/>
                <w:szCs w:val="24"/>
              </w:rPr>
              <w:t>В.А.Розмысло</w:t>
            </w:r>
            <w:proofErr w:type="spellEnd"/>
            <w:r>
              <w:rPr>
                <w:rFonts w:ascii="Times New Roman" w:eastAsia="Times New Roman" w:hAnsi="Times New Roman" w:cs="Times New Roman"/>
                <w:sz w:val="24"/>
                <w:szCs w:val="24"/>
              </w:rPr>
              <w:t>/</w:t>
            </w:r>
          </w:p>
        </w:tc>
        <w:tc>
          <w:tcPr>
            <w:tcW w:w="5069" w:type="dxa"/>
            <w:shd w:val="clear" w:color="auto" w:fill="auto"/>
          </w:tcPr>
          <w:p w:rsidR="00873999" w:rsidRDefault="00873999" w:rsidP="008F3BE3">
            <w:pPr>
              <w:suppressAutoHyphens/>
              <w:spacing w:after="0"/>
              <w:rPr>
                <w:rFonts w:ascii="Times New Roman" w:eastAsia="Times New Roman" w:hAnsi="Times New Roman" w:cs="Times New Roman"/>
                <w:sz w:val="24"/>
                <w:szCs w:val="24"/>
              </w:rPr>
            </w:pPr>
          </w:p>
          <w:p w:rsidR="00873999" w:rsidRPr="00A10748" w:rsidRDefault="00873999" w:rsidP="008F3BE3">
            <w:pPr>
              <w:suppressAutoHyphens/>
              <w:spacing w:after="0"/>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 xml:space="preserve">  Исполнитель:</w:t>
            </w:r>
          </w:p>
          <w:p w:rsidR="00873999" w:rsidRPr="00A10748" w:rsidRDefault="00873999" w:rsidP="008F3BE3">
            <w:pPr>
              <w:suppressAutoHyphens/>
              <w:spacing w:after="0"/>
              <w:rPr>
                <w:rFonts w:ascii="Times New Roman" w:eastAsia="Times New Roman" w:hAnsi="Times New Roman" w:cs="Times New Roman"/>
                <w:sz w:val="24"/>
                <w:szCs w:val="24"/>
              </w:rPr>
            </w:pPr>
          </w:p>
          <w:p w:rsidR="00873999" w:rsidRDefault="00873999" w:rsidP="008F3BE3">
            <w:pPr>
              <w:suppressAutoHyphens/>
              <w:spacing w:after="0"/>
              <w:rPr>
                <w:rFonts w:ascii="Times New Roman" w:eastAsia="Times New Roman" w:hAnsi="Times New Roman" w:cs="Times New Roman"/>
                <w:sz w:val="24"/>
                <w:szCs w:val="24"/>
              </w:rPr>
            </w:pPr>
          </w:p>
          <w:p w:rsidR="00873999" w:rsidRPr="00A10748" w:rsidRDefault="00873999" w:rsidP="004B168D">
            <w:pPr>
              <w:suppressAutoHyphens/>
              <w:spacing w:after="0"/>
              <w:rPr>
                <w:rFonts w:ascii="Times New Roman" w:eastAsia="Times New Roman" w:hAnsi="Times New Roman" w:cs="Times New Roman"/>
                <w:sz w:val="24"/>
                <w:szCs w:val="24"/>
              </w:rPr>
            </w:pPr>
            <w:r w:rsidRPr="00A10748">
              <w:rPr>
                <w:rFonts w:ascii="Times New Roman" w:eastAsia="Times New Roman" w:hAnsi="Times New Roman" w:cs="Times New Roman"/>
                <w:sz w:val="24"/>
                <w:szCs w:val="24"/>
              </w:rPr>
              <w:t>__________________/</w:t>
            </w:r>
            <w:r w:rsidR="004B168D">
              <w:rPr>
                <w:rFonts w:ascii="Times New Roman" w:hAnsi="Times New Roman" w:cs="Times New Roman"/>
                <w:sz w:val="24"/>
                <w:szCs w:val="24"/>
              </w:rPr>
              <w:t xml:space="preserve"> </w:t>
            </w:r>
            <w:proofErr w:type="spellStart"/>
            <w:r w:rsidR="004B168D">
              <w:rPr>
                <w:rFonts w:ascii="Times New Roman" w:hAnsi="Times New Roman" w:cs="Times New Roman"/>
                <w:sz w:val="24"/>
                <w:szCs w:val="24"/>
              </w:rPr>
              <w:t>К.А.</w:t>
            </w:r>
            <w:r w:rsidR="004B168D" w:rsidRPr="00A664AE">
              <w:rPr>
                <w:rStyle w:val="textspanview"/>
                <w:rFonts w:ascii="Times New Roman" w:hAnsi="Times New Roman" w:cs="Times New Roman"/>
                <w:color w:val="000000"/>
                <w:sz w:val="24"/>
                <w:szCs w:val="24"/>
              </w:rPr>
              <w:t>Мартаков</w:t>
            </w:r>
            <w:proofErr w:type="spellEnd"/>
            <w:r w:rsidR="004B168D" w:rsidRPr="00A10748">
              <w:rPr>
                <w:rFonts w:ascii="Times New Roman" w:eastAsia="Times New Roman" w:hAnsi="Times New Roman" w:cs="Times New Roman"/>
                <w:sz w:val="24"/>
                <w:szCs w:val="24"/>
              </w:rPr>
              <w:t xml:space="preserve"> </w:t>
            </w:r>
            <w:r w:rsidRPr="00A10748">
              <w:rPr>
                <w:rFonts w:ascii="Times New Roman" w:eastAsia="Times New Roman" w:hAnsi="Times New Roman" w:cs="Times New Roman"/>
                <w:sz w:val="24"/>
                <w:szCs w:val="24"/>
              </w:rPr>
              <w:t>/</w:t>
            </w:r>
          </w:p>
        </w:tc>
      </w:tr>
    </w:tbl>
    <w:p w:rsidR="00F67E2E" w:rsidRDefault="00F67E2E"/>
    <w:sectPr w:rsidR="00F67E2E" w:rsidSect="004B168D">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C0BFE"/>
    <w:multiLevelType w:val="multilevel"/>
    <w:tmpl w:val="1FBA6F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3999"/>
    <w:rsid w:val="00067E08"/>
    <w:rsid w:val="000A75F0"/>
    <w:rsid w:val="000C3BD7"/>
    <w:rsid w:val="0030270A"/>
    <w:rsid w:val="00474807"/>
    <w:rsid w:val="004B168D"/>
    <w:rsid w:val="00633F72"/>
    <w:rsid w:val="00873999"/>
    <w:rsid w:val="008F3BE3"/>
    <w:rsid w:val="00A664AE"/>
    <w:rsid w:val="00AF280B"/>
    <w:rsid w:val="00B014DB"/>
    <w:rsid w:val="00D311A0"/>
    <w:rsid w:val="00E61413"/>
    <w:rsid w:val="00F3233F"/>
    <w:rsid w:val="00F67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873999"/>
    <w:pPr>
      <w:widowControl w:val="0"/>
      <w:spacing w:after="0" w:line="240" w:lineRule="auto"/>
      <w:ind w:firstLine="720"/>
    </w:pPr>
    <w:rPr>
      <w:rFonts w:ascii="Arial" w:eastAsia="Times New Roman" w:hAnsi="Arial" w:cs="Times New Roman"/>
      <w:sz w:val="20"/>
      <w:szCs w:val="20"/>
    </w:rPr>
  </w:style>
  <w:style w:type="character" w:customStyle="1" w:styleId="ConsNormal0">
    <w:name w:val="ConsNormal Знак"/>
    <w:link w:val="ConsNormal"/>
    <w:rsid w:val="00873999"/>
    <w:rPr>
      <w:rFonts w:ascii="Arial" w:eastAsia="Times New Roman" w:hAnsi="Arial" w:cs="Times New Roman"/>
      <w:sz w:val="20"/>
      <w:szCs w:val="20"/>
    </w:rPr>
  </w:style>
  <w:style w:type="paragraph" w:styleId="a3">
    <w:name w:val="No Spacing"/>
    <w:link w:val="a4"/>
    <w:uiPriority w:val="1"/>
    <w:qFormat/>
    <w:rsid w:val="0087399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99"/>
    <w:locked/>
    <w:rsid w:val="00873999"/>
    <w:rPr>
      <w:rFonts w:ascii="Calibri" w:eastAsia="Calibri" w:hAnsi="Calibri" w:cs="Times New Roman"/>
      <w:lang w:eastAsia="en-US"/>
    </w:rPr>
  </w:style>
  <w:style w:type="character" w:customStyle="1" w:styleId="textspanview">
    <w:name w:val="textspanview"/>
    <w:basedOn w:val="a0"/>
    <w:rsid w:val="00873999"/>
  </w:style>
  <w:style w:type="character" w:styleId="a5">
    <w:name w:val="Hyperlink"/>
    <w:basedOn w:val="a0"/>
    <w:uiPriority w:val="99"/>
    <w:unhideWhenUsed/>
    <w:rsid w:val="00F3233F"/>
    <w:rPr>
      <w:color w:val="0000FF" w:themeColor="hyperlink"/>
      <w:u w:val="single"/>
    </w:rPr>
  </w:style>
  <w:style w:type="paragraph" w:styleId="a6">
    <w:name w:val="List Paragraph"/>
    <w:basedOn w:val="a"/>
    <w:uiPriority w:val="34"/>
    <w:qFormat/>
    <w:rsid w:val="008F3BE3"/>
    <w:pPr>
      <w:ind w:left="720"/>
      <w:contextualSpacing/>
    </w:pPr>
  </w:style>
</w:styles>
</file>

<file path=word/webSettings.xml><?xml version="1.0" encoding="utf-8"?>
<w:webSettings xmlns:r="http://schemas.openxmlformats.org/officeDocument/2006/relationships" xmlns:w="http://schemas.openxmlformats.org/wordprocessingml/2006/main">
  <w:divs>
    <w:div w:id="3360130">
      <w:bodyDiv w:val="1"/>
      <w:marLeft w:val="0"/>
      <w:marRight w:val="0"/>
      <w:marTop w:val="0"/>
      <w:marBottom w:val="0"/>
      <w:divBdr>
        <w:top w:val="none" w:sz="0" w:space="0" w:color="auto"/>
        <w:left w:val="none" w:sz="0" w:space="0" w:color="auto"/>
        <w:bottom w:val="none" w:sz="0" w:space="0" w:color="auto"/>
        <w:right w:val="none" w:sz="0" w:space="0" w:color="auto"/>
      </w:divBdr>
      <w:divsChild>
        <w:div w:id="846554346">
          <w:marLeft w:val="0"/>
          <w:marRight w:val="0"/>
          <w:marTop w:val="300"/>
          <w:marBottom w:val="600"/>
          <w:divBdr>
            <w:top w:val="none" w:sz="0" w:space="0" w:color="auto"/>
            <w:left w:val="none" w:sz="0" w:space="0" w:color="auto"/>
            <w:bottom w:val="none" w:sz="0" w:space="0" w:color="auto"/>
            <w:right w:val="none" w:sz="0" w:space="0" w:color="auto"/>
          </w:divBdr>
          <w:divsChild>
            <w:div w:id="1342664496">
              <w:marLeft w:val="0"/>
              <w:marRight w:val="0"/>
              <w:marTop w:val="0"/>
              <w:marBottom w:val="0"/>
              <w:divBdr>
                <w:top w:val="none" w:sz="0" w:space="0" w:color="auto"/>
                <w:left w:val="none" w:sz="0" w:space="0" w:color="auto"/>
                <w:bottom w:val="none" w:sz="0" w:space="0" w:color="auto"/>
                <w:right w:val="none" w:sz="0" w:space="0" w:color="auto"/>
              </w:divBdr>
              <w:divsChild>
                <w:div w:id="1901134600">
                  <w:marLeft w:val="0"/>
                  <w:marRight w:val="0"/>
                  <w:marTop w:val="0"/>
                  <w:marBottom w:val="0"/>
                  <w:divBdr>
                    <w:top w:val="none" w:sz="0" w:space="0" w:color="auto"/>
                    <w:left w:val="none" w:sz="0" w:space="0" w:color="auto"/>
                    <w:bottom w:val="none" w:sz="0" w:space="0" w:color="auto"/>
                    <w:right w:val="none" w:sz="0" w:space="0" w:color="auto"/>
                  </w:divBdr>
                  <w:divsChild>
                    <w:div w:id="342243391">
                      <w:marLeft w:val="0"/>
                      <w:marRight w:val="0"/>
                      <w:marTop w:val="0"/>
                      <w:marBottom w:val="0"/>
                      <w:divBdr>
                        <w:top w:val="none" w:sz="0" w:space="0" w:color="auto"/>
                        <w:left w:val="none" w:sz="0" w:space="0" w:color="auto"/>
                        <w:bottom w:val="none" w:sz="0" w:space="0" w:color="auto"/>
                        <w:right w:val="none" w:sz="0" w:space="0" w:color="auto"/>
                      </w:divBdr>
                      <w:divsChild>
                        <w:div w:id="8282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229">
      <w:bodyDiv w:val="1"/>
      <w:marLeft w:val="0"/>
      <w:marRight w:val="0"/>
      <w:marTop w:val="0"/>
      <w:marBottom w:val="0"/>
      <w:divBdr>
        <w:top w:val="none" w:sz="0" w:space="0" w:color="auto"/>
        <w:left w:val="none" w:sz="0" w:space="0" w:color="auto"/>
        <w:bottom w:val="none" w:sz="0" w:space="0" w:color="auto"/>
        <w:right w:val="none" w:sz="0" w:space="0" w:color="auto"/>
      </w:divBdr>
      <w:divsChild>
        <w:div w:id="1276792591">
          <w:marLeft w:val="0"/>
          <w:marRight w:val="0"/>
          <w:marTop w:val="300"/>
          <w:marBottom w:val="600"/>
          <w:divBdr>
            <w:top w:val="none" w:sz="0" w:space="0" w:color="auto"/>
            <w:left w:val="none" w:sz="0" w:space="0" w:color="auto"/>
            <w:bottom w:val="none" w:sz="0" w:space="0" w:color="auto"/>
            <w:right w:val="none" w:sz="0" w:space="0" w:color="auto"/>
          </w:divBdr>
          <w:divsChild>
            <w:div w:id="2048412125">
              <w:marLeft w:val="0"/>
              <w:marRight w:val="0"/>
              <w:marTop w:val="0"/>
              <w:marBottom w:val="0"/>
              <w:divBdr>
                <w:top w:val="none" w:sz="0" w:space="0" w:color="auto"/>
                <w:left w:val="none" w:sz="0" w:space="0" w:color="auto"/>
                <w:bottom w:val="none" w:sz="0" w:space="0" w:color="auto"/>
                <w:right w:val="none" w:sz="0" w:space="0" w:color="auto"/>
              </w:divBdr>
              <w:divsChild>
                <w:div w:id="417750559">
                  <w:marLeft w:val="0"/>
                  <w:marRight w:val="0"/>
                  <w:marTop w:val="0"/>
                  <w:marBottom w:val="0"/>
                  <w:divBdr>
                    <w:top w:val="none" w:sz="0" w:space="0" w:color="auto"/>
                    <w:left w:val="none" w:sz="0" w:space="0" w:color="auto"/>
                    <w:bottom w:val="none" w:sz="0" w:space="0" w:color="auto"/>
                    <w:right w:val="none" w:sz="0" w:space="0" w:color="auto"/>
                  </w:divBdr>
                  <w:divsChild>
                    <w:div w:id="1864126330">
                      <w:marLeft w:val="0"/>
                      <w:marRight w:val="0"/>
                      <w:marTop w:val="0"/>
                      <w:marBottom w:val="0"/>
                      <w:divBdr>
                        <w:top w:val="none" w:sz="0" w:space="0" w:color="auto"/>
                        <w:left w:val="none" w:sz="0" w:space="0" w:color="auto"/>
                        <w:bottom w:val="none" w:sz="0" w:space="0" w:color="auto"/>
                        <w:right w:val="none" w:sz="0" w:space="0" w:color="auto"/>
                      </w:divBdr>
                      <w:divsChild>
                        <w:div w:id="19145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4D18144E91CE05B6E6A88B7729E9D68CE9348B6A294DB595AB7788C57B4280C5EB5D145F3838Dw1kEG" TargetMode="External"/><Relationship Id="rId3" Type="http://schemas.openxmlformats.org/officeDocument/2006/relationships/styles" Target="styles.xml"/><Relationship Id="rId7" Type="http://schemas.openxmlformats.org/officeDocument/2006/relationships/hyperlink" Target="consultantplus://offline/ref=C604D18144E91CE05B6E6A88B7729E9D68CE9240BCAD94DB595AB7788C57B4280C5EB5D145F3878Fw1k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krasbt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2C0C-02FB-439E-853E-FB1684BD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9378</Words>
  <Characters>53457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7</cp:revision>
  <dcterms:created xsi:type="dcterms:W3CDTF">2020-04-24T08:27:00Z</dcterms:created>
  <dcterms:modified xsi:type="dcterms:W3CDTF">2020-05-06T13:16:00Z</dcterms:modified>
</cp:coreProperties>
</file>