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84C" w:rsidRPr="0095684C" w:rsidRDefault="0095684C" w:rsidP="00A847C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5684C" w:rsidRPr="0095684C" w:rsidRDefault="0095684C" w:rsidP="009568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5684C" w:rsidRPr="0095684C" w:rsidRDefault="0095684C" w:rsidP="0095684C">
      <w:pPr>
        <w:spacing w:after="0" w:line="252" w:lineRule="auto"/>
        <w:contextualSpacing/>
        <w:jc w:val="right"/>
        <w:rPr>
          <w:rFonts w:ascii="Times New Roman" w:eastAsia="Times New Roman" w:hAnsi="Times New Roman" w:cs="Times New Roman"/>
          <w:b/>
          <w:i/>
          <w:sz w:val="24"/>
          <w:szCs w:val="24"/>
          <w:lang w:eastAsia="ru-RU"/>
        </w:rPr>
      </w:pPr>
    </w:p>
    <w:p w:rsidR="0095684C" w:rsidRPr="0095684C" w:rsidRDefault="0095684C" w:rsidP="0095684C">
      <w:pPr>
        <w:spacing w:after="0" w:line="252" w:lineRule="auto"/>
        <w:contextualSpacing/>
        <w:jc w:val="center"/>
        <w:rPr>
          <w:rFonts w:ascii="Times New Roman" w:eastAsia="Times New Roman" w:hAnsi="Times New Roman" w:cs="Times New Roman"/>
          <w:sz w:val="20"/>
          <w:szCs w:val="20"/>
          <w:lang w:eastAsia="ru-RU"/>
        </w:rPr>
      </w:pPr>
      <w:r w:rsidRPr="0095684C">
        <w:rPr>
          <w:rFonts w:ascii="Times New Roman" w:eastAsia="Times New Roman" w:hAnsi="Times New Roman" w:cs="Times New Roman"/>
          <w:b/>
          <w:sz w:val="20"/>
          <w:szCs w:val="20"/>
          <w:lang w:eastAsia="ru-RU"/>
        </w:rPr>
        <w:t>МУНИЦИПАЛЬНЫЙ КОНТРАКТ №</w:t>
      </w:r>
      <w:r w:rsidRPr="0095684C">
        <w:rPr>
          <w:rFonts w:ascii="Times New Roman" w:eastAsia="Times New Roman" w:hAnsi="Times New Roman" w:cs="Times New Roman"/>
          <w:sz w:val="20"/>
          <w:szCs w:val="20"/>
          <w:lang w:eastAsia="ru-RU"/>
        </w:rPr>
        <w:t xml:space="preserve"> </w:t>
      </w:r>
      <w:r w:rsidR="00DE503F" w:rsidRPr="00DE503F">
        <w:rPr>
          <w:rFonts w:ascii="Verdana" w:eastAsia="Times New Roman" w:hAnsi="Verdana" w:cs="Times New Roman"/>
          <w:color w:val="333333"/>
          <w:sz w:val="17"/>
          <w:szCs w:val="17"/>
          <w:lang w:eastAsia="ru-RU"/>
        </w:rPr>
        <w:t>0107300015814000027-0103950-01</w:t>
      </w:r>
    </w:p>
    <w:p w:rsidR="0095684C" w:rsidRPr="0095684C" w:rsidRDefault="0095684C" w:rsidP="0095684C">
      <w:pPr>
        <w:spacing w:after="0" w:line="252" w:lineRule="auto"/>
        <w:ind w:firstLine="425"/>
        <w:contextualSpacing/>
        <w:jc w:val="center"/>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об оказании информационных услуг с использованием экземпляра(ов)</w:t>
      </w:r>
    </w:p>
    <w:p w:rsidR="0095684C" w:rsidRPr="0095684C" w:rsidRDefault="0095684C" w:rsidP="0095684C">
      <w:pPr>
        <w:spacing w:after="160" w:line="252" w:lineRule="auto"/>
        <w:ind w:firstLine="425"/>
        <w:jc w:val="center"/>
        <w:rPr>
          <w:rFonts w:ascii="Times New Roman" w:eastAsia="Times New Roman" w:hAnsi="Times New Roman" w:cs="Times New Roman"/>
          <w:sz w:val="20"/>
          <w:szCs w:val="20"/>
          <w:lang w:eastAsia="ru-RU"/>
        </w:rPr>
      </w:pPr>
      <w:r w:rsidRPr="0095684C">
        <w:rPr>
          <w:rFonts w:ascii="Times New Roman" w:eastAsia="Times New Roman" w:hAnsi="Times New Roman" w:cs="Times New Roman"/>
          <w:color w:val="000000"/>
          <w:sz w:val="20"/>
          <w:szCs w:val="20"/>
          <w:lang w:eastAsia="ru-RU"/>
        </w:rPr>
        <w:t xml:space="preserve">Специального(ых) Выпуска(ов) </w:t>
      </w:r>
      <w:r w:rsidRPr="0095684C">
        <w:rPr>
          <w:rFonts w:ascii="Times New Roman" w:eastAsia="Times New Roman" w:hAnsi="Times New Roman" w:cs="Times New Roman"/>
          <w:sz w:val="20"/>
          <w:szCs w:val="20"/>
          <w:lang w:eastAsia="ru-RU"/>
        </w:rPr>
        <w:t>Системы(м) КонсультантПлюс</w:t>
      </w:r>
    </w:p>
    <w:p w:rsidR="0095684C" w:rsidRDefault="0095684C" w:rsidP="006D14D3">
      <w:pPr>
        <w:tabs>
          <w:tab w:val="right" w:pos="10206"/>
        </w:tabs>
        <w:spacing w:after="0" w:line="252" w:lineRule="auto"/>
        <w:jc w:val="both"/>
        <w:rPr>
          <w:rFonts w:ascii="Times New Roman" w:eastAsia="Times New Roman" w:hAnsi="Times New Roman" w:cs="Times New Roman"/>
          <w:b/>
          <w:sz w:val="20"/>
          <w:szCs w:val="20"/>
          <w:lang w:eastAsia="ru-RU"/>
        </w:rPr>
      </w:pPr>
      <w:r w:rsidRPr="0095684C">
        <w:rPr>
          <w:rFonts w:ascii="Times New Roman" w:eastAsia="Times New Roman" w:hAnsi="Times New Roman" w:cs="Times New Roman"/>
          <w:b/>
          <w:sz w:val="20"/>
          <w:szCs w:val="20"/>
          <w:lang w:eastAsia="ru-RU"/>
        </w:rPr>
        <w:t>г. Микунь</w:t>
      </w:r>
      <w:r w:rsidR="00F65C78">
        <w:rPr>
          <w:rFonts w:ascii="Times New Roman" w:eastAsia="Times New Roman" w:hAnsi="Times New Roman" w:cs="Times New Roman"/>
          <w:sz w:val="20"/>
          <w:szCs w:val="20"/>
          <w:lang w:eastAsia="ru-RU"/>
        </w:rPr>
        <w:tab/>
        <w:t>«</w:t>
      </w:r>
      <w:r w:rsidR="00F65C78" w:rsidRPr="00F65C78">
        <w:rPr>
          <w:rFonts w:ascii="Times New Roman" w:eastAsia="Times New Roman" w:hAnsi="Times New Roman" w:cs="Times New Roman"/>
          <w:b/>
          <w:sz w:val="20"/>
          <w:szCs w:val="20"/>
          <w:lang w:eastAsia="ru-RU"/>
        </w:rPr>
        <w:t>23</w:t>
      </w:r>
      <w:r w:rsidRPr="0095684C">
        <w:rPr>
          <w:rFonts w:ascii="Times New Roman" w:eastAsia="Times New Roman" w:hAnsi="Times New Roman" w:cs="Times New Roman"/>
          <w:sz w:val="20"/>
          <w:szCs w:val="20"/>
          <w:lang w:eastAsia="ru-RU"/>
        </w:rPr>
        <w:t xml:space="preserve">» </w:t>
      </w:r>
      <w:r w:rsidR="00F65C78">
        <w:rPr>
          <w:rFonts w:ascii="Times New Roman" w:eastAsia="Times New Roman" w:hAnsi="Times New Roman" w:cs="Times New Roman"/>
          <w:b/>
          <w:sz w:val="20"/>
          <w:szCs w:val="20"/>
          <w:lang w:eastAsia="ru-RU"/>
        </w:rPr>
        <w:t>декабря</w:t>
      </w:r>
      <w:r w:rsidRPr="0095684C">
        <w:rPr>
          <w:rFonts w:ascii="Times New Roman" w:eastAsia="Times New Roman" w:hAnsi="Times New Roman" w:cs="Times New Roman"/>
          <w:b/>
          <w:sz w:val="20"/>
          <w:szCs w:val="20"/>
          <w:lang w:eastAsia="ru-RU"/>
        </w:rPr>
        <w:t xml:space="preserve"> 2014 г.</w:t>
      </w:r>
    </w:p>
    <w:p w:rsidR="006D14D3" w:rsidRPr="0095684C" w:rsidRDefault="006D14D3" w:rsidP="0095684C">
      <w:pPr>
        <w:tabs>
          <w:tab w:val="right" w:pos="9923"/>
        </w:tabs>
        <w:spacing w:after="0" w:line="252" w:lineRule="auto"/>
        <w:jc w:val="both"/>
        <w:rPr>
          <w:rFonts w:ascii="Times New Roman" w:eastAsia="Times New Roman" w:hAnsi="Times New Roman" w:cs="Times New Roman"/>
          <w:sz w:val="20"/>
          <w:szCs w:val="20"/>
          <w:lang w:eastAsia="ru-RU"/>
        </w:rPr>
      </w:pPr>
    </w:p>
    <w:p w:rsidR="0095684C" w:rsidRPr="0095684C" w:rsidRDefault="009379F9" w:rsidP="0095684C">
      <w:pPr>
        <w:spacing w:after="0" w:line="252" w:lineRule="auto"/>
        <w:ind w:firstLine="425"/>
        <w:contextualSpacing/>
        <w:jc w:val="both"/>
        <w:rPr>
          <w:rFonts w:ascii="Times New Roman" w:eastAsia="Times New Roman" w:hAnsi="Times New Roman" w:cs="Times New Roman"/>
          <w:sz w:val="20"/>
          <w:szCs w:val="20"/>
          <w:lang w:eastAsia="ru-RU"/>
        </w:rPr>
      </w:pPr>
      <w:r>
        <w:rPr>
          <w:rFonts w:ascii="Times New Roman" w:hAnsi="Times New Roman" w:cs="Times New Roman"/>
          <w:b/>
          <w:sz w:val="20"/>
          <w:szCs w:val="20"/>
        </w:rPr>
        <w:t>Администрация городского поселения "Микунь" (Администрация города "Микунь")</w:t>
      </w:r>
      <w:r w:rsidRPr="001F0445">
        <w:rPr>
          <w:rFonts w:ascii="Times New Roman" w:hAnsi="Times New Roman" w:cs="Times New Roman"/>
          <w:sz w:val="20"/>
          <w:szCs w:val="20"/>
        </w:rPr>
        <w:t xml:space="preserve">, именуемое в дальнейшем Заказчик, в лице </w:t>
      </w:r>
      <w:r w:rsidR="006D14D3">
        <w:rPr>
          <w:rFonts w:ascii="Times New Roman" w:hAnsi="Times New Roman" w:cs="Times New Roman"/>
          <w:b/>
          <w:sz w:val="20"/>
          <w:szCs w:val="20"/>
        </w:rPr>
        <w:t>руководител</w:t>
      </w:r>
      <w:r w:rsidR="00C22CC6">
        <w:rPr>
          <w:rFonts w:ascii="Times New Roman" w:hAnsi="Times New Roman" w:cs="Times New Roman"/>
          <w:b/>
          <w:sz w:val="20"/>
          <w:szCs w:val="20"/>
        </w:rPr>
        <w:t>я</w:t>
      </w:r>
      <w:r w:rsidR="006D14D3">
        <w:rPr>
          <w:rFonts w:ascii="Times New Roman" w:hAnsi="Times New Roman" w:cs="Times New Roman"/>
          <w:b/>
          <w:sz w:val="20"/>
          <w:szCs w:val="20"/>
        </w:rPr>
        <w:t xml:space="preserve"> </w:t>
      </w:r>
      <w:r w:rsidR="00D51BC1" w:rsidRPr="00D51BC1">
        <w:rPr>
          <w:rFonts w:ascii="Times New Roman" w:hAnsi="Times New Roman" w:cs="Times New Roman"/>
          <w:b/>
          <w:sz w:val="20"/>
          <w:szCs w:val="20"/>
        </w:rPr>
        <w:t>Розмысло Владимир</w:t>
      </w:r>
      <w:r w:rsidR="00D51BC1">
        <w:rPr>
          <w:rFonts w:ascii="Times New Roman" w:hAnsi="Times New Roman" w:cs="Times New Roman"/>
          <w:b/>
          <w:sz w:val="20"/>
          <w:szCs w:val="20"/>
        </w:rPr>
        <w:t>а</w:t>
      </w:r>
      <w:r w:rsidR="00D51BC1" w:rsidRPr="00D51BC1">
        <w:rPr>
          <w:rFonts w:ascii="Times New Roman" w:hAnsi="Times New Roman" w:cs="Times New Roman"/>
          <w:b/>
          <w:sz w:val="20"/>
          <w:szCs w:val="20"/>
        </w:rPr>
        <w:t xml:space="preserve"> Аркадьевич</w:t>
      </w:r>
      <w:r w:rsidR="00D51BC1">
        <w:rPr>
          <w:rFonts w:ascii="Times New Roman" w:hAnsi="Times New Roman" w:cs="Times New Roman"/>
          <w:b/>
          <w:sz w:val="20"/>
          <w:szCs w:val="20"/>
        </w:rPr>
        <w:t>а</w:t>
      </w:r>
      <w:r w:rsidRPr="001F0445">
        <w:rPr>
          <w:rFonts w:ascii="Times New Roman" w:hAnsi="Times New Roman" w:cs="Times New Roman"/>
          <w:sz w:val="20"/>
          <w:szCs w:val="20"/>
        </w:rPr>
        <w:t>, действующего на основании</w:t>
      </w:r>
      <w:r>
        <w:rPr>
          <w:rFonts w:ascii="Times New Roman" w:hAnsi="Times New Roman" w:cs="Times New Roman"/>
          <w:sz w:val="20"/>
          <w:szCs w:val="20"/>
        </w:rPr>
        <w:t xml:space="preserve"> </w:t>
      </w:r>
      <w:r>
        <w:rPr>
          <w:rFonts w:ascii="Times New Roman" w:hAnsi="Times New Roman" w:cs="Times New Roman"/>
          <w:b/>
          <w:sz w:val="20"/>
          <w:szCs w:val="20"/>
        </w:rPr>
        <w:t>Устава</w:t>
      </w:r>
      <w:r w:rsidR="0095684C" w:rsidRPr="0095684C">
        <w:rPr>
          <w:rFonts w:ascii="Times New Roman" w:eastAsia="Times New Roman" w:hAnsi="Times New Roman" w:cs="Times New Roman"/>
          <w:sz w:val="20"/>
          <w:szCs w:val="20"/>
          <w:lang w:eastAsia="ru-RU"/>
        </w:rPr>
        <w:t>, с одной стороны, и</w:t>
      </w:r>
    </w:p>
    <w:p w:rsidR="0095684C" w:rsidRPr="0095684C" w:rsidRDefault="006D14D3" w:rsidP="0095684C">
      <w:pPr>
        <w:spacing w:after="0" w:line="252" w:lineRule="auto"/>
        <w:ind w:firstLine="425"/>
        <w:contextualSpacing/>
        <w:jc w:val="both"/>
        <w:rPr>
          <w:rFonts w:ascii="Times New Roman" w:eastAsia="Times New Roman" w:hAnsi="Times New Roman" w:cs="Times New Roman"/>
          <w:sz w:val="20"/>
          <w:szCs w:val="20"/>
          <w:lang w:eastAsia="ru-RU"/>
        </w:rPr>
      </w:pPr>
      <w:r>
        <w:rPr>
          <w:rFonts w:ascii="Times New Roman" w:hAnsi="Times New Roman" w:cs="Times New Roman"/>
          <w:b/>
          <w:sz w:val="20"/>
          <w:szCs w:val="20"/>
        </w:rPr>
        <w:t>Общество с ограниченной ответственностью "КонсультантПлюсКоми" (ООО "КонсультантПлюсКоми")</w:t>
      </w:r>
      <w:r w:rsidRPr="001F0445">
        <w:rPr>
          <w:rFonts w:ascii="Times New Roman" w:hAnsi="Times New Roman" w:cs="Times New Roman"/>
          <w:sz w:val="20"/>
          <w:szCs w:val="20"/>
        </w:rPr>
        <w:t xml:space="preserve">, именуемое в дальнейшем Исполнитель, в лице </w:t>
      </w:r>
      <w:r>
        <w:rPr>
          <w:rFonts w:ascii="Times New Roman" w:hAnsi="Times New Roman" w:cs="Times New Roman"/>
          <w:b/>
          <w:sz w:val="20"/>
          <w:szCs w:val="20"/>
        </w:rPr>
        <w:t>генерального директора Ермолина Владимира Степановича</w:t>
      </w:r>
      <w:r w:rsidRPr="001F0445">
        <w:rPr>
          <w:rFonts w:ascii="Times New Roman" w:hAnsi="Times New Roman" w:cs="Times New Roman"/>
          <w:sz w:val="20"/>
          <w:szCs w:val="20"/>
        </w:rPr>
        <w:t>, действующего на основании</w:t>
      </w:r>
      <w:r>
        <w:rPr>
          <w:rFonts w:ascii="Times New Roman" w:hAnsi="Times New Roman" w:cs="Times New Roman"/>
          <w:sz w:val="20"/>
          <w:szCs w:val="20"/>
        </w:rPr>
        <w:t xml:space="preserve"> </w:t>
      </w:r>
      <w:r>
        <w:rPr>
          <w:rFonts w:ascii="Times New Roman" w:hAnsi="Times New Roman" w:cs="Times New Roman"/>
          <w:b/>
          <w:sz w:val="20"/>
          <w:szCs w:val="20"/>
        </w:rPr>
        <w:t>Устава</w:t>
      </w:r>
      <w:r w:rsidR="0095684C" w:rsidRPr="0095684C">
        <w:rPr>
          <w:rFonts w:ascii="Times New Roman" w:eastAsia="Times New Roman" w:hAnsi="Times New Roman" w:cs="Times New Roman"/>
          <w:sz w:val="20"/>
          <w:szCs w:val="20"/>
          <w:lang w:eastAsia="ru-RU"/>
        </w:rPr>
        <w:t>, с другой стороны, вместе именуемые Стороны,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заключили по итогам проведения аукциона в электронной форме (протокол от «</w:t>
      </w:r>
      <w:r>
        <w:rPr>
          <w:rFonts w:ascii="Times New Roman" w:eastAsia="Times New Roman" w:hAnsi="Times New Roman" w:cs="Times New Roman"/>
          <w:sz w:val="20"/>
          <w:szCs w:val="20"/>
          <w:lang w:eastAsia="ru-RU"/>
        </w:rPr>
        <w:t>08</w:t>
      </w:r>
      <w:r w:rsidR="0095684C" w:rsidRPr="0095684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декабря</w:t>
      </w:r>
      <w:r w:rsidR="0095684C" w:rsidRPr="0095684C">
        <w:rPr>
          <w:rFonts w:ascii="Times New Roman" w:eastAsia="Times New Roman" w:hAnsi="Times New Roman" w:cs="Times New Roman"/>
          <w:sz w:val="20"/>
          <w:szCs w:val="20"/>
          <w:lang w:eastAsia="ru-RU"/>
        </w:rPr>
        <w:t xml:space="preserve"> 201</w:t>
      </w:r>
      <w:r>
        <w:rPr>
          <w:rFonts w:ascii="Times New Roman" w:eastAsia="Times New Roman" w:hAnsi="Times New Roman" w:cs="Times New Roman"/>
          <w:sz w:val="20"/>
          <w:szCs w:val="20"/>
          <w:lang w:eastAsia="ru-RU"/>
        </w:rPr>
        <w:t>4</w:t>
      </w:r>
      <w:r w:rsidR="0095684C" w:rsidRPr="0095684C">
        <w:rPr>
          <w:rFonts w:ascii="Times New Roman" w:eastAsia="Times New Roman" w:hAnsi="Times New Roman" w:cs="Times New Roman"/>
          <w:sz w:val="20"/>
          <w:szCs w:val="20"/>
          <w:lang w:eastAsia="ru-RU"/>
        </w:rPr>
        <w:t xml:space="preserve"> года </w:t>
      </w:r>
      <w:r w:rsidR="0095684C" w:rsidRPr="00DE503F">
        <w:rPr>
          <w:rFonts w:ascii="Times New Roman" w:eastAsia="Times New Roman" w:hAnsi="Times New Roman" w:cs="Times New Roman"/>
          <w:sz w:val="20"/>
          <w:szCs w:val="20"/>
          <w:lang w:eastAsia="ru-RU"/>
        </w:rPr>
        <w:t xml:space="preserve">№ </w:t>
      </w:r>
      <w:r w:rsidR="00DE503F" w:rsidRPr="00DE503F">
        <w:rPr>
          <w:rFonts w:ascii="Verdana" w:eastAsia="Times New Roman" w:hAnsi="Verdana" w:cs="Times New Roman"/>
          <w:color w:val="333333"/>
          <w:sz w:val="17"/>
          <w:szCs w:val="17"/>
          <w:lang w:eastAsia="ru-RU"/>
        </w:rPr>
        <w:t>0107300015814000027</w:t>
      </w:r>
      <w:r w:rsidR="0095684C" w:rsidRPr="0095684C">
        <w:rPr>
          <w:rFonts w:ascii="Times New Roman" w:eastAsia="Times New Roman" w:hAnsi="Times New Roman" w:cs="Times New Roman"/>
          <w:sz w:val="20"/>
          <w:szCs w:val="20"/>
          <w:lang w:eastAsia="ru-RU"/>
        </w:rPr>
        <w:t>) настоящий муниципальный контракт (далее - Контракт) о нижеследующем:</w:t>
      </w:r>
    </w:p>
    <w:p w:rsidR="0095684C" w:rsidRPr="0095684C" w:rsidRDefault="0095684C" w:rsidP="0095684C">
      <w:pPr>
        <w:spacing w:before="360" w:after="0" w:line="252" w:lineRule="auto"/>
        <w:rPr>
          <w:rFonts w:ascii="Times New Roman" w:eastAsia="Times New Roman" w:hAnsi="Times New Roman" w:cs="Times New Roman"/>
          <w:b/>
          <w:sz w:val="20"/>
          <w:szCs w:val="20"/>
          <w:lang w:eastAsia="ru-RU"/>
        </w:rPr>
      </w:pPr>
      <w:r w:rsidRPr="0095684C">
        <w:rPr>
          <w:rFonts w:ascii="Times New Roman" w:eastAsia="Times New Roman" w:hAnsi="Times New Roman" w:cs="Times New Roman"/>
          <w:b/>
          <w:sz w:val="20"/>
          <w:szCs w:val="20"/>
          <w:lang w:eastAsia="ru-RU"/>
        </w:rPr>
        <w:t>1. Основные понятия</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1.1.</w:t>
      </w:r>
      <w:r w:rsidRPr="0095684C">
        <w:rPr>
          <w:rFonts w:ascii="Times New Roman" w:eastAsia="Times New Roman" w:hAnsi="Times New Roman" w:cs="Times New Roman"/>
          <w:sz w:val="20"/>
          <w:szCs w:val="20"/>
          <w:lang w:eastAsia="ru-RU"/>
        </w:rPr>
        <w:tab/>
        <w:t>Система КонсультантПлюс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1.2.</w:t>
      </w:r>
      <w:r w:rsidRPr="0095684C">
        <w:rPr>
          <w:rFonts w:ascii="Times New Roman" w:eastAsia="Times New Roman" w:hAnsi="Times New Roman" w:cs="Times New Roman"/>
          <w:sz w:val="20"/>
          <w:szCs w:val="20"/>
          <w:lang w:eastAsia="ru-RU"/>
        </w:rPr>
        <w:tab/>
        <w:t>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1.3.</w:t>
      </w:r>
      <w:r w:rsidRPr="0095684C">
        <w:rPr>
          <w:rFonts w:ascii="Times New Roman" w:eastAsia="Times New Roman" w:hAnsi="Times New Roman" w:cs="Times New Roman"/>
          <w:sz w:val="20"/>
          <w:szCs w:val="20"/>
          <w:lang w:eastAsia="ru-RU"/>
        </w:rPr>
        <w:tab/>
        <w:t>Регистрация экземпляра Системы на компьютере Заказчика (далее регистрация) - процедура, при которой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1.4.</w:t>
      </w:r>
      <w:r w:rsidRPr="0095684C">
        <w:rPr>
          <w:rFonts w:ascii="Times New Roman" w:eastAsia="Times New Roman" w:hAnsi="Times New Roman" w:cs="Times New Roman"/>
          <w:sz w:val="20"/>
          <w:szCs w:val="20"/>
          <w:lang w:eastAsia="ru-RU"/>
        </w:rPr>
        <w:tab/>
        <w:t>Перерегистрация экземпляра Системы - регистрация экземпляра Системы, перенесенного на новый компьютер Заказчика.</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1.5.</w:t>
      </w:r>
      <w:r w:rsidRPr="0095684C">
        <w:rPr>
          <w:rFonts w:ascii="Times New Roman" w:eastAsia="Times New Roman" w:hAnsi="Times New Roman" w:cs="Times New Roman"/>
          <w:sz w:val="20"/>
          <w:szCs w:val="20"/>
          <w:lang w:eastAsia="ru-RU"/>
        </w:rPr>
        <w:tab/>
        <w:t>Локальная вычислительная сеть - это вычислительная сеть, соединяющая 2 (Два) или более ЭВМ (возможно, разного типа), расположенные в пределах 1 (Один) здания или нескольких соседних зданий.</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1.6.</w:t>
      </w:r>
      <w:r w:rsidRPr="0095684C">
        <w:rPr>
          <w:rFonts w:ascii="Times New Roman" w:eastAsia="Times New Roman" w:hAnsi="Times New Roman" w:cs="Times New Roman"/>
          <w:sz w:val="20"/>
          <w:szCs w:val="20"/>
          <w:lang w:eastAsia="ru-RU"/>
        </w:rPr>
        <w:tab/>
        <w:t>КЦ КонсультантПлюс - организация, на основании договора с которой Дистрибьютор осуществляет поставку экземпляров Систем КонсультантПлюс, в том числе экземпляров Специальных Выпусков Систем КонсультантПлюс, и оказание информационных услуг с использованием экземпляров Систем (услуг по адаптации и сопровождению экземпляров Систем), в том числе экземпляров Специальных Выпусков Систем КонсультантПлюс.</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1.7.</w:t>
      </w:r>
      <w:r w:rsidRPr="0095684C">
        <w:rPr>
          <w:rFonts w:ascii="Times New Roman" w:eastAsia="Times New Roman" w:hAnsi="Times New Roman" w:cs="Times New Roman"/>
          <w:sz w:val="20"/>
          <w:szCs w:val="20"/>
          <w:lang w:eastAsia="ru-RU"/>
        </w:rPr>
        <w:tab/>
        <w:t>Правомерный приобретатель экземпляра Системы (Заказчик) - физическое/юридическое лицо, приобретшее экземпляр Системы у официального Дистрибьютора (Представителя) Сети КонсультантПлюс, или физическое/юридическое лицо, получившее на законных основаниях от физического/юридического лица экземпляр Системы, ранее приобретенный у официального Дистрибьютора (Представителя) Сети КонсультантПлюс (от правомерного приобретателя экземпляра Системы).</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1.8.</w:t>
      </w:r>
      <w:r w:rsidRPr="0095684C">
        <w:rPr>
          <w:rFonts w:ascii="Times New Roman" w:eastAsia="Times New Roman" w:hAnsi="Times New Roman" w:cs="Times New Roman"/>
          <w:sz w:val="20"/>
          <w:szCs w:val="20"/>
          <w:lang w:eastAsia="ru-RU"/>
        </w:rPr>
        <w:tab/>
        <w:t>Число одновременных доступов (далее – число ОД) – параметр Системы, определяющий максимальное количество ЭВМ, с которых может быть осуществлен одновременный доступ к Системе.</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1.9. Информационные услуги – услуги с использованием экземпляра(ов) Системы(м) КонсультантПлюс  Системы(м) (услуги по адаптации и сопровождению экземпляра(ов) Системы(м) КонсультантПлюс).</w:t>
      </w:r>
    </w:p>
    <w:p w:rsidR="0095684C" w:rsidRPr="0095684C" w:rsidRDefault="0095684C" w:rsidP="0095684C">
      <w:pPr>
        <w:spacing w:before="360" w:after="0" w:line="252" w:lineRule="auto"/>
        <w:rPr>
          <w:rFonts w:ascii="Times New Roman" w:eastAsia="Times New Roman" w:hAnsi="Times New Roman" w:cs="Times New Roman"/>
          <w:b/>
          <w:sz w:val="20"/>
          <w:szCs w:val="20"/>
          <w:lang w:eastAsia="ru-RU"/>
        </w:rPr>
      </w:pPr>
      <w:r w:rsidRPr="0095684C">
        <w:rPr>
          <w:rFonts w:ascii="Times New Roman" w:eastAsia="Times New Roman" w:hAnsi="Times New Roman" w:cs="Times New Roman"/>
          <w:b/>
          <w:sz w:val="20"/>
          <w:szCs w:val="20"/>
          <w:lang w:eastAsia="ru-RU"/>
        </w:rPr>
        <w:t>2. Предмет Контракта</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2.1.</w:t>
      </w:r>
      <w:r w:rsidRPr="0095684C">
        <w:rPr>
          <w:rFonts w:ascii="Times New Roman" w:eastAsia="Times New Roman" w:hAnsi="Times New Roman" w:cs="Times New Roman"/>
          <w:color w:val="000000"/>
          <w:sz w:val="20"/>
          <w:szCs w:val="20"/>
          <w:lang w:eastAsia="ru-RU"/>
        </w:rPr>
        <w:tab/>
        <w:t>По настоящему Контракту Стороны принимают на себя исполнение следующих обязательств:</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2.1.1. Исполнитель обязуется в период действия настоящего Контракта оказывать информационные услуги с использованием следующего(их) экземпляра(ов) Специального(ых) Выпуска(ов) Системы(м) КонсультантПлюс (далее – экземпляр(ы) Системы(м)), принадлежащего(их) Заказчику:</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70" w:type="dxa"/>
          <w:bottom w:w="28" w:type="dxa"/>
          <w:right w:w="70" w:type="dxa"/>
        </w:tblCellMar>
        <w:tblLook w:val="04A0" w:firstRow="1" w:lastRow="0" w:firstColumn="1" w:lastColumn="0" w:noHBand="0" w:noVBand="1"/>
      </w:tblPr>
      <w:tblGrid>
        <w:gridCol w:w="3241"/>
        <w:gridCol w:w="2162"/>
        <w:gridCol w:w="730"/>
        <w:gridCol w:w="1254"/>
        <w:gridCol w:w="1237"/>
        <w:gridCol w:w="1721"/>
      </w:tblGrid>
      <w:tr w:rsidR="0095684C" w:rsidRPr="0095684C" w:rsidTr="0095684C">
        <w:trPr>
          <w:trHeight w:val="660"/>
          <w:jc w:val="center"/>
        </w:trPr>
        <w:tc>
          <w:tcPr>
            <w:tcW w:w="1566" w:type="pct"/>
            <w:tcBorders>
              <w:top w:val="single" w:sz="6" w:space="0" w:color="auto"/>
              <w:left w:val="single" w:sz="6" w:space="0" w:color="auto"/>
              <w:bottom w:val="single" w:sz="6" w:space="0" w:color="auto"/>
              <w:right w:val="single" w:sz="6" w:space="0" w:color="auto"/>
            </w:tcBorders>
            <w:vAlign w:val="center"/>
            <w:hideMark/>
          </w:tcPr>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b/>
                <w:bCs/>
                <w:color w:val="000000"/>
                <w:sz w:val="20"/>
                <w:szCs w:val="20"/>
              </w:rPr>
            </w:pPr>
            <w:r w:rsidRPr="0095684C">
              <w:rPr>
                <w:rFonts w:ascii="Times New Roman" w:eastAsia="Times New Roman" w:hAnsi="Times New Roman" w:cs="Times New Roman"/>
                <w:b/>
                <w:bCs/>
                <w:color w:val="000000"/>
                <w:sz w:val="20"/>
                <w:szCs w:val="20"/>
              </w:rPr>
              <w:t>Название Специального Выпуска Системы</w:t>
            </w:r>
          </w:p>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b/>
                <w:color w:val="000000"/>
                <w:sz w:val="20"/>
                <w:szCs w:val="20"/>
              </w:rPr>
            </w:pPr>
            <w:r w:rsidRPr="0095684C">
              <w:rPr>
                <w:rFonts w:ascii="Times New Roman" w:eastAsia="Times New Roman" w:hAnsi="Times New Roman" w:cs="Times New Roman"/>
                <w:b/>
                <w:bCs/>
                <w:color w:val="000000"/>
                <w:sz w:val="20"/>
                <w:szCs w:val="20"/>
              </w:rPr>
              <w:t>КонсультантПлюс</w:t>
            </w:r>
          </w:p>
        </w:tc>
        <w:tc>
          <w:tcPr>
            <w:tcW w:w="1045" w:type="pct"/>
            <w:tcBorders>
              <w:top w:val="single" w:sz="6" w:space="0" w:color="auto"/>
              <w:left w:val="single" w:sz="6" w:space="0" w:color="auto"/>
              <w:bottom w:val="single" w:sz="6" w:space="0" w:color="auto"/>
              <w:right w:val="single" w:sz="6" w:space="0" w:color="auto"/>
            </w:tcBorders>
            <w:vAlign w:val="center"/>
            <w:hideMark/>
          </w:tcPr>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Версия</w:t>
            </w:r>
          </w:p>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экземпляра</w:t>
            </w:r>
          </w:p>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Системы</w:t>
            </w:r>
          </w:p>
        </w:tc>
        <w:tc>
          <w:tcPr>
            <w:tcW w:w="353" w:type="pct"/>
            <w:tcBorders>
              <w:top w:val="single" w:sz="6" w:space="0" w:color="auto"/>
              <w:left w:val="single" w:sz="6" w:space="0" w:color="auto"/>
              <w:bottom w:val="single" w:sz="6" w:space="0" w:color="auto"/>
              <w:right w:val="single" w:sz="6" w:space="0" w:color="auto"/>
            </w:tcBorders>
            <w:vAlign w:val="center"/>
            <w:hideMark/>
          </w:tcPr>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Число</w:t>
            </w:r>
          </w:p>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ОД</w:t>
            </w:r>
          </w:p>
        </w:tc>
        <w:tc>
          <w:tcPr>
            <w:tcW w:w="606" w:type="pct"/>
            <w:tcBorders>
              <w:top w:val="single" w:sz="6" w:space="0" w:color="auto"/>
              <w:left w:val="single" w:sz="6" w:space="0" w:color="auto"/>
              <w:bottom w:val="single" w:sz="6" w:space="0" w:color="auto"/>
              <w:right w:val="single" w:sz="6" w:space="0" w:color="auto"/>
            </w:tcBorders>
            <w:vAlign w:val="center"/>
            <w:hideMark/>
          </w:tcPr>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Количество</w:t>
            </w:r>
          </w:p>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экземпляров</w:t>
            </w:r>
          </w:p>
        </w:tc>
        <w:tc>
          <w:tcPr>
            <w:tcW w:w="598" w:type="pct"/>
            <w:tcBorders>
              <w:top w:val="single" w:sz="6" w:space="0" w:color="auto"/>
              <w:left w:val="single" w:sz="6" w:space="0" w:color="auto"/>
              <w:bottom w:val="single" w:sz="6" w:space="0" w:color="auto"/>
              <w:right w:val="single" w:sz="6" w:space="0" w:color="auto"/>
            </w:tcBorders>
            <w:vAlign w:val="center"/>
            <w:hideMark/>
          </w:tcPr>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Номер(а)</w:t>
            </w:r>
          </w:p>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дистрибути-</w:t>
            </w:r>
          </w:p>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ва(ов)</w:t>
            </w:r>
          </w:p>
        </w:tc>
        <w:tc>
          <w:tcPr>
            <w:tcW w:w="832" w:type="pct"/>
            <w:tcBorders>
              <w:top w:val="single" w:sz="6" w:space="0" w:color="auto"/>
              <w:left w:val="single" w:sz="6" w:space="0" w:color="auto"/>
              <w:bottom w:val="single" w:sz="6" w:space="0" w:color="auto"/>
              <w:right w:val="single" w:sz="6" w:space="0" w:color="auto"/>
            </w:tcBorders>
            <w:vAlign w:val="center"/>
            <w:hideMark/>
          </w:tcPr>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Стоимость</w:t>
            </w:r>
          </w:p>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информационных</w:t>
            </w:r>
          </w:p>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услуг (руб.)</w:t>
            </w:r>
          </w:p>
        </w:tc>
      </w:tr>
      <w:tr w:rsidR="0095684C" w:rsidRPr="0095684C" w:rsidTr="0095684C">
        <w:trPr>
          <w:trHeight w:val="99"/>
          <w:jc w:val="center"/>
        </w:trPr>
        <w:tc>
          <w:tcPr>
            <w:tcW w:w="5000" w:type="pct"/>
            <w:gridSpan w:val="6"/>
            <w:tcBorders>
              <w:top w:val="single" w:sz="6" w:space="0" w:color="auto"/>
              <w:left w:val="single" w:sz="6" w:space="0" w:color="auto"/>
              <w:bottom w:val="single" w:sz="6" w:space="0" w:color="auto"/>
              <w:right w:val="single" w:sz="6" w:space="0" w:color="auto"/>
            </w:tcBorders>
            <w:vAlign w:val="center"/>
            <w:hideMark/>
          </w:tcPr>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val="en-US" w:eastAsia="ru-RU"/>
              </w:rPr>
            </w:pPr>
            <w:r w:rsidRPr="0095684C">
              <w:rPr>
                <w:rFonts w:ascii="Times New Roman" w:eastAsia="Times New Roman" w:hAnsi="Times New Roman" w:cs="Times New Roman"/>
                <w:color w:val="000000"/>
                <w:sz w:val="20"/>
                <w:szCs w:val="20"/>
                <w:lang w:eastAsia="ru-RU"/>
              </w:rPr>
              <w:t xml:space="preserve">Адрес оказания услуг: 169061, Республика Коми, Усть-Вымский район, г.Микунь, ул. </w:t>
            </w:r>
            <w:r w:rsidRPr="0095684C">
              <w:rPr>
                <w:rFonts w:ascii="Times New Roman" w:eastAsia="Times New Roman" w:hAnsi="Times New Roman" w:cs="Times New Roman"/>
                <w:color w:val="000000"/>
                <w:sz w:val="20"/>
                <w:szCs w:val="20"/>
                <w:lang w:val="en-US" w:eastAsia="ru-RU"/>
              </w:rPr>
              <w:t>Железнодорожная, д.21</w:t>
            </w:r>
          </w:p>
        </w:tc>
      </w:tr>
      <w:tr w:rsidR="00D51BC1" w:rsidRPr="0095684C" w:rsidTr="0095684C">
        <w:trPr>
          <w:trHeight w:val="99"/>
          <w:jc w:val="center"/>
        </w:trPr>
        <w:tc>
          <w:tcPr>
            <w:tcW w:w="1566"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rPr>
                <w:rFonts w:ascii="Times New Roman" w:eastAsia="Times New Roman" w:hAnsi="Times New Roman" w:cs="Times New Roman"/>
                <w:color w:val="000000"/>
                <w:sz w:val="20"/>
                <w:szCs w:val="20"/>
              </w:rPr>
            </w:pPr>
            <w:r w:rsidRPr="0095684C">
              <w:rPr>
                <w:rFonts w:ascii="Times New Roman" w:eastAsia="Times New Roman" w:hAnsi="Times New Roman" w:cs="Times New Roman"/>
                <w:color w:val="000000"/>
                <w:sz w:val="20"/>
                <w:szCs w:val="20"/>
              </w:rPr>
              <w:t>СС КонсультантСудебнаяПрактика: Суды общей юрисдикции</w:t>
            </w:r>
          </w:p>
        </w:tc>
        <w:tc>
          <w:tcPr>
            <w:tcW w:w="1045"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Локальная (лок)</w:t>
            </w:r>
          </w:p>
        </w:tc>
        <w:tc>
          <w:tcPr>
            <w:tcW w:w="353"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w:t>
            </w:r>
          </w:p>
        </w:tc>
        <w:tc>
          <w:tcPr>
            <w:tcW w:w="606"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1</w:t>
            </w:r>
          </w:p>
        </w:tc>
        <w:tc>
          <w:tcPr>
            <w:tcW w:w="598"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62949</w:t>
            </w:r>
          </w:p>
        </w:tc>
        <w:tc>
          <w:tcPr>
            <w:tcW w:w="832" w:type="pct"/>
            <w:tcBorders>
              <w:top w:val="single" w:sz="6" w:space="0" w:color="auto"/>
              <w:left w:val="single" w:sz="6" w:space="0" w:color="auto"/>
              <w:bottom w:val="single" w:sz="6" w:space="0" w:color="auto"/>
              <w:right w:val="single" w:sz="6" w:space="0" w:color="auto"/>
            </w:tcBorders>
            <w:vAlign w:val="center"/>
          </w:tcPr>
          <w:p w:rsidR="00D51BC1" w:rsidRPr="00DD7AF1" w:rsidRDefault="00D51BC1" w:rsidP="002F76A3">
            <w:pPr>
              <w:autoSpaceDE w:val="0"/>
              <w:autoSpaceDN w:val="0"/>
              <w:adjustRightInd w:val="0"/>
              <w:spacing w:after="0" w:line="252" w:lineRule="auto"/>
              <w:jc w:val="center"/>
              <w:rPr>
                <w:rFonts w:ascii="Times New Roman" w:hAnsi="Times New Roman" w:cs="Times New Roman"/>
                <w:color w:val="000000"/>
                <w:sz w:val="20"/>
                <w:szCs w:val="20"/>
                <w:lang w:val="en-US"/>
              </w:rPr>
            </w:pPr>
            <w:r w:rsidRPr="00DD7AF1">
              <w:rPr>
                <w:rFonts w:ascii="Times New Roman" w:hAnsi="Times New Roman" w:cs="Times New Roman"/>
                <w:color w:val="000000"/>
                <w:sz w:val="20"/>
                <w:szCs w:val="20"/>
                <w:lang w:val="en-US"/>
              </w:rPr>
              <w:t>2 841,44</w:t>
            </w:r>
          </w:p>
        </w:tc>
      </w:tr>
      <w:tr w:rsidR="00D51BC1" w:rsidRPr="0095684C" w:rsidTr="0095684C">
        <w:trPr>
          <w:trHeight w:val="99"/>
          <w:jc w:val="center"/>
        </w:trPr>
        <w:tc>
          <w:tcPr>
            <w:tcW w:w="1566"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rPr>
                <w:rFonts w:ascii="Times New Roman" w:eastAsia="Times New Roman" w:hAnsi="Times New Roman" w:cs="Times New Roman"/>
                <w:color w:val="000000"/>
                <w:sz w:val="20"/>
                <w:szCs w:val="20"/>
              </w:rPr>
            </w:pPr>
            <w:r w:rsidRPr="0095684C">
              <w:rPr>
                <w:rFonts w:ascii="Times New Roman" w:eastAsia="Times New Roman" w:hAnsi="Times New Roman" w:cs="Times New Roman"/>
                <w:color w:val="000000"/>
                <w:sz w:val="20"/>
                <w:szCs w:val="20"/>
              </w:rPr>
              <w:t>СС КонсультантСудебнаяПрактика: Решения высших судов</w:t>
            </w:r>
          </w:p>
        </w:tc>
        <w:tc>
          <w:tcPr>
            <w:tcW w:w="1045"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Локальная (лок)</w:t>
            </w:r>
          </w:p>
        </w:tc>
        <w:tc>
          <w:tcPr>
            <w:tcW w:w="353"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w:t>
            </w:r>
          </w:p>
        </w:tc>
        <w:tc>
          <w:tcPr>
            <w:tcW w:w="606"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1</w:t>
            </w:r>
          </w:p>
        </w:tc>
        <w:tc>
          <w:tcPr>
            <w:tcW w:w="598"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186570</w:t>
            </w:r>
          </w:p>
        </w:tc>
        <w:tc>
          <w:tcPr>
            <w:tcW w:w="832" w:type="pct"/>
            <w:tcBorders>
              <w:top w:val="single" w:sz="6" w:space="0" w:color="auto"/>
              <w:left w:val="single" w:sz="6" w:space="0" w:color="auto"/>
              <w:bottom w:val="single" w:sz="6" w:space="0" w:color="auto"/>
              <w:right w:val="single" w:sz="6" w:space="0" w:color="auto"/>
            </w:tcBorders>
            <w:vAlign w:val="center"/>
          </w:tcPr>
          <w:p w:rsidR="00D51BC1" w:rsidRPr="00DD7AF1" w:rsidRDefault="00D51BC1" w:rsidP="002F76A3">
            <w:pPr>
              <w:autoSpaceDE w:val="0"/>
              <w:autoSpaceDN w:val="0"/>
              <w:adjustRightInd w:val="0"/>
              <w:spacing w:after="0" w:line="252" w:lineRule="auto"/>
              <w:jc w:val="center"/>
              <w:rPr>
                <w:rFonts w:ascii="Times New Roman" w:hAnsi="Times New Roman" w:cs="Times New Roman"/>
                <w:color w:val="000000"/>
                <w:sz w:val="20"/>
                <w:szCs w:val="20"/>
                <w:lang w:val="en-US"/>
              </w:rPr>
            </w:pPr>
            <w:r w:rsidRPr="00DD7AF1">
              <w:rPr>
                <w:rFonts w:ascii="Times New Roman" w:hAnsi="Times New Roman" w:cs="Times New Roman"/>
                <w:color w:val="000000"/>
                <w:sz w:val="20"/>
                <w:szCs w:val="20"/>
                <w:lang w:val="en-US"/>
              </w:rPr>
              <w:t>2 263,24</w:t>
            </w:r>
          </w:p>
        </w:tc>
      </w:tr>
      <w:tr w:rsidR="00D51BC1" w:rsidRPr="0095684C" w:rsidTr="0095684C">
        <w:trPr>
          <w:trHeight w:val="99"/>
          <w:jc w:val="center"/>
        </w:trPr>
        <w:tc>
          <w:tcPr>
            <w:tcW w:w="1566"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rPr>
                <w:rFonts w:ascii="Times New Roman" w:eastAsia="Times New Roman" w:hAnsi="Times New Roman" w:cs="Times New Roman"/>
                <w:color w:val="000000"/>
                <w:sz w:val="20"/>
                <w:szCs w:val="20"/>
              </w:rPr>
            </w:pPr>
            <w:r w:rsidRPr="0095684C">
              <w:rPr>
                <w:rFonts w:ascii="Times New Roman" w:eastAsia="Times New Roman" w:hAnsi="Times New Roman" w:cs="Times New Roman"/>
                <w:color w:val="000000"/>
                <w:sz w:val="20"/>
                <w:szCs w:val="20"/>
              </w:rPr>
              <w:t>СС КонсультантБухгалтер: Вопросы-ответы</w:t>
            </w:r>
          </w:p>
        </w:tc>
        <w:tc>
          <w:tcPr>
            <w:tcW w:w="1045"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Однопользовательская сетевая (с/о)</w:t>
            </w:r>
          </w:p>
        </w:tc>
        <w:tc>
          <w:tcPr>
            <w:tcW w:w="353"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1</w:t>
            </w:r>
          </w:p>
        </w:tc>
        <w:tc>
          <w:tcPr>
            <w:tcW w:w="606"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1</w:t>
            </w:r>
          </w:p>
        </w:tc>
        <w:tc>
          <w:tcPr>
            <w:tcW w:w="598"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417396</w:t>
            </w:r>
          </w:p>
        </w:tc>
        <w:tc>
          <w:tcPr>
            <w:tcW w:w="832" w:type="pct"/>
            <w:tcBorders>
              <w:top w:val="single" w:sz="6" w:space="0" w:color="auto"/>
              <w:left w:val="single" w:sz="6" w:space="0" w:color="auto"/>
              <w:bottom w:val="single" w:sz="6" w:space="0" w:color="auto"/>
              <w:right w:val="single" w:sz="6" w:space="0" w:color="auto"/>
            </w:tcBorders>
            <w:vAlign w:val="center"/>
          </w:tcPr>
          <w:p w:rsidR="00D51BC1" w:rsidRPr="00DD7AF1" w:rsidRDefault="00D51BC1" w:rsidP="002F76A3">
            <w:pPr>
              <w:autoSpaceDE w:val="0"/>
              <w:autoSpaceDN w:val="0"/>
              <w:adjustRightInd w:val="0"/>
              <w:spacing w:after="0" w:line="252" w:lineRule="auto"/>
              <w:jc w:val="center"/>
              <w:rPr>
                <w:rFonts w:ascii="Times New Roman" w:hAnsi="Times New Roman" w:cs="Times New Roman"/>
                <w:color w:val="000000"/>
                <w:sz w:val="20"/>
                <w:szCs w:val="20"/>
                <w:lang w:val="en-US"/>
              </w:rPr>
            </w:pPr>
            <w:r w:rsidRPr="00DD7AF1">
              <w:rPr>
                <w:rFonts w:ascii="Times New Roman" w:hAnsi="Times New Roman" w:cs="Times New Roman"/>
                <w:color w:val="000000"/>
                <w:sz w:val="20"/>
                <w:szCs w:val="20"/>
                <w:lang w:val="en-US"/>
              </w:rPr>
              <w:t>3 221,40</w:t>
            </w:r>
          </w:p>
        </w:tc>
      </w:tr>
      <w:tr w:rsidR="00D51BC1" w:rsidRPr="0095684C" w:rsidTr="0095684C">
        <w:trPr>
          <w:trHeight w:val="99"/>
          <w:jc w:val="center"/>
        </w:trPr>
        <w:tc>
          <w:tcPr>
            <w:tcW w:w="1566"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rPr>
                <w:rFonts w:ascii="Times New Roman" w:eastAsia="Times New Roman" w:hAnsi="Times New Roman" w:cs="Times New Roman"/>
                <w:color w:val="000000"/>
                <w:sz w:val="20"/>
                <w:szCs w:val="20"/>
              </w:rPr>
            </w:pPr>
            <w:r w:rsidRPr="0095684C">
              <w:rPr>
                <w:rFonts w:ascii="Times New Roman" w:eastAsia="Times New Roman" w:hAnsi="Times New Roman" w:cs="Times New Roman"/>
                <w:color w:val="000000"/>
                <w:sz w:val="20"/>
                <w:szCs w:val="20"/>
              </w:rPr>
              <w:lastRenderedPageBreak/>
              <w:t>СС КонсультантПлюс: Консультации для бюджетных организаций</w:t>
            </w:r>
          </w:p>
        </w:tc>
        <w:tc>
          <w:tcPr>
            <w:tcW w:w="1045"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Однопользовательская сетевая (с/о)</w:t>
            </w:r>
          </w:p>
        </w:tc>
        <w:tc>
          <w:tcPr>
            <w:tcW w:w="353"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1</w:t>
            </w:r>
          </w:p>
        </w:tc>
        <w:tc>
          <w:tcPr>
            <w:tcW w:w="606"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1</w:t>
            </w:r>
          </w:p>
        </w:tc>
        <w:tc>
          <w:tcPr>
            <w:tcW w:w="598"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75902</w:t>
            </w:r>
          </w:p>
        </w:tc>
        <w:tc>
          <w:tcPr>
            <w:tcW w:w="832" w:type="pct"/>
            <w:tcBorders>
              <w:top w:val="single" w:sz="6" w:space="0" w:color="auto"/>
              <w:left w:val="single" w:sz="6" w:space="0" w:color="auto"/>
              <w:bottom w:val="single" w:sz="6" w:space="0" w:color="auto"/>
              <w:right w:val="single" w:sz="6" w:space="0" w:color="auto"/>
            </w:tcBorders>
            <w:vAlign w:val="center"/>
          </w:tcPr>
          <w:p w:rsidR="00D51BC1" w:rsidRPr="00DD7AF1" w:rsidRDefault="00D51BC1" w:rsidP="002F76A3">
            <w:pPr>
              <w:autoSpaceDE w:val="0"/>
              <w:autoSpaceDN w:val="0"/>
              <w:adjustRightInd w:val="0"/>
              <w:spacing w:after="0" w:line="252" w:lineRule="auto"/>
              <w:jc w:val="center"/>
              <w:rPr>
                <w:rFonts w:ascii="Times New Roman" w:hAnsi="Times New Roman" w:cs="Times New Roman"/>
                <w:color w:val="000000"/>
                <w:sz w:val="20"/>
                <w:szCs w:val="20"/>
                <w:lang w:val="en-US"/>
              </w:rPr>
            </w:pPr>
            <w:r w:rsidRPr="00DD7AF1">
              <w:rPr>
                <w:rFonts w:ascii="Times New Roman" w:hAnsi="Times New Roman" w:cs="Times New Roman"/>
                <w:color w:val="000000"/>
                <w:sz w:val="20"/>
                <w:szCs w:val="20"/>
                <w:lang w:val="en-US"/>
              </w:rPr>
              <w:t>2 301,00</w:t>
            </w:r>
          </w:p>
        </w:tc>
      </w:tr>
      <w:tr w:rsidR="00D51BC1" w:rsidRPr="0095684C" w:rsidTr="0095684C">
        <w:trPr>
          <w:trHeight w:val="99"/>
          <w:jc w:val="center"/>
        </w:trPr>
        <w:tc>
          <w:tcPr>
            <w:tcW w:w="1566"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rPr>
                <w:rFonts w:ascii="Times New Roman" w:eastAsia="Times New Roman" w:hAnsi="Times New Roman" w:cs="Times New Roman"/>
                <w:color w:val="000000"/>
                <w:sz w:val="20"/>
                <w:szCs w:val="20"/>
              </w:rPr>
            </w:pPr>
            <w:r w:rsidRPr="0095684C">
              <w:rPr>
                <w:rFonts w:ascii="Times New Roman" w:eastAsia="Times New Roman" w:hAnsi="Times New Roman" w:cs="Times New Roman"/>
                <w:color w:val="000000"/>
                <w:sz w:val="20"/>
                <w:szCs w:val="20"/>
              </w:rPr>
              <w:t>СС Деловые бумаги</w:t>
            </w:r>
          </w:p>
        </w:tc>
        <w:tc>
          <w:tcPr>
            <w:tcW w:w="1045"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Локальная (лок)</w:t>
            </w:r>
          </w:p>
        </w:tc>
        <w:tc>
          <w:tcPr>
            <w:tcW w:w="353"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w:t>
            </w:r>
          </w:p>
        </w:tc>
        <w:tc>
          <w:tcPr>
            <w:tcW w:w="606"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1</w:t>
            </w:r>
          </w:p>
        </w:tc>
        <w:tc>
          <w:tcPr>
            <w:tcW w:w="598" w:type="pct"/>
            <w:tcBorders>
              <w:top w:val="single" w:sz="6" w:space="0" w:color="auto"/>
              <w:left w:val="single" w:sz="6" w:space="0" w:color="auto"/>
              <w:bottom w:val="single" w:sz="6" w:space="0" w:color="auto"/>
              <w:right w:val="single" w:sz="6" w:space="0" w:color="auto"/>
            </w:tcBorders>
            <w:vAlign w:val="center"/>
            <w:hideMark/>
          </w:tcPr>
          <w:p w:rsidR="00D51BC1" w:rsidRPr="0095684C" w:rsidRDefault="00D51BC1"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288805</w:t>
            </w:r>
          </w:p>
        </w:tc>
        <w:tc>
          <w:tcPr>
            <w:tcW w:w="832" w:type="pct"/>
            <w:tcBorders>
              <w:top w:val="single" w:sz="6" w:space="0" w:color="auto"/>
              <w:left w:val="single" w:sz="6" w:space="0" w:color="auto"/>
              <w:bottom w:val="single" w:sz="6" w:space="0" w:color="auto"/>
              <w:right w:val="single" w:sz="6" w:space="0" w:color="auto"/>
            </w:tcBorders>
            <w:vAlign w:val="center"/>
          </w:tcPr>
          <w:p w:rsidR="00D51BC1" w:rsidRPr="00DD7AF1" w:rsidRDefault="00D51BC1" w:rsidP="002F76A3">
            <w:pPr>
              <w:autoSpaceDE w:val="0"/>
              <w:autoSpaceDN w:val="0"/>
              <w:adjustRightInd w:val="0"/>
              <w:spacing w:after="0" w:line="252" w:lineRule="auto"/>
              <w:jc w:val="center"/>
              <w:rPr>
                <w:rFonts w:ascii="Times New Roman" w:hAnsi="Times New Roman" w:cs="Times New Roman"/>
                <w:color w:val="000000"/>
                <w:sz w:val="20"/>
                <w:szCs w:val="20"/>
                <w:lang w:val="en-US"/>
              </w:rPr>
            </w:pPr>
            <w:r w:rsidRPr="00DD7AF1">
              <w:rPr>
                <w:rFonts w:ascii="Times New Roman" w:hAnsi="Times New Roman" w:cs="Times New Roman"/>
                <w:color w:val="000000"/>
                <w:sz w:val="20"/>
                <w:szCs w:val="20"/>
                <w:lang w:val="en-US"/>
              </w:rPr>
              <w:t>1 045,48</w:t>
            </w:r>
          </w:p>
        </w:tc>
      </w:tr>
      <w:tr w:rsidR="00D51BC1" w:rsidRPr="0095684C" w:rsidTr="0095684C">
        <w:trPr>
          <w:trHeight w:val="240"/>
          <w:jc w:val="center"/>
        </w:trPr>
        <w:tc>
          <w:tcPr>
            <w:tcW w:w="4168" w:type="pct"/>
            <w:gridSpan w:val="5"/>
            <w:tcBorders>
              <w:top w:val="single" w:sz="6" w:space="0" w:color="auto"/>
              <w:left w:val="single" w:sz="6" w:space="0" w:color="auto"/>
              <w:bottom w:val="single" w:sz="6" w:space="0" w:color="auto"/>
              <w:right w:val="single" w:sz="6" w:space="0" w:color="auto"/>
            </w:tcBorders>
            <w:tcMar>
              <w:top w:w="28" w:type="dxa"/>
              <w:left w:w="70" w:type="dxa"/>
              <w:bottom w:w="28" w:type="dxa"/>
              <w:right w:w="170" w:type="dxa"/>
            </w:tcMar>
            <w:vAlign w:val="center"/>
            <w:hideMark/>
          </w:tcPr>
          <w:p w:rsidR="00D51BC1" w:rsidRPr="0095684C" w:rsidRDefault="00D51BC1" w:rsidP="0095684C">
            <w:pPr>
              <w:spacing w:after="0" w:line="252" w:lineRule="auto"/>
              <w:ind w:right="-77"/>
              <w:jc w:val="right"/>
              <w:rPr>
                <w:rFonts w:ascii="Times New Roman" w:eastAsia="Times New Roman" w:hAnsi="Times New Roman" w:cs="Times New Roman"/>
                <w:b/>
                <w:bCs/>
                <w:color w:val="000000"/>
                <w:sz w:val="20"/>
                <w:szCs w:val="20"/>
                <w:lang w:eastAsia="ru-RU"/>
              </w:rPr>
            </w:pPr>
            <w:r w:rsidRPr="0095684C">
              <w:rPr>
                <w:rFonts w:ascii="Times New Roman" w:eastAsia="Times New Roman" w:hAnsi="Times New Roman" w:cs="Times New Roman"/>
                <w:b/>
                <w:bCs/>
                <w:color w:val="000000"/>
                <w:sz w:val="20"/>
                <w:szCs w:val="20"/>
                <w:lang w:eastAsia="ru-RU"/>
              </w:rPr>
              <w:t xml:space="preserve">Итого: стоимость информационных услуг в месяц </w:t>
            </w:r>
            <w:r w:rsidRPr="0095684C">
              <w:rPr>
                <w:rFonts w:ascii="Times New Roman" w:eastAsia="Times New Roman" w:hAnsi="Times New Roman" w:cs="Times New Roman"/>
                <w:b/>
                <w:bCs/>
                <w:iCs/>
                <w:color w:val="000000"/>
                <w:sz w:val="20"/>
                <w:szCs w:val="20"/>
                <w:lang w:eastAsia="ru-RU"/>
              </w:rPr>
              <w:t>(в том числе НДС 18%)</w:t>
            </w:r>
          </w:p>
        </w:tc>
        <w:tc>
          <w:tcPr>
            <w:tcW w:w="832" w:type="pct"/>
            <w:tcBorders>
              <w:top w:val="single" w:sz="6" w:space="0" w:color="auto"/>
              <w:left w:val="single" w:sz="6" w:space="0" w:color="auto"/>
              <w:bottom w:val="single" w:sz="6" w:space="0" w:color="auto"/>
              <w:right w:val="single" w:sz="6" w:space="0" w:color="auto"/>
            </w:tcBorders>
            <w:vAlign w:val="center"/>
          </w:tcPr>
          <w:p w:rsidR="00D51BC1" w:rsidRPr="00DD7AF1" w:rsidRDefault="00D51BC1" w:rsidP="002F76A3">
            <w:pPr>
              <w:autoSpaceDE w:val="0"/>
              <w:autoSpaceDN w:val="0"/>
              <w:adjustRightInd w:val="0"/>
              <w:spacing w:after="0" w:line="252" w:lineRule="auto"/>
              <w:jc w:val="center"/>
              <w:rPr>
                <w:rFonts w:ascii="Times New Roman" w:hAnsi="Times New Roman" w:cs="Times New Roman"/>
                <w:b/>
                <w:bCs/>
                <w:color w:val="000000"/>
                <w:sz w:val="20"/>
                <w:szCs w:val="20"/>
              </w:rPr>
            </w:pPr>
            <w:r w:rsidRPr="00DD7AF1">
              <w:rPr>
                <w:rFonts w:ascii="Times New Roman" w:hAnsi="Times New Roman" w:cs="Times New Roman"/>
                <w:b/>
                <w:bCs/>
                <w:color w:val="000000"/>
                <w:sz w:val="20"/>
                <w:szCs w:val="20"/>
              </w:rPr>
              <w:t>11 672,56</w:t>
            </w:r>
          </w:p>
        </w:tc>
      </w:tr>
      <w:tr w:rsidR="00D51BC1" w:rsidRPr="0095684C" w:rsidTr="0095684C">
        <w:trPr>
          <w:trHeight w:val="240"/>
          <w:jc w:val="center"/>
        </w:trPr>
        <w:tc>
          <w:tcPr>
            <w:tcW w:w="4168" w:type="pct"/>
            <w:gridSpan w:val="5"/>
            <w:tcBorders>
              <w:top w:val="single" w:sz="6" w:space="0" w:color="auto"/>
              <w:left w:val="single" w:sz="6" w:space="0" w:color="auto"/>
              <w:bottom w:val="single" w:sz="6" w:space="0" w:color="auto"/>
              <w:right w:val="single" w:sz="6" w:space="0" w:color="auto"/>
            </w:tcBorders>
            <w:tcMar>
              <w:top w:w="28" w:type="dxa"/>
              <w:left w:w="70" w:type="dxa"/>
              <w:bottom w:w="28" w:type="dxa"/>
              <w:right w:w="170" w:type="dxa"/>
            </w:tcMar>
            <w:vAlign w:val="center"/>
            <w:hideMark/>
          </w:tcPr>
          <w:p w:rsidR="00D51BC1" w:rsidRPr="0095684C" w:rsidRDefault="00D51BC1" w:rsidP="0095684C">
            <w:pPr>
              <w:spacing w:after="0" w:line="252" w:lineRule="auto"/>
              <w:ind w:right="-77"/>
              <w:jc w:val="right"/>
              <w:rPr>
                <w:rFonts w:ascii="Times New Roman" w:eastAsia="Times New Roman" w:hAnsi="Times New Roman" w:cs="Times New Roman"/>
                <w:b/>
                <w:bCs/>
                <w:color w:val="000000"/>
                <w:sz w:val="20"/>
                <w:szCs w:val="20"/>
                <w:lang w:eastAsia="ru-RU"/>
              </w:rPr>
            </w:pPr>
            <w:r w:rsidRPr="0095684C">
              <w:rPr>
                <w:rFonts w:ascii="Times New Roman" w:eastAsia="Times New Roman" w:hAnsi="Times New Roman" w:cs="Times New Roman"/>
                <w:b/>
                <w:bCs/>
                <w:color w:val="000000"/>
                <w:sz w:val="20"/>
                <w:szCs w:val="20"/>
                <w:lang w:eastAsia="ru-RU"/>
              </w:rPr>
              <w:t xml:space="preserve">Итого: общая стоимость информационных услуг с 01.01.2015 по 31.12.2015 </w:t>
            </w:r>
            <w:r w:rsidRPr="0095684C">
              <w:rPr>
                <w:rFonts w:ascii="Times New Roman" w:eastAsia="Times New Roman" w:hAnsi="Times New Roman" w:cs="Times New Roman"/>
                <w:b/>
                <w:bCs/>
                <w:iCs/>
                <w:color w:val="000000"/>
                <w:sz w:val="20"/>
                <w:szCs w:val="20"/>
                <w:lang w:eastAsia="ru-RU"/>
              </w:rPr>
              <w:t>(в том числе НДС 18%)</w:t>
            </w:r>
          </w:p>
        </w:tc>
        <w:tc>
          <w:tcPr>
            <w:tcW w:w="832" w:type="pct"/>
            <w:tcBorders>
              <w:top w:val="single" w:sz="6" w:space="0" w:color="auto"/>
              <w:left w:val="single" w:sz="6" w:space="0" w:color="auto"/>
              <w:bottom w:val="single" w:sz="6" w:space="0" w:color="auto"/>
              <w:right w:val="single" w:sz="6" w:space="0" w:color="auto"/>
            </w:tcBorders>
            <w:vAlign w:val="center"/>
          </w:tcPr>
          <w:p w:rsidR="00D51BC1" w:rsidRPr="00DD7AF1" w:rsidRDefault="00D51BC1" w:rsidP="002F76A3">
            <w:pPr>
              <w:autoSpaceDE w:val="0"/>
              <w:autoSpaceDN w:val="0"/>
              <w:adjustRightInd w:val="0"/>
              <w:spacing w:after="0" w:line="252" w:lineRule="auto"/>
              <w:jc w:val="center"/>
              <w:rPr>
                <w:rFonts w:ascii="Times New Roman" w:hAnsi="Times New Roman" w:cs="Times New Roman"/>
                <w:b/>
                <w:bCs/>
                <w:color w:val="000000"/>
                <w:sz w:val="20"/>
                <w:szCs w:val="20"/>
              </w:rPr>
            </w:pPr>
            <w:r w:rsidRPr="00DD7AF1">
              <w:rPr>
                <w:rFonts w:ascii="Times New Roman" w:hAnsi="Times New Roman" w:cs="Times New Roman"/>
                <w:b/>
                <w:bCs/>
                <w:color w:val="000000"/>
                <w:sz w:val="20"/>
                <w:szCs w:val="20"/>
              </w:rPr>
              <w:t>140 070,72</w:t>
            </w:r>
          </w:p>
        </w:tc>
      </w:tr>
    </w:tbl>
    <w:p w:rsidR="0095684C" w:rsidRPr="0095684C" w:rsidRDefault="0095684C" w:rsidP="0095684C">
      <w:pPr>
        <w:spacing w:after="0" w:line="252" w:lineRule="auto"/>
        <w:contextualSpacing/>
        <w:jc w:val="both"/>
        <w:rPr>
          <w:rFonts w:ascii="Times New Roman" w:eastAsia="Times New Roman" w:hAnsi="Times New Roman" w:cs="Times New Roman"/>
          <w:sz w:val="20"/>
          <w:szCs w:val="20"/>
          <w:lang w:eastAsia="ru-RU"/>
        </w:rPr>
      </w:pPr>
    </w:p>
    <w:p w:rsidR="0095684C" w:rsidRPr="0095684C" w:rsidRDefault="0095684C" w:rsidP="0095684C">
      <w:pPr>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Заказчик обязуется оплачивать указанные услуги. Порядок оказания информационных услуг приведен в разделе «Порядок оказания информационных услуг с использованием экземпляра Cистем» настоящего Контракта.</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sz w:val="20"/>
          <w:szCs w:val="20"/>
          <w:lang w:eastAsia="ru-RU"/>
        </w:rPr>
        <w:t xml:space="preserve">2.1.2. </w:t>
      </w:r>
      <w:r w:rsidRPr="0095684C">
        <w:rPr>
          <w:rFonts w:ascii="Times New Roman" w:eastAsia="Times New Roman" w:hAnsi="Times New Roman" w:cs="Times New Roman"/>
          <w:color w:val="000000"/>
          <w:sz w:val="20"/>
          <w:szCs w:val="20"/>
          <w:lang w:eastAsia="ru-RU"/>
        </w:rPr>
        <w:t>Исполнитель обязуется в период действия настоящего Контракта оказывать информационные услуги с использованием следующего(их) экземпляра(ов) Системы(м) КонсультантПлюс (далее – экземпляр(ы) Системы(м)), принадлежащего(их) Заказчику:</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70" w:type="dxa"/>
          <w:bottom w:w="28" w:type="dxa"/>
          <w:right w:w="70" w:type="dxa"/>
        </w:tblCellMar>
        <w:tblLook w:val="04A0" w:firstRow="1" w:lastRow="0" w:firstColumn="1" w:lastColumn="0" w:noHBand="0" w:noVBand="1"/>
      </w:tblPr>
      <w:tblGrid>
        <w:gridCol w:w="3180"/>
        <w:gridCol w:w="2168"/>
        <w:gridCol w:w="772"/>
        <w:gridCol w:w="1258"/>
        <w:gridCol w:w="1241"/>
        <w:gridCol w:w="1726"/>
      </w:tblGrid>
      <w:tr w:rsidR="0095684C" w:rsidRPr="0095684C" w:rsidTr="0095684C">
        <w:trPr>
          <w:trHeight w:val="660"/>
          <w:jc w:val="center"/>
        </w:trPr>
        <w:tc>
          <w:tcPr>
            <w:tcW w:w="1537" w:type="pct"/>
            <w:tcBorders>
              <w:top w:val="single" w:sz="6" w:space="0" w:color="auto"/>
              <w:left w:val="single" w:sz="6" w:space="0" w:color="auto"/>
              <w:bottom w:val="single" w:sz="6" w:space="0" w:color="auto"/>
              <w:right w:val="single" w:sz="6" w:space="0" w:color="auto"/>
            </w:tcBorders>
            <w:vAlign w:val="center"/>
            <w:hideMark/>
          </w:tcPr>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b/>
                <w:color w:val="000000"/>
                <w:sz w:val="20"/>
                <w:szCs w:val="20"/>
              </w:rPr>
            </w:pPr>
            <w:r w:rsidRPr="0095684C">
              <w:rPr>
                <w:rFonts w:ascii="Times New Roman" w:eastAsia="Times New Roman" w:hAnsi="Times New Roman" w:cs="Times New Roman"/>
                <w:b/>
                <w:bCs/>
                <w:color w:val="000000"/>
                <w:sz w:val="20"/>
                <w:szCs w:val="20"/>
              </w:rPr>
              <w:t>Название Системы КонсультантПлюс</w:t>
            </w:r>
          </w:p>
        </w:tc>
        <w:tc>
          <w:tcPr>
            <w:tcW w:w="1048" w:type="pct"/>
            <w:tcBorders>
              <w:top w:val="single" w:sz="6" w:space="0" w:color="auto"/>
              <w:left w:val="single" w:sz="6" w:space="0" w:color="auto"/>
              <w:bottom w:val="single" w:sz="6" w:space="0" w:color="auto"/>
              <w:right w:val="single" w:sz="6" w:space="0" w:color="auto"/>
            </w:tcBorders>
            <w:vAlign w:val="center"/>
            <w:hideMark/>
          </w:tcPr>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Версия</w:t>
            </w:r>
          </w:p>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экземпляра</w:t>
            </w:r>
          </w:p>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Системы</w:t>
            </w:r>
          </w:p>
        </w:tc>
        <w:tc>
          <w:tcPr>
            <w:tcW w:w="373" w:type="pct"/>
            <w:tcBorders>
              <w:top w:val="single" w:sz="6" w:space="0" w:color="auto"/>
              <w:left w:val="single" w:sz="6" w:space="0" w:color="auto"/>
              <w:bottom w:val="single" w:sz="6" w:space="0" w:color="auto"/>
              <w:right w:val="single" w:sz="6" w:space="0" w:color="auto"/>
            </w:tcBorders>
            <w:vAlign w:val="center"/>
            <w:hideMark/>
          </w:tcPr>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Число</w:t>
            </w:r>
          </w:p>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ОД</w:t>
            </w:r>
          </w:p>
        </w:tc>
        <w:tc>
          <w:tcPr>
            <w:tcW w:w="608" w:type="pct"/>
            <w:tcBorders>
              <w:top w:val="single" w:sz="6" w:space="0" w:color="auto"/>
              <w:left w:val="single" w:sz="6" w:space="0" w:color="auto"/>
              <w:bottom w:val="single" w:sz="6" w:space="0" w:color="auto"/>
              <w:right w:val="single" w:sz="6" w:space="0" w:color="auto"/>
            </w:tcBorders>
            <w:vAlign w:val="center"/>
            <w:hideMark/>
          </w:tcPr>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Количество</w:t>
            </w:r>
          </w:p>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экземпляров</w:t>
            </w:r>
          </w:p>
        </w:tc>
        <w:tc>
          <w:tcPr>
            <w:tcW w:w="600" w:type="pct"/>
            <w:tcBorders>
              <w:top w:val="single" w:sz="6" w:space="0" w:color="auto"/>
              <w:left w:val="single" w:sz="6" w:space="0" w:color="auto"/>
              <w:bottom w:val="single" w:sz="6" w:space="0" w:color="auto"/>
              <w:right w:val="single" w:sz="6" w:space="0" w:color="auto"/>
            </w:tcBorders>
            <w:vAlign w:val="center"/>
            <w:hideMark/>
          </w:tcPr>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Номер(а)</w:t>
            </w:r>
          </w:p>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дистрибути-</w:t>
            </w:r>
          </w:p>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ва(ов)</w:t>
            </w:r>
          </w:p>
        </w:tc>
        <w:tc>
          <w:tcPr>
            <w:tcW w:w="834" w:type="pct"/>
            <w:tcBorders>
              <w:top w:val="single" w:sz="6" w:space="0" w:color="auto"/>
              <w:left w:val="single" w:sz="6" w:space="0" w:color="auto"/>
              <w:bottom w:val="single" w:sz="6" w:space="0" w:color="auto"/>
              <w:right w:val="single" w:sz="6" w:space="0" w:color="auto"/>
            </w:tcBorders>
            <w:vAlign w:val="center"/>
            <w:hideMark/>
          </w:tcPr>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Стоимость</w:t>
            </w:r>
          </w:p>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информационных</w:t>
            </w:r>
          </w:p>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услуг (руб.)</w:t>
            </w:r>
          </w:p>
        </w:tc>
      </w:tr>
      <w:tr w:rsidR="0095684C" w:rsidRPr="0095684C" w:rsidTr="0095684C">
        <w:trPr>
          <w:trHeight w:val="99"/>
          <w:jc w:val="center"/>
        </w:trPr>
        <w:tc>
          <w:tcPr>
            <w:tcW w:w="5000" w:type="pct"/>
            <w:gridSpan w:val="6"/>
            <w:tcBorders>
              <w:top w:val="single" w:sz="6" w:space="0" w:color="auto"/>
              <w:left w:val="single" w:sz="6" w:space="0" w:color="auto"/>
              <w:bottom w:val="single" w:sz="6" w:space="0" w:color="auto"/>
              <w:right w:val="single" w:sz="6" w:space="0" w:color="auto"/>
            </w:tcBorders>
            <w:vAlign w:val="center"/>
            <w:hideMark/>
          </w:tcPr>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val="en-US" w:eastAsia="ru-RU"/>
              </w:rPr>
            </w:pPr>
            <w:r w:rsidRPr="0095684C">
              <w:rPr>
                <w:rFonts w:ascii="Times New Roman" w:eastAsia="Times New Roman" w:hAnsi="Times New Roman" w:cs="Times New Roman"/>
                <w:color w:val="000000"/>
                <w:sz w:val="20"/>
                <w:szCs w:val="20"/>
                <w:lang w:eastAsia="ru-RU"/>
              </w:rPr>
              <w:t xml:space="preserve">Адрес оказания услуг: 169061, Республика Коми, Усть-Вымский район, г.Микунь, ул. </w:t>
            </w:r>
            <w:r w:rsidRPr="0095684C">
              <w:rPr>
                <w:rFonts w:ascii="Times New Roman" w:eastAsia="Times New Roman" w:hAnsi="Times New Roman" w:cs="Times New Roman"/>
                <w:color w:val="000000"/>
                <w:sz w:val="20"/>
                <w:szCs w:val="20"/>
                <w:lang w:val="en-US" w:eastAsia="ru-RU"/>
              </w:rPr>
              <w:t>Железнодорожная, д.21</w:t>
            </w:r>
          </w:p>
        </w:tc>
      </w:tr>
      <w:tr w:rsidR="0095684C" w:rsidRPr="0095684C" w:rsidTr="0095684C">
        <w:trPr>
          <w:trHeight w:val="99"/>
          <w:jc w:val="center"/>
        </w:trPr>
        <w:tc>
          <w:tcPr>
            <w:tcW w:w="1537" w:type="pct"/>
            <w:tcBorders>
              <w:top w:val="single" w:sz="6" w:space="0" w:color="auto"/>
              <w:left w:val="single" w:sz="6" w:space="0" w:color="auto"/>
              <w:bottom w:val="single" w:sz="6" w:space="0" w:color="auto"/>
              <w:right w:val="single" w:sz="6" w:space="0" w:color="auto"/>
            </w:tcBorders>
            <w:vAlign w:val="center"/>
            <w:hideMark/>
          </w:tcPr>
          <w:p w:rsidR="0095684C" w:rsidRPr="0095684C" w:rsidRDefault="0095684C" w:rsidP="0095684C">
            <w:pPr>
              <w:autoSpaceDE w:val="0"/>
              <w:autoSpaceDN w:val="0"/>
              <w:adjustRightInd w:val="0"/>
              <w:spacing w:after="0" w:line="252" w:lineRule="auto"/>
              <w:rPr>
                <w:rFonts w:ascii="Times New Roman" w:eastAsia="Times New Roman" w:hAnsi="Times New Roman" w:cs="Times New Roman"/>
                <w:color w:val="000000"/>
                <w:sz w:val="20"/>
                <w:szCs w:val="20"/>
              </w:rPr>
            </w:pPr>
            <w:r w:rsidRPr="0095684C">
              <w:rPr>
                <w:rFonts w:ascii="Times New Roman" w:eastAsia="Times New Roman" w:hAnsi="Times New Roman" w:cs="Times New Roman"/>
                <w:color w:val="000000"/>
                <w:sz w:val="20"/>
                <w:szCs w:val="20"/>
              </w:rPr>
              <w:t>СПС КонсультантПлюс: Версия Проф</w:t>
            </w:r>
          </w:p>
        </w:tc>
        <w:tc>
          <w:tcPr>
            <w:tcW w:w="1048" w:type="pct"/>
            <w:tcBorders>
              <w:top w:val="single" w:sz="6" w:space="0" w:color="auto"/>
              <w:left w:val="single" w:sz="6" w:space="0" w:color="auto"/>
              <w:bottom w:val="single" w:sz="6" w:space="0" w:color="auto"/>
              <w:right w:val="single" w:sz="6" w:space="0" w:color="auto"/>
            </w:tcBorders>
            <w:vAlign w:val="center"/>
            <w:hideMark/>
          </w:tcPr>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Однопользовательская сетевая (с/о)</w:t>
            </w:r>
          </w:p>
        </w:tc>
        <w:tc>
          <w:tcPr>
            <w:tcW w:w="373" w:type="pct"/>
            <w:tcBorders>
              <w:top w:val="single" w:sz="6" w:space="0" w:color="auto"/>
              <w:left w:val="single" w:sz="6" w:space="0" w:color="auto"/>
              <w:bottom w:val="single" w:sz="6" w:space="0" w:color="auto"/>
              <w:right w:val="single" w:sz="6" w:space="0" w:color="auto"/>
            </w:tcBorders>
            <w:vAlign w:val="center"/>
            <w:hideMark/>
          </w:tcPr>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1</w:t>
            </w:r>
          </w:p>
        </w:tc>
        <w:tc>
          <w:tcPr>
            <w:tcW w:w="608" w:type="pct"/>
            <w:tcBorders>
              <w:top w:val="single" w:sz="6" w:space="0" w:color="auto"/>
              <w:left w:val="single" w:sz="6" w:space="0" w:color="auto"/>
              <w:bottom w:val="single" w:sz="6" w:space="0" w:color="auto"/>
              <w:right w:val="single" w:sz="6" w:space="0" w:color="auto"/>
            </w:tcBorders>
            <w:vAlign w:val="center"/>
            <w:hideMark/>
          </w:tcPr>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1</w:t>
            </w:r>
          </w:p>
        </w:tc>
        <w:tc>
          <w:tcPr>
            <w:tcW w:w="600" w:type="pct"/>
            <w:tcBorders>
              <w:top w:val="single" w:sz="6" w:space="0" w:color="auto"/>
              <w:left w:val="single" w:sz="6" w:space="0" w:color="auto"/>
              <w:bottom w:val="single" w:sz="6" w:space="0" w:color="auto"/>
              <w:right w:val="single" w:sz="6" w:space="0" w:color="auto"/>
            </w:tcBorders>
            <w:vAlign w:val="center"/>
            <w:hideMark/>
          </w:tcPr>
          <w:p w:rsidR="0095684C" w:rsidRPr="0095684C" w:rsidRDefault="0095684C"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251114</w:t>
            </w:r>
          </w:p>
        </w:tc>
        <w:tc>
          <w:tcPr>
            <w:tcW w:w="834" w:type="pct"/>
            <w:tcBorders>
              <w:top w:val="single" w:sz="6" w:space="0" w:color="auto"/>
              <w:left w:val="single" w:sz="6" w:space="0" w:color="auto"/>
              <w:bottom w:val="single" w:sz="6" w:space="0" w:color="auto"/>
              <w:right w:val="single" w:sz="6" w:space="0" w:color="auto"/>
            </w:tcBorders>
            <w:vAlign w:val="center"/>
          </w:tcPr>
          <w:p w:rsidR="0095684C" w:rsidRPr="0095684C" w:rsidRDefault="00D51BC1" w:rsidP="0095684C">
            <w:pPr>
              <w:autoSpaceDE w:val="0"/>
              <w:autoSpaceDN w:val="0"/>
              <w:adjustRightInd w:val="0"/>
              <w:spacing w:after="0" w:line="252" w:lineRule="auto"/>
              <w:jc w:val="center"/>
              <w:rPr>
                <w:rFonts w:ascii="Times New Roman" w:eastAsia="Times New Roman" w:hAnsi="Times New Roman" w:cs="Times New Roman"/>
                <w:color w:val="000000"/>
                <w:sz w:val="20"/>
                <w:szCs w:val="20"/>
                <w:lang w:val="en-US" w:eastAsia="ru-RU"/>
              </w:rPr>
            </w:pPr>
            <w:r w:rsidRPr="00DD7AF1">
              <w:rPr>
                <w:rFonts w:ascii="Times New Roman" w:hAnsi="Times New Roman" w:cs="Times New Roman"/>
                <w:color w:val="000000"/>
                <w:sz w:val="20"/>
                <w:szCs w:val="20"/>
                <w:lang w:val="en-US"/>
              </w:rPr>
              <w:t>5 921,24</w:t>
            </w:r>
          </w:p>
        </w:tc>
      </w:tr>
      <w:tr w:rsidR="00D51BC1" w:rsidRPr="0095684C" w:rsidTr="0095684C">
        <w:trPr>
          <w:trHeight w:val="240"/>
          <w:jc w:val="center"/>
        </w:trPr>
        <w:tc>
          <w:tcPr>
            <w:tcW w:w="4166" w:type="pct"/>
            <w:gridSpan w:val="5"/>
            <w:tcBorders>
              <w:top w:val="single" w:sz="6" w:space="0" w:color="auto"/>
              <w:left w:val="single" w:sz="6" w:space="0" w:color="auto"/>
              <w:bottom w:val="single" w:sz="6" w:space="0" w:color="auto"/>
              <w:right w:val="single" w:sz="6" w:space="0" w:color="auto"/>
            </w:tcBorders>
            <w:tcMar>
              <w:top w:w="28" w:type="dxa"/>
              <w:left w:w="70" w:type="dxa"/>
              <w:bottom w:w="28" w:type="dxa"/>
              <w:right w:w="170" w:type="dxa"/>
            </w:tcMar>
            <w:vAlign w:val="center"/>
            <w:hideMark/>
          </w:tcPr>
          <w:p w:rsidR="00D51BC1" w:rsidRPr="0095684C" w:rsidRDefault="00D51BC1" w:rsidP="0095684C">
            <w:pPr>
              <w:spacing w:after="0" w:line="252" w:lineRule="auto"/>
              <w:ind w:right="-77"/>
              <w:jc w:val="right"/>
              <w:rPr>
                <w:rFonts w:ascii="Times New Roman" w:eastAsia="Times New Roman" w:hAnsi="Times New Roman" w:cs="Times New Roman"/>
                <w:b/>
                <w:bCs/>
                <w:color w:val="000000"/>
                <w:sz w:val="20"/>
                <w:szCs w:val="20"/>
                <w:lang w:eastAsia="ru-RU"/>
              </w:rPr>
            </w:pPr>
            <w:r w:rsidRPr="0095684C">
              <w:rPr>
                <w:rFonts w:ascii="Times New Roman" w:eastAsia="Times New Roman" w:hAnsi="Times New Roman" w:cs="Times New Roman"/>
                <w:b/>
                <w:bCs/>
                <w:color w:val="000000"/>
                <w:sz w:val="20"/>
                <w:szCs w:val="20"/>
                <w:lang w:eastAsia="ru-RU"/>
              </w:rPr>
              <w:t xml:space="preserve">Итого: стоимость информационных услуг в месяц </w:t>
            </w:r>
            <w:r w:rsidRPr="0095684C">
              <w:rPr>
                <w:rFonts w:ascii="Times New Roman" w:eastAsia="Times New Roman" w:hAnsi="Times New Roman" w:cs="Times New Roman"/>
                <w:b/>
                <w:bCs/>
                <w:iCs/>
                <w:color w:val="000000"/>
                <w:sz w:val="20"/>
                <w:szCs w:val="20"/>
                <w:lang w:eastAsia="ru-RU"/>
              </w:rPr>
              <w:t>(в том числе НДС 18%)</w:t>
            </w:r>
          </w:p>
        </w:tc>
        <w:tc>
          <w:tcPr>
            <w:tcW w:w="834" w:type="pct"/>
            <w:tcBorders>
              <w:top w:val="single" w:sz="6" w:space="0" w:color="auto"/>
              <w:left w:val="single" w:sz="6" w:space="0" w:color="auto"/>
              <w:bottom w:val="single" w:sz="6" w:space="0" w:color="auto"/>
              <w:right w:val="single" w:sz="6" w:space="0" w:color="auto"/>
            </w:tcBorders>
            <w:vAlign w:val="center"/>
          </w:tcPr>
          <w:p w:rsidR="00D51BC1" w:rsidRPr="00DD7AF1" w:rsidRDefault="00D51BC1" w:rsidP="002F76A3">
            <w:pPr>
              <w:autoSpaceDE w:val="0"/>
              <w:autoSpaceDN w:val="0"/>
              <w:adjustRightInd w:val="0"/>
              <w:spacing w:after="0" w:line="252" w:lineRule="auto"/>
              <w:jc w:val="center"/>
              <w:rPr>
                <w:rFonts w:ascii="Times New Roman" w:hAnsi="Times New Roman" w:cs="Times New Roman"/>
                <w:b/>
                <w:bCs/>
                <w:color w:val="000000"/>
                <w:sz w:val="20"/>
                <w:szCs w:val="20"/>
              </w:rPr>
            </w:pPr>
            <w:r w:rsidRPr="00DD7AF1">
              <w:rPr>
                <w:rFonts w:ascii="Times New Roman" w:hAnsi="Times New Roman" w:cs="Times New Roman"/>
                <w:b/>
                <w:bCs/>
                <w:color w:val="000000"/>
                <w:sz w:val="20"/>
                <w:szCs w:val="20"/>
              </w:rPr>
              <w:t>5 921,24</w:t>
            </w:r>
          </w:p>
        </w:tc>
      </w:tr>
      <w:tr w:rsidR="00D51BC1" w:rsidRPr="0095684C" w:rsidTr="0095684C">
        <w:trPr>
          <w:trHeight w:val="240"/>
          <w:jc w:val="center"/>
        </w:trPr>
        <w:tc>
          <w:tcPr>
            <w:tcW w:w="4166" w:type="pct"/>
            <w:gridSpan w:val="5"/>
            <w:tcBorders>
              <w:top w:val="single" w:sz="6" w:space="0" w:color="auto"/>
              <w:left w:val="single" w:sz="6" w:space="0" w:color="auto"/>
              <w:bottom w:val="single" w:sz="6" w:space="0" w:color="auto"/>
              <w:right w:val="single" w:sz="6" w:space="0" w:color="auto"/>
            </w:tcBorders>
            <w:tcMar>
              <w:top w:w="28" w:type="dxa"/>
              <w:left w:w="70" w:type="dxa"/>
              <w:bottom w:w="28" w:type="dxa"/>
              <w:right w:w="170" w:type="dxa"/>
            </w:tcMar>
            <w:vAlign w:val="center"/>
            <w:hideMark/>
          </w:tcPr>
          <w:p w:rsidR="00D51BC1" w:rsidRPr="0095684C" w:rsidRDefault="00D51BC1" w:rsidP="0095684C">
            <w:pPr>
              <w:spacing w:after="0" w:line="252" w:lineRule="auto"/>
              <w:ind w:right="-77"/>
              <w:jc w:val="right"/>
              <w:rPr>
                <w:rFonts w:ascii="Times New Roman" w:eastAsia="Times New Roman" w:hAnsi="Times New Roman" w:cs="Times New Roman"/>
                <w:b/>
                <w:bCs/>
                <w:color w:val="000000"/>
                <w:sz w:val="20"/>
                <w:szCs w:val="20"/>
                <w:lang w:eastAsia="ru-RU"/>
              </w:rPr>
            </w:pPr>
            <w:r w:rsidRPr="0095684C">
              <w:rPr>
                <w:rFonts w:ascii="Times New Roman" w:eastAsia="Times New Roman" w:hAnsi="Times New Roman" w:cs="Times New Roman"/>
                <w:b/>
                <w:bCs/>
                <w:color w:val="000000"/>
                <w:sz w:val="20"/>
                <w:szCs w:val="20"/>
                <w:lang w:eastAsia="ru-RU"/>
              </w:rPr>
              <w:t xml:space="preserve">Итого: общая стоимость информационных услуг с 01.01.2015 по 31.12.2015 </w:t>
            </w:r>
            <w:r w:rsidRPr="0095684C">
              <w:rPr>
                <w:rFonts w:ascii="Times New Roman" w:eastAsia="Times New Roman" w:hAnsi="Times New Roman" w:cs="Times New Roman"/>
                <w:b/>
                <w:bCs/>
                <w:iCs/>
                <w:color w:val="000000"/>
                <w:sz w:val="20"/>
                <w:szCs w:val="20"/>
                <w:lang w:eastAsia="ru-RU"/>
              </w:rPr>
              <w:t>(в том числе НДС 18%)</w:t>
            </w:r>
          </w:p>
        </w:tc>
        <w:tc>
          <w:tcPr>
            <w:tcW w:w="834" w:type="pct"/>
            <w:tcBorders>
              <w:top w:val="single" w:sz="6" w:space="0" w:color="auto"/>
              <w:left w:val="single" w:sz="6" w:space="0" w:color="auto"/>
              <w:bottom w:val="single" w:sz="6" w:space="0" w:color="auto"/>
              <w:right w:val="single" w:sz="6" w:space="0" w:color="auto"/>
            </w:tcBorders>
            <w:vAlign w:val="center"/>
          </w:tcPr>
          <w:p w:rsidR="00D51BC1" w:rsidRPr="00DD7AF1" w:rsidRDefault="00D51BC1" w:rsidP="002F76A3">
            <w:pPr>
              <w:autoSpaceDE w:val="0"/>
              <w:autoSpaceDN w:val="0"/>
              <w:adjustRightInd w:val="0"/>
              <w:spacing w:after="0" w:line="252" w:lineRule="auto"/>
              <w:jc w:val="center"/>
              <w:rPr>
                <w:rFonts w:ascii="Times New Roman" w:hAnsi="Times New Roman" w:cs="Times New Roman"/>
                <w:b/>
                <w:bCs/>
                <w:color w:val="000000"/>
                <w:sz w:val="20"/>
                <w:szCs w:val="20"/>
              </w:rPr>
            </w:pPr>
            <w:r w:rsidRPr="00DD7AF1">
              <w:rPr>
                <w:rFonts w:ascii="Times New Roman" w:hAnsi="Times New Roman" w:cs="Times New Roman"/>
                <w:b/>
                <w:bCs/>
                <w:color w:val="000000"/>
                <w:sz w:val="20"/>
                <w:szCs w:val="20"/>
              </w:rPr>
              <w:t>71 054,88</w:t>
            </w:r>
          </w:p>
        </w:tc>
      </w:tr>
    </w:tbl>
    <w:p w:rsidR="0095684C" w:rsidRPr="0095684C" w:rsidRDefault="0095684C" w:rsidP="0095684C">
      <w:pPr>
        <w:spacing w:after="0" w:line="252" w:lineRule="auto"/>
        <w:contextualSpacing/>
        <w:jc w:val="both"/>
        <w:rPr>
          <w:rFonts w:ascii="Times New Roman" w:eastAsia="Times New Roman" w:hAnsi="Times New Roman" w:cs="Times New Roman"/>
          <w:sz w:val="20"/>
          <w:szCs w:val="20"/>
          <w:lang w:eastAsia="ru-RU"/>
        </w:rPr>
      </w:pPr>
    </w:p>
    <w:p w:rsidR="0095684C" w:rsidRPr="0095684C" w:rsidRDefault="0095684C" w:rsidP="0095684C">
      <w:pPr>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Заказчик обязуется оплачивать указанные услуги. Порядок оказания информационных услуг приведен в разделе «Порядок оказания информационных услуг с использованием экземпляра Cистем» настоящего Контракта.</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2.2.</w:t>
      </w:r>
      <w:r w:rsidRPr="0095684C">
        <w:rPr>
          <w:rFonts w:ascii="Times New Roman" w:eastAsia="Times New Roman" w:hAnsi="Times New Roman" w:cs="Times New Roman"/>
          <w:sz w:val="20"/>
          <w:szCs w:val="20"/>
          <w:lang w:eastAsia="ru-RU"/>
        </w:rPr>
        <w:tab/>
        <w:t>Использование Заказчиком передаваемой информации.</w:t>
      </w:r>
    </w:p>
    <w:p w:rsidR="0095684C" w:rsidRPr="0095684C" w:rsidRDefault="0095684C" w:rsidP="0095684C">
      <w:pPr>
        <w:tabs>
          <w:tab w:val="left" w:pos="567"/>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2.2.1.</w:t>
      </w:r>
      <w:r w:rsidRPr="0095684C">
        <w:rPr>
          <w:rFonts w:ascii="Times New Roman" w:eastAsia="Times New Roman" w:hAnsi="Times New Roman" w:cs="Times New Roman"/>
          <w:sz w:val="20"/>
          <w:szCs w:val="20"/>
          <w:lang w:eastAsia="ru-RU"/>
        </w:rPr>
        <w:tab/>
        <w:t>Заказчик имеет право без дополнительных письменных разрешений распространять любым способом и предоставлять доступ третьим лицам к текстам правовых актов в печатном виде с обязательным указанием соответствующей Системы КонсультантПлюс как источника информации.</w:t>
      </w:r>
    </w:p>
    <w:p w:rsidR="0095684C" w:rsidRPr="0095684C" w:rsidRDefault="0095684C" w:rsidP="0095684C">
      <w:pPr>
        <w:tabs>
          <w:tab w:val="left" w:pos="567"/>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2.2.2.</w:t>
      </w:r>
      <w:r w:rsidRPr="0095684C">
        <w:rPr>
          <w:rFonts w:ascii="Times New Roman" w:eastAsia="Times New Roman" w:hAnsi="Times New Roman" w:cs="Times New Roman"/>
          <w:sz w:val="20"/>
          <w:szCs w:val="20"/>
          <w:lang w:eastAsia="ru-RU"/>
        </w:rPr>
        <w:tab/>
        <w:t>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КонсультантПлюс.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а также предоставление доступа к этим материальным носителям третьим лицам.</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2.3.</w:t>
      </w:r>
      <w:r w:rsidRPr="0095684C">
        <w:rPr>
          <w:rFonts w:ascii="Times New Roman" w:eastAsia="Times New Roman" w:hAnsi="Times New Roman" w:cs="Times New Roman"/>
          <w:sz w:val="20"/>
          <w:szCs w:val="20"/>
          <w:lang w:eastAsia="ru-RU"/>
        </w:rPr>
        <w:tab/>
        <w:t>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информационно-телекоммуникационной сети «Интернет» и другим способом, а также иное предоставление доступа к информации третьим лицам.</w:t>
      </w:r>
    </w:p>
    <w:p w:rsidR="0095684C" w:rsidRPr="0095684C" w:rsidRDefault="0095684C" w:rsidP="0095684C">
      <w:pPr>
        <w:spacing w:before="360" w:after="0" w:line="252" w:lineRule="auto"/>
        <w:rPr>
          <w:rFonts w:ascii="Times New Roman" w:eastAsia="Times New Roman" w:hAnsi="Times New Roman" w:cs="Times New Roman"/>
          <w:b/>
          <w:sz w:val="20"/>
          <w:szCs w:val="20"/>
          <w:lang w:eastAsia="ru-RU"/>
        </w:rPr>
      </w:pPr>
      <w:r w:rsidRPr="0095684C">
        <w:rPr>
          <w:rFonts w:ascii="Times New Roman" w:eastAsia="Times New Roman" w:hAnsi="Times New Roman" w:cs="Times New Roman"/>
          <w:b/>
          <w:sz w:val="20"/>
          <w:szCs w:val="20"/>
          <w:lang w:eastAsia="ru-RU"/>
        </w:rPr>
        <w:t xml:space="preserve">3. Порядок использования экземпляра </w:t>
      </w:r>
      <w:r w:rsidRPr="0095684C">
        <w:rPr>
          <w:rFonts w:ascii="Times New Roman" w:eastAsia="Times New Roman" w:hAnsi="Times New Roman" w:cs="Times New Roman"/>
          <w:b/>
          <w:sz w:val="20"/>
          <w:szCs w:val="20"/>
          <w:lang w:val="en-US" w:eastAsia="ru-RU"/>
        </w:rPr>
        <w:t>C</w:t>
      </w:r>
      <w:r w:rsidRPr="0095684C">
        <w:rPr>
          <w:rFonts w:ascii="Times New Roman" w:eastAsia="Times New Roman" w:hAnsi="Times New Roman" w:cs="Times New Roman"/>
          <w:b/>
          <w:sz w:val="20"/>
          <w:szCs w:val="20"/>
          <w:lang w:eastAsia="ru-RU"/>
        </w:rPr>
        <w:t>истемы</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3.1.</w:t>
      </w:r>
      <w:r w:rsidRPr="0095684C">
        <w:rPr>
          <w:rFonts w:ascii="Times New Roman" w:eastAsia="Times New Roman" w:hAnsi="Times New Roman" w:cs="Times New Roman"/>
          <w:sz w:val="20"/>
          <w:szCs w:val="20"/>
          <w:lang w:eastAsia="ru-RU"/>
        </w:rPr>
        <w:tab/>
        <w:t>Заказчик не вправе использовать 1 (один) экземпляр Системы на 2 (двух) и более компьютерах одновременно. Заказчик не вправе использовать сетевую версию экземпляра Системы на 2 (двух) и более локальных сетях одновременно</w:t>
      </w:r>
      <w:r w:rsidRPr="0095684C">
        <w:rPr>
          <w:rFonts w:ascii="Times New Roman" w:eastAsia="Times New Roman" w:hAnsi="Times New Roman" w:cs="Times New Roman"/>
          <w:color w:val="FF0000"/>
          <w:sz w:val="20"/>
          <w:szCs w:val="20"/>
          <w:lang w:eastAsia="ru-RU"/>
        </w:rPr>
        <w:t xml:space="preserve"> </w:t>
      </w:r>
      <w:r w:rsidRPr="0095684C">
        <w:rPr>
          <w:rFonts w:ascii="Times New Roman" w:eastAsia="Times New Roman" w:hAnsi="Times New Roman" w:cs="Times New Roman"/>
          <w:sz w:val="20"/>
          <w:szCs w:val="20"/>
          <w:lang w:eastAsia="ru-RU"/>
        </w:rPr>
        <w:t>и/или использовать в локальной сети с числом ОД большим, чем определено настоящим Контрактом для данной Системы.</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3.2.</w:t>
      </w:r>
      <w:r w:rsidRPr="0095684C">
        <w:rPr>
          <w:rFonts w:ascii="Times New Roman" w:eastAsia="Times New Roman" w:hAnsi="Times New Roman" w:cs="Times New Roman"/>
          <w:sz w:val="20"/>
          <w:szCs w:val="20"/>
          <w:lang w:eastAsia="ru-RU"/>
        </w:rPr>
        <w:tab/>
        <w:t>Экземпляр Системы (сетевая версия экземпляра Системы) содержит программную защиту от несанкционированного копирования и работоспособен только после его регистрации Исполнителем.</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3.3.</w:t>
      </w:r>
      <w:r w:rsidRPr="0095684C">
        <w:rPr>
          <w:rFonts w:ascii="Times New Roman" w:eastAsia="Times New Roman" w:hAnsi="Times New Roman" w:cs="Times New Roman"/>
          <w:sz w:val="20"/>
          <w:szCs w:val="20"/>
          <w:lang w:eastAsia="ru-RU"/>
        </w:rPr>
        <w:tab/>
        <w:t>Заказчик вправе переносить экземпляр Системы (сетевую версию экземпляра Системы) на другой(ую) компьютер (локальную сеть). Перенос подразумевает удаление экземпляра Системы (сетевого экземпляра Системы) с прежнего компьютера (локальной сети). В этом случае Исполнитель обязан по требованию Заказчика перерегистрировать экземпляр Системы.</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3.4.</w:t>
      </w:r>
      <w:r w:rsidRPr="0095684C">
        <w:rPr>
          <w:rFonts w:ascii="Times New Roman" w:eastAsia="Times New Roman" w:hAnsi="Times New Roman" w:cs="Times New Roman"/>
          <w:color w:val="000000"/>
          <w:sz w:val="20"/>
          <w:szCs w:val="20"/>
          <w:lang w:eastAsia="ru-RU"/>
        </w:rPr>
        <w:tab/>
        <w:t>Заказчик не вправе передавать экземпляр(ы) Системы(м), указанный(ые) в пп. 2.1.1. настоящего Контракта, третьему лицу.</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3.5.</w:t>
      </w:r>
      <w:r w:rsidRPr="0095684C">
        <w:rPr>
          <w:rFonts w:ascii="Times New Roman" w:eastAsia="Times New Roman" w:hAnsi="Times New Roman" w:cs="Times New Roman"/>
          <w:color w:val="000000"/>
          <w:sz w:val="20"/>
          <w:szCs w:val="20"/>
          <w:lang w:eastAsia="ru-RU"/>
        </w:rPr>
        <w:tab/>
        <w:t>Заказчик вправе передать экземпляр(ы) Системы(м), указанный(ые) в пп. 2.1.2 настоящего Контракта, третьему лицу в собственность.</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3.6.</w:t>
      </w:r>
      <w:r w:rsidRPr="0095684C">
        <w:rPr>
          <w:rFonts w:ascii="Times New Roman" w:eastAsia="Times New Roman" w:hAnsi="Times New Roman" w:cs="Times New Roman"/>
          <w:color w:val="000000"/>
          <w:sz w:val="20"/>
          <w:szCs w:val="20"/>
          <w:lang w:eastAsia="ru-RU"/>
        </w:rPr>
        <w:tab/>
        <w:t>Заказчик не вправе передавать экземпляр(ы) Системы(м), указанный(ые) в п. 2.1 настоящего Контракта, третьему лицу во временное пользование (в том числе прокат, аренду).</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3.7.</w:t>
      </w:r>
      <w:r w:rsidRPr="0095684C">
        <w:rPr>
          <w:rFonts w:ascii="Times New Roman" w:eastAsia="Times New Roman" w:hAnsi="Times New Roman" w:cs="Times New Roman"/>
          <w:color w:val="000000"/>
          <w:sz w:val="20"/>
          <w:szCs w:val="20"/>
          <w:lang w:eastAsia="ru-RU"/>
        </w:rPr>
        <w:tab/>
        <w:t xml:space="preserve">После передачи экземпляра(ов) Системы(м), указанного(ых) в пп. 2.1.2 настоящего Контракта, третьему лицу Заказчик обязан в десятидневный срок предоставить Исполнителю копии документов, подтверждающих факт передачи, а именно: либо копию Контракта, либо копию Акта приемки-передачи, либо копии Счета и Платежного </w:t>
      </w:r>
      <w:r w:rsidRPr="0095684C">
        <w:rPr>
          <w:rFonts w:ascii="Times New Roman" w:eastAsia="Times New Roman" w:hAnsi="Times New Roman" w:cs="Times New Roman"/>
          <w:color w:val="000000"/>
          <w:sz w:val="20"/>
          <w:szCs w:val="20"/>
          <w:lang w:eastAsia="ru-RU"/>
        </w:rPr>
        <w:lastRenderedPageBreak/>
        <w:t>поручения с печатью банка. При отсутствии документов, подтверждающих передачу, Исполнитель не будет оказывать информационные услуги с использованием экземпляров Систем третьему лицу.</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3.8.</w:t>
      </w:r>
      <w:r w:rsidRPr="0095684C">
        <w:rPr>
          <w:rFonts w:ascii="Times New Roman" w:eastAsia="Times New Roman" w:hAnsi="Times New Roman" w:cs="Times New Roman"/>
          <w:color w:val="000000"/>
          <w:sz w:val="20"/>
          <w:szCs w:val="20"/>
          <w:lang w:eastAsia="ru-RU"/>
        </w:rPr>
        <w:tab/>
        <w:t>После передачи Заказчиком экземпляра(ов) Системы(м), указанного(ых) в пп. 2.1.2 настоящего Контракта, третьему лицу все обязательства Исполнителя перед Заказчиком по оказанию информационных услуг с использованием данного(ых) экземпляра(ов) Системы теряют силу.</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color w:val="000000"/>
          <w:sz w:val="20"/>
          <w:szCs w:val="20"/>
          <w:lang w:eastAsia="ru-RU"/>
        </w:rPr>
      </w:pP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b/>
          <w:sz w:val="20"/>
          <w:szCs w:val="20"/>
          <w:lang w:eastAsia="ru-RU"/>
        </w:rPr>
      </w:pPr>
      <w:r w:rsidRPr="0095684C">
        <w:rPr>
          <w:rFonts w:ascii="Times New Roman" w:eastAsia="Times New Roman" w:hAnsi="Times New Roman" w:cs="Times New Roman"/>
          <w:b/>
          <w:sz w:val="20"/>
          <w:szCs w:val="20"/>
          <w:lang w:eastAsia="ru-RU"/>
        </w:rPr>
        <w:t xml:space="preserve">4. Срок и порядок оказания информационных услуг с использованием экземпляра </w:t>
      </w:r>
      <w:r w:rsidRPr="0095684C">
        <w:rPr>
          <w:rFonts w:ascii="Times New Roman" w:eastAsia="Times New Roman" w:hAnsi="Times New Roman" w:cs="Times New Roman"/>
          <w:b/>
          <w:sz w:val="20"/>
          <w:szCs w:val="20"/>
          <w:lang w:val="en-US" w:eastAsia="ru-RU"/>
        </w:rPr>
        <w:t>C</w:t>
      </w:r>
      <w:r w:rsidRPr="0095684C">
        <w:rPr>
          <w:rFonts w:ascii="Times New Roman" w:eastAsia="Times New Roman" w:hAnsi="Times New Roman" w:cs="Times New Roman"/>
          <w:b/>
          <w:sz w:val="20"/>
          <w:szCs w:val="20"/>
          <w:lang w:eastAsia="ru-RU"/>
        </w:rPr>
        <w:t>истемы</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4.1. Исполнитель обязуется оказать услуги, предусмотренные Контрактом, в следующие сроки:</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 xml:space="preserve">- начальный –с даты подписания контракта, но не ранее 1 января 2015 года </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 конечный – «31» декабря  2015 г.</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4.2.</w:t>
      </w:r>
      <w:r w:rsidRPr="0095684C">
        <w:rPr>
          <w:rFonts w:ascii="Times New Roman" w:eastAsia="Times New Roman" w:hAnsi="Times New Roman" w:cs="Times New Roman"/>
          <w:sz w:val="20"/>
          <w:szCs w:val="20"/>
          <w:lang w:eastAsia="ru-RU"/>
        </w:rPr>
        <w:tab/>
        <w:t>Оказание информационных услуг предусматривает:</w:t>
      </w:r>
    </w:p>
    <w:p w:rsidR="0095684C" w:rsidRPr="0095684C" w:rsidRDefault="0095684C" w:rsidP="0095684C">
      <w:pPr>
        <w:numPr>
          <w:ilvl w:val="0"/>
          <w:numId w:val="19"/>
        </w:numPr>
        <w:tabs>
          <w:tab w:val="left" w:pos="284"/>
        </w:tabs>
        <w:spacing w:after="0" w:line="252" w:lineRule="auto"/>
        <w:ind w:hanging="11"/>
        <w:contextualSpacing/>
        <w:jc w:val="both"/>
        <w:rPr>
          <w:rFonts w:ascii="Times New Roman" w:eastAsia="Times New Roman" w:hAnsi="Times New Roman" w:cs="Times New Roman"/>
          <w:sz w:val="20"/>
          <w:szCs w:val="20"/>
        </w:rPr>
      </w:pPr>
      <w:r w:rsidRPr="0095684C">
        <w:rPr>
          <w:rFonts w:ascii="Times New Roman" w:eastAsia="Times New Roman" w:hAnsi="Times New Roman" w:cs="Times New Roman"/>
          <w:sz w:val="20"/>
          <w:szCs w:val="20"/>
        </w:rPr>
        <w:t>адаптацию (установку, тестирование, регистрацию, формирование в комплект(ы)) экземпляра(ов) Системы(м) на компьютерном оборудовании Заказчика;</w:t>
      </w:r>
    </w:p>
    <w:p w:rsidR="0095684C" w:rsidRPr="0095684C" w:rsidRDefault="0095684C" w:rsidP="0095684C">
      <w:pPr>
        <w:numPr>
          <w:ilvl w:val="0"/>
          <w:numId w:val="19"/>
        </w:numPr>
        <w:tabs>
          <w:tab w:val="left" w:pos="284"/>
        </w:tabs>
        <w:spacing w:after="0" w:line="252" w:lineRule="auto"/>
        <w:ind w:hanging="11"/>
        <w:contextualSpacing/>
        <w:jc w:val="both"/>
        <w:rPr>
          <w:rFonts w:ascii="Times New Roman" w:eastAsia="Times New Roman" w:hAnsi="Times New Roman" w:cs="Times New Roman"/>
          <w:sz w:val="20"/>
          <w:szCs w:val="20"/>
        </w:rPr>
      </w:pPr>
      <w:r w:rsidRPr="0095684C">
        <w:rPr>
          <w:rFonts w:ascii="Times New Roman" w:eastAsia="Times New Roman" w:hAnsi="Times New Roman" w:cs="Times New Roman"/>
          <w:sz w:val="20"/>
          <w:szCs w:val="20"/>
        </w:rPr>
        <w:t>передачу Заказчику, информации (актуальных наборов текстовой информации, адаптированных к установленному с Заказчика экземпляру Системы) посредством пополнения Системы КонсультантПлюс новыми документами специалистом Исполнителя или с использованием телекоммуникационных средств;</w:t>
      </w:r>
    </w:p>
    <w:p w:rsidR="0095684C" w:rsidRPr="0095684C" w:rsidRDefault="0095684C" w:rsidP="0095684C">
      <w:pPr>
        <w:numPr>
          <w:ilvl w:val="0"/>
          <w:numId w:val="19"/>
        </w:numPr>
        <w:tabs>
          <w:tab w:val="left" w:pos="284"/>
        </w:tabs>
        <w:spacing w:after="0" w:line="252" w:lineRule="auto"/>
        <w:ind w:hanging="11"/>
        <w:contextualSpacing/>
        <w:jc w:val="both"/>
        <w:rPr>
          <w:rFonts w:ascii="Times New Roman" w:eastAsia="Times New Roman" w:hAnsi="Times New Roman" w:cs="Times New Roman"/>
          <w:sz w:val="20"/>
          <w:szCs w:val="20"/>
        </w:rPr>
      </w:pPr>
      <w:r w:rsidRPr="0095684C">
        <w:rPr>
          <w:rFonts w:ascii="Times New Roman" w:eastAsia="Times New Roman" w:hAnsi="Times New Roman" w:cs="Times New Roman"/>
          <w:sz w:val="20"/>
          <w:szCs w:val="20"/>
        </w:rPr>
        <w:t>осуществление технической профилактики работоспособности экземпляра Системы и восстановление работоспособности экземпляра Системы в случае сбоев компьютерного оборудования после их устранения Заказчиком;</w:t>
      </w:r>
    </w:p>
    <w:p w:rsidR="0095684C" w:rsidRPr="0095684C" w:rsidRDefault="0095684C" w:rsidP="0095684C">
      <w:pPr>
        <w:numPr>
          <w:ilvl w:val="0"/>
          <w:numId w:val="19"/>
        </w:numPr>
        <w:tabs>
          <w:tab w:val="left" w:pos="284"/>
        </w:tabs>
        <w:spacing w:after="0" w:line="252" w:lineRule="auto"/>
        <w:ind w:hanging="11"/>
        <w:contextualSpacing/>
        <w:jc w:val="both"/>
        <w:rPr>
          <w:rFonts w:ascii="Times New Roman" w:eastAsia="Times New Roman" w:hAnsi="Times New Roman" w:cs="Times New Roman"/>
          <w:sz w:val="20"/>
          <w:szCs w:val="20"/>
        </w:rPr>
      </w:pPr>
      <w:r w:rsidRPr="0095684C">
        <w:rPr>
          <w:rFonts w:ascii="Times New Roman" w:eastAsia="Times New Roman" w:hAnsi="Times New Roman" w:cs="Times New Roman"/>
          <w:sz w:val="20"/>
          <w:szCs w:val="20"/>
        </w:rPr>
        <w:t>консультирование Заказчика по работе с экземпляром Системы по методикам КЦ КонсультантПлюс;</w:t>
      </w:r>
    </w:p>
    <w:p w:rsidR="0095684C" w:rsidRPr="0095684C" w:rsidRDefault="0095684C" w:rsidP="0095684C">
      <w:pPr>
        <w:numPr>
          <w:ilvl w:val="0"/>
          <w:numId w:val="19"/>
        </w:numPr>
        <w:tabs>
          <w:tab w:val="left" w:pos="284"/>
        </w:tabs>
        <w:spacing w:after="0" w:line="252" w:lineRule="auto"/>
        <w:ind w:hanging="11"/>
        <w:contextualSpacing/>
        <w:jc w:val="both"/>
        <w:rPr>
          <w:rFonts w:ascii="Times New Roman" w:eastAsia="Times New Roman" w:hAnsi="Times New Roman" w:cs="Times New Roman"/>
          <w:sz w:val="20"/>
          <w:szCs w:val="20"/>
        </w:rPr>
      </w:pPr>
      <w:r w:rsidRPr="0095684C">
        <w:rPr>
          <w:rFonts w:ascii="Times New Roman" w:eastAsia="Times New Roman" w:hAnsi="Times New Roman" w:cs="Times New Roman"/>
          <w:sz w:val="20"/>
          <w:szCs w:val="20"/>
        </w:rPr>
        <w:t>предоставление возможности получения Заказчиком консультаций по работе экземпляра(ов) Системы(м) по телефону и в офисе Исполнителя;</w:t>
      </w:r>
    </w:p>
    <w:p w:rsidR="0095684C" w:rsidRPr="0095684C" w:rsidRDefault="0095684C" w:rsidP="0095684C">
      <w:pPr>
        <w:numPr>
          <w:ilvl w:val="0"/>
          <w:numId w:val="19"/>
        </w:numPr>
        <w:tabs>
          <w:tab w:val="left" w:pos="284"/>
        </w:tabs>
        <w:spacing w:after="0" w:line="252" w:lineRule="auto"/>
        <w:ind w:hanging="11"/>
        <w:contextualSpacing/>
        <w:jc w:val="both"/>
        <w:rPr>
          <w:rFonts w:ascii="Times New Roman" w:eastAsia="Times New Roman" w:hAnsi="Times New Roman" w:cs="Times New Roman"/>
          <w:sz w:val="20"/>
          <w:szCs w:val="20"/>
        </w:rPr>
      </w:pPr>
      <w:r w:rsidRPr="0095684C">
        <w:rPr>
          <w:rFonts w:ascii="Times New Roman" w:eastAsia="Times New Roman" w:hAnsi="Times New Roman" w:cs="Times New Roman"/>
          <w:sz w:val="20"/>
          <w:szCs w:val="20"/>
        </w:rPr>
        <w:t>предоставление другой информации и материалов по предмету настоящего Контракта;</w:t>
      </w:r>
    </w:p>
    <w:p w:rsidR="0095684C" w:rsidRPr="0095684C" w:rsidRDefault="0095684C" w:rsidP="0095684C">
      <w:pPr>
        <w:numPr>
          <w:ilvl w:val="0"/>
          <w:numId w:val="19"/>
        </w:numPr>
        <w:tabs>
          <w:tab w:val="left" w:pos="284"/>
        </w:tabs>
        <w:spacing w:after="0" w:line="252" w:lineRule="auto"/>
        <w:ind w:hanging="11"/>
        <w:contextualSpacing/>
        <w:jc w:val="both"/>
        <w:rPr>
          <w:rFonts w:ascii="Times New Roman" w:eastAsia="Times New Roman" w:hAnsi="Times New Roman" w:cs="Times New Roman"/>
          <w:sz w:val="20"/>
          <w:szCs w:val="20"/>
        </w:rPr>
      </w:pPr>
      <w:r w:rsidRPr="0095684C">
        <w:rPr>
          <w:rFonts w:ascii="Times New Roman" w:eastAsia="Times New Roman" w:hAnsi="Times New Roman" w:cs="Times New Roman"/>
          <w:sz w:val="20"/>
          <w:szCs w:val="20"/>
        </w:rPr>
        <w:t>предоставление иных услуг по адаптации и сопровождению экземпляра Системы.</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4.3.</w:t>
      </w:r>
      <w:r w:rsidRPr="0095684C">
        <w:rPr>
          <w:rFonts w:ascii="Times New Roman" w:eastAsia="Times New Roman" w:hAnsi="Times New Roman" w:cs="Times New Roman"/>
          <w:sz w:val="20"/>
          <w:szCs w:val="20"/>
          <w:lang w:eastAsia="ru-RU"/>
        </w:rPr>
        <w:tab/>
        <w:t>Оказание Заказчику текущих информационных услуг осуществляется без выбора документов.</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4.4.</w:t>
      </w:r>
      <w:r w:rsidRPr="0095684C">
        <w:rPr>
          <w:rFonts w:ascii="Times New Roman" w:eastAsia="Times New Roman" w:hAnsi="Times New Roman" w:cs="Times New Roman"/>
          <w:sz w:val="20"/>
          <w:szCs w:val="20"/>
          <w:lang w:eastAsia="ru-RU"/>
        </w:rPr>
        <w:tab/>
        <w:t>Заказчик имеет право получать текущую информацию не реже 1 (Один) раза в неделю, в т.ч. принимать наборы текстовой информации в принадлежащий ему экземпляр Системы в соответствии с его функциональным назначением.</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4.5.</w:t>
      </w:r>
      <w:r w:rsidRPr="0095684C">
        <w:rPr>
          <w:rFonts w:ascii="Times New Roman" w:eastAsia="Times New Roman" w:hAnsi="Times New Roman" w:cs="Times New Roman"/>
          <w:sz w:val="20"/>
          <w:szCs w:val="20"/>
          <w:lang w:eastAsia="ru-RU"/>
        </w:rPr>
        <w:tab/>
        <w:t>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экземпляру Системы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rsidR="0095684C" w:rsidRPr="0095684C" w:rsidRDefault="0095684C" w:rsidP="0095684C">
      <w:pPr>
        <w:spacing w:before="360" w:after="0" w:line="252" w:lineRule="auto"/>
        <w:rPr>
          <w:rFonts w:ascii="Times New Roman" w:eastAsia="Times New Roman" w:hAnsi="Times New Roman" w:cs="Times New Roman"/>
          <w:b/>
          <w:sz w:val="20"/>
          <w:szCs w:val="20"/>
          <w:lang w:eastAsia="ru-RU"/>
        </w:rPr>
      </w:pPr>
      <w:r w:rsidRPr="0095684C">
        <w:rPr>
          <w:rFonts w:ascii="Times New Roman" w:eastAsia="Times New Roman" w:hAnsi="Times New Roman" w:cs="Times New Roman"/>
          <w:b/>
          <w:sz w:val="20"/>
          <w:szCs w:val="20"/>
          <w:lang w:eastAsia="ru-RU"/>
        </w:rPr>
        <w:t xml:space="preserve">5. Стоимость информационных услуг с использованием экземпляра(ов) </w:t>
      </w:r>
      <w:r w:rsidRPr="0095684C">
        <w:rPr>
          <w:rFonts w:ascii="Times New Roman" w:eastAsia="Times New Roman" w:hAnsi="Times New Roman" w:cs="Times New Roman"/>
          <w:b/>
          <w:sz w:val="20"/>
          <w:szCs w:val="20"/>
          <w:lang w:val="en-US" w:eastAsia="ru-RU"/>
        </w:rPr>
        <w:t>C</w:t>
      </w:r>
      <w:r w:rsidRPr="0095684C">
        <w:rPr>
          <w:rFonts w:ascii="Times New Roman" w:eastAsia="Times New Roman" w:hAnsi="Times New Roman" w:cs="Times New Roman"/>
          <w:b/>
          <w:sz w:val="20"/>
          <w:szCs w:val="20"/>
          <w:lang w:eastAsia="ru-RU"/>
        </w:rPr>
        <w:t>истемы(м). Порядок расчетов. Порядок сдачи-приемки услуг</w:t>
      </w:r>
    </w:p>
    <w:p w:rsidR="0095684C" w:rsidRPr="0095684C" w:rsidRDefault="0095684C" w:rsidP="0095684C">
      <w:pPr>
        <w:spacing w:after="0" w:line="252" w:lineRule="auto"/>
        <w:contextualSpacing/>
        <w:rPr>
          <w:rFonts w:ascii="Times New Roman" w:eastAsia="Times New Roman" w:hAnsi="Times New Roman" w:cs="Times New Roman"/>
          <w:sz w:val="20"/>
          <w:szCs w:val="20"/>
          <w:u w:val="single"/>
          <w:lang w:eastAsia="ru-RU"/>
        </w:rPr>
      </w:pPr>
      <w:r w:rsidRPr="0095684C">
        <w:rPr>
          <w:rFonts w:ascii="Times New Roman" w:eastAsia="Times New Roman" w:hAnsi="Times New Roman" w:cs="Times New Roman"/>
          <w:sz w:val="20"/>
          <w:szCs w:val="20"/>
          <w:u w:val="single"/>
          <w:lang w:eastAsia="ru-RU"/>
        </w:rPr>
        <w:t>Стоимость информационных услуг. Порядок расчетов</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5.1.</w:t>
      </w:r>
      <w:r w:rsidRPr="0095684C">
        <w:rPr>
          <w:rFonts w:ascii="Times New Roman" w:eastAsia="Times New Roman" w:hAnsi="Times New Roman" w:cs="Times New Roman"/>
          <w:color w:val="000000"/>
          <w:sz w:val="20"/>
          <w:szCs w:val="20"/>
          <w:lang w:eastAsia="ru-RU"/>
        </w:rPr>
        <w:tab/>
        <w:t xml:space="preserve">Общая стоимость информационных услуг с использованием экземпляра(ов) Системы(м), указанного(ых) в п. 2.1 настоящего Контракта (цена Контракта), в размере </w:t>
      </w:r>
      <w:r w:rsidR="00D51BC1" w:rsidRPr="00DD7AF1">
        <w:rPr>
          <w:rFonts w:ascii="Times New Roman" w:hAnsi="Times New Roman" w:cs="Times New Roman"/>
          <w:b/>
          <w:color w:val="000000"/>
          <w:sz w:val="20"/>
          <w:szCs w:val="20"/>
        </w:rPr>
        <w:t>211 125,60 руб. (Двести одиннадцать тысяч сто двадцать пять</w:t>
      </w:r>
      <w:r w:rsidR="005361D3">
        <w:rPr>
          <w:rFonts w:ascii="Times New Roman" w:hAnsi="Times New Roman" w:cs="Times New Roman"/>
          <w:b/>
          <w:color w:val="000000"/>
          <w:sz w:val="20"/>
          <w:szCs w:val="20"/>
        </w:rPr>
        <w:t> </w:t>
      </w:r>
      <w:r w:rsidR="00D51BC1" w:rsidRPr="00DD7AF1">
        <w:rPr>
          <w:rFonts w:ascii="Times New Roman" w:hAnsi="Times New Roman" w:cs="Times New Roman"/>
          <w:b/>
          <w:color w:val="000000"/>
          <w:sz w:val="20"/>
          <w:szCs w:val="20"/>
        </w:rPr>
        <w:t>рублей 60 копеек)</w:t>
      </w:r>
      <w:r w:rsidRPr="0095684C">
        <w:rPr>
          <w:rFonts w:ascii="Times New Roman" w:eastAsia="Times New Roman" w:hAnsi="Times New Roman" w:cs="Times New Roman"/>
          <w:color w:val="000000"/>
          <w:sz w:val="20"/>
          <w:szCs w:val="20"/>
          <w:lang w:eastAsia="ru-RU"/>
        </w:rPr>
        <w:t>.</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5.2. Цена Контракта включает расходы на уплату налогов, таможенных пошлин, сборов и других обязательных платежей в бюджеты всех уровней.</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 xml:space="preserve">5.3. Цена Контракта является </w:t>
      </w:r>
      <w:r w:rsidRPr="0095684C">
        <w:rPr>
          <w:rFonts w:ascii="Times New Roman" w:eastAsia="Times New Roman" w:hAnsi="Times New Roman" w:cs="Times New Roman"/>
          <w:sz w:val="20"/>
          <w:szCs w:val="20"/>
          <w:lang w:eastAsia="ru-RU"/>
        </w:rPr>
        <w:t>твердой и определяется на весь срок исполнения Контракта</w:t>
      </w:r>
      <w:r w:rsidRPr="0095684C">
        <w:rPr>
          <w:rFonts w:ascii="Times New Roman" w:eastAsia="Times New Roman" w:hAnsi="Times New Roman" w:cs="Times New Roman"/>
          <w:color w:val="000000"/>
          <w:sz w:val="20"/>
          <w:szCs w:val="20"/>
          <w:lang w:eastAsia="ru-RU"/>
        </w:rPr>
        <w:t>.</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5.4. Оплата услуг производится Заказчиком в соответствии со следующим порядком и сроком оплаты:</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 xml:space="preserve">-  Заказчик ежемесячно оплачивает стоимость информационных услуг за месяц, установленную в п. 2.1 настоящего Контракта, в размере </w:t>
      </w:r>
      <w:r w:rsidR="00D51BC1" w:rsidRPr="00DD7AF1">
        <w:rPr>
          <w:rFonts w:ascii="Times New Roman" w:hAnsi="Times New Roman" w:cs="Times New Roman"/>
          <w:b/>
          <w:color w:val="000000"/>
          <w:sz w:val="20"/>
          <w:szCs w:val="20"/>
        </w:rPr>
        <w:t>17 593,80 руб. (Семнадцать тысяч пятьсот девяносто три рубля 80 копеек)</w:t>
      </w:r>
      <w:r w:rsidRPr="0095684C">
        <w:rPr>
          <w:rFonts w:ascii="Times New Roman" w:eastAsia="Times New Roman" w:hAnsi="Times New Roman" w:cs="Times New Roman"/>
          <w:color w:val="000000"/>
          <w:sz w:val="20"/>
          <w:szCs w:val="20"/>
          <w:lang w:eastAsia="ru-RU"/>
        </w:rPr>
        <w:t xml:space="preserve"> до 20 (Двадцатого) числа месяца, следующего за месяцем оказания услуг.</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5.5.</w:t>
      </w:r>
      <w:r w:rsidRPr="0095684C">
        <w:rPr>
          <w:rFonts w:ascii="Times New Roman" w:eastAsia="Times New Roman" w:hAnsi="Times New Roman" w:cs="Times New Roman"/>
          <w:color w:val="000000"/>
          <w:sz w:val="20"/>
          <w:szCs w:val="20"/>
          <w:lang w:eastAsia="ru-RU"/>
        </w:rPr>
        <w:tab/>
        <w:t>Обязательство Заказчика по оплате считается исполненным с даты зачисления денежных средств на расчетный счет Исполнителя.</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5.6. Исполнитель ежемесячно предоставляет Заказчику Счет, в котором указывается стоимость информационных услуг за месяц согласно п. 5.4 настоящего Контракта.</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5.7.</w:t>
      </w:r>
      <w:r w:rsidRPr="0095684C">
        <w:rPr>
          <w:rFonts w:ascii="Times New Roman" w:eastAsia="Times New Roman" w:hAnsi="Times New Roman" w:cs="Times New Roman"/>
          <w:color w:val="000000"/>
          <w:sz w:val="20"/>
          <w:szCs w:val="20"/>
          <w:lang w:eastAsia="ru-RU"/>
        </w:rPr>
        <w:tab/>
        <w:t>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за наиболее ранний месяц. При оплате за конкретный месяц в первую очередь погашается задолженность за фактически оказанные услуги.</w:t>
      </w:r>
    </w:p>
    <w:p w:rsidR="0095684C" w:rsidRPr="0095684C" w:rsidRDefault="0095684C" w:rsidP="0095684C">
      <w:pPr>
        <w:tabs>
          <w:tab w:val="left" w:pos="426"/>
        </w:tabs>
        <w:spacing w:before="320" w:after="0" w:line="252" w:lineRule="auto"/>
        <w:jc w:val="both"/>
        <w:rPr>
          <w:rFonts w:ascii="Times New Roman" w:eastAsia="Times New Roman" w:hAnsi="Times New Roman" w:cs="Times New Roman"/>
          <w:sz w:val="20"/>
          <w:szCs w:val="20"/>
          <w:u w:val="single"/>
          <w:lang w:eastAsia="ru-RU"/>
        </w:rPr>
      </w:pPr>
      <w:r w:rsidRPr="0095684C">
        <w:rPr>
          <w:rFonts w:ascii="Times New Roman" w:eastAsia="Times New Roman" w:hAnsi="Times New Roman" w:cs="Times New Roman"/>
          <w:sz w:val="20"/>
          <w:szCs w:val="20"/>
          <w:u w:val="single"/>
          <w:lang w:eastAsia="ru-RU"/>
        </w:rPr>
        <w:t>Порядок сдачи-приемки услуг</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5.8.</w:t>
      </w:r>
      <w:r w:rsidRPr="0095684C">
        <w:rPr>
          <w:rFonts w:ascii="Times New Roman" w:eastAsia="Times New Roman" w:hAnsi="Times New Roman" w:cs="Times New Roman"/>
          <w:color w:val="000000"/>
          <w:sz w:val="20"/>
          <w:szCs w:val="20"/>
          <w:lang w:eastAsia="ru-RU"/>
        </w:rPr>
        <w:tab/>
        <w:t>По факту оказания услуг, Исполнитель ежемесячно предоставляет Заказчику (Счет-фактуру и) Акт сдачи-приемки информационных услуг с использованием экземпляра(ов) Системы(м) КонсультантПлюс (услуг по адаптации и сопровождению экземпляра(ов) Системы(м) КонсультантПлюс) (далее – Акт). Факт оказания услуг может подтверждаться иными способами, прямо не предусмотренными настоящим Контрактом, в том числе показаниями технических средств учета, установленных у Исполнителя.</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lastRenderedPageBreak/>
        <w:t>5.9.</w:t>
      </w:r>
      <w:r w:rsidRPr="0095684C">
        <w:rPr>
          <w:rFonts w:ascii="Times New Roman" w:eastAsia="Times New Roman" w:hAnsi="Times New Roman" w:cs="Times New Roman"/>
          <w:color w:val="000000"/>
          <w:sz w:val="20"/>
          <w:szCs w:val="20"/>
          <w:lang w:eastAsia="ru-RU"/>
        </w:rPr>
        <w:tab/>
        <w:t>Заказчик обязуется рассмотреть, подписать и предоставить Исполнителю экземпляр Акта в течение 5 (Пять) календарных дней со дня его получения от Исполнителя. В случае возникновения замечаний, претензий Заказчика, они отражаются Заказчиком в Акте.</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color w:val="000000"/>
          <w:sz w:val="20"/>
          <w:szCs w:val="20"/>
          <w:lang w:eastAsia="ru-RU"/>
        </w:rPr>
        <w:t>5.10.</w:t>
      </w:r>
      <w:r w:rsidRPr="0095684C">
        <w:rPr>
          <w:rFonts w:ascii="Times New Roman" w:eastAsia="Times New Roman" w:hAnsi="Times New Roman" w:cs="Times New Roman"/>
          <w:color w:val="000000"/>
          <w:sz w:val="20"/>
          <w:szCs w:val="20"/>
          <w:lang w:eastAsia="ru-RU"/>
        </w:rPr>
        <w:tab/>
        <w:t>В случае уклонения или отказа Заказчика от подписания Акта и не</w:t>
      </w:r>
      <w:r w:rsidR="00F65C78">
        <w:rPr>
          <w:rFonts w:ascii="Times New Roman" w:eastAsia="Times New Roman" w:hAnsi="Times New Roman" w:cs="Times New Roman"/>
          <w:color w:val="000000"/>
          <w:sz w:val="20"/>
          <w:szCs w:val="20"/>
          <w:lang w:eastAsia="ru-RU"/>
        </w:rPr>
        <w:t xml:space="preserve"> </w:t>
      </w:r>
      <w:r w:rsidRPr="0095684C">
        <w:rPr>
          <w:rFonts w:ascii="Times New Roman" w:eastAsia="Times New Roman" w:hAnsi="Times New Roman" w:cs="Times New Roman"/>
          <w:color w:val="000000"/>
          <w:sz w:val="20"/>
          <w:szCs w:val="20"/>
          <w:lang w:eastAsia="ru-RU"/>
        </w:rPr>
        <w:t>направления в адрес Исполнителя письменного мотивированного отказа от подписания Акта в течение 5 (Пять) календарных д</w:t>
      </w:r>
      <w:bookmarkStart w:id="0" w:name="_GoBack"/>
      <w:bookmarkEnd w:id="0"/>
      <w:r w:rsidRPr="0095684C">
        <w:rPr>
          <w:rFonts w:ascii="Times New Roman" w:eastAsia="Times New Roman" w:hAnsi="Times New Roman" w:cs="Times New Roman"/>
          <w:color w:val="000000"/>
          <w:sz w:val="20"/>
          <w:szCs w:val="20"/>
          <w:lang w:eastAsia="ru-RU"/>
        </w:rPr>
        <w:t>ней со дня его получения от Исполнителя, услуги считаются оказанными Исполнителем в соответствии с условиями настоящего Контракта и принятыми Заказчиком.</w:t>
      </w:r>
    </w:p>
    <w:p w:rsidR="0095684C" w:rsidRPr="0095684C" w:rsidRDefault="0095684C" w:rsidP="0095684C">
      <w:pPr>
        <w:spacing w:after="0" w:line="252" w:lineRule="auto"/>
        <w:rPr>
          <w:rFonts w:ascii="Times New Roman" w:eastAsia="Times New Roman" w:hAnsi="Times New Roman" w:cs="Times New Roman"/>
          <w:b/>
          <w:sz w:val="20"/>
          <w:szCs w:val="20"/>
          <w:lang w:eastAsia="ru-RU"/>
        </w:rPr>
      </w:pPr>
    </w:p>
    <w:p w:rsidR="0095684C" w:rsidRPr="0095684C" w:rsidRDefault="0095684C" w:rsidP="0095684C">
      <w:pPr>
        <w:spacing w:after="0" w:line="252" w:lineRule="auto"/>
        <w:rPr>
          <w:rFonts w:ascii="Times New Roman" w:eastAsia="Times New Roman" w:hAnsi="Times New Roman" w:cs="Times New Roman"/>
          <w:b/>
          <w:sz w:val="20"/>
          <w:szCs w:val="20"/>
          <w:lang w:eastAsia="ru-RU"/>
        </w:rPr>
      </w:pPr>
      <w:r w:rsidRPr="0095684C">
        <w:rPr>
          <w:rFonts w:ascii="Times New Roman" w:eastAsia="Times New Roman" w:hAnsi="Times New Roman" w:cs="Times New Roman"/>
          <w:b/>
          <w:sz w:val="20"/>
          <w:szCs w:val="20"/>
          <w:lang w:eastAsia="ru-RU"/>
        </w:rPr>
        <w:t>6. Обеспечение исполнения Контракта</w:t>
      </w:r>
    </w:p>
    <w:p w:rsidR="0095684C" w:rsidRPr="0095684C" w:rsidRDefault="0095684C" w:rsidP="0095684C">
      <w:pPr>
        <w:spacing w:after="0" w:line="252" w:lineRule="auto"/>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6.1. В целях обеспечения исполнения обязательств Исполнитель по своему выбору обязуется оформить и представить Заказчику на весь срок действия настоящего Контракта безотзывную банковскую гарантию, или передать Заказчику в залог денежные средства в размере указанном в п. 6.3. Контракта (далее - обеспечение исполнения настоящего Контракта).</w:t>
      </w:r>
    </w:p>
    <w:p w:rsidR="0095684C" w:rsidRPr="0095684C" w:rsidRDefault="0095684C" w:rsidP="0095684C">
      <w:pPr>
        <w:spacing w:after="0" w:line="252" w:lineRule="auto"/>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6.2. Настоящий Контракт может быть заключен только после предоставления Исполнителем обеспечения исполнения Контракта по указанным в п. 6.1 способам.</w:t>
      </w:r>
    </w:p>
    <w:p w:rsidR="0095684C" w:rsidRPr="0095684C" w:rsidRDefault="0095684C" w:rsidP="0095684C">
      <w:pPr>
        <w:spacing w:after="0" w:line="252" w:lineRule="auto"/>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Документы, предоставляемые Исполнителем по выбранному способу обеспечения Контракта, должны соответствовать требованиям, установленным к таким документам законодательством РФ.</w:t>
      </w:r>
    </w:p>
    <w:p w:rsidR="0095684C" w:rsidRPr="0095684C" w:rsidRDefault="0095684C" w:rsidP="0095684C">
      <w:pPr>
        <w:spacing w:after="0" w:line="252" w:lineRule="auto"/>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 xml:space="preserve">6.3. Обеспечение исполнения настоящего Контракта устанавливается в размере </w:t>
      </w:r>
      <w:r w:rsidR="002F76F0" w:rsidRPr="002F76F0">
        <w:rPr>
          <w:rFonts w:ascii="Times New Roman" w:eastAsia="Times New Roman" w:hAnsi="Times New Roman" w:cs="Times New Roman"/>
          <w:sz w:val="20"/>
          <w:szCs w:val="20"/>
          <w:lang w:eastAsia="ru-RU"/>
        </w:rPr>
        <w:t>10</w:t>
      </w:r>
      <w:r w:rsidR="00867A52">
        <w:rPr>
          <w:rFonts w:ascii="Times New Roman" w:eastAsia="Times New Roman" w:hAnsi="Times New Roman" w:cs="Times New Roman"/>
          <w:sz w:val="20"/>
          <w:szCs w:val="20"/>
          <w:lang w:eastAsia="ru-RU"/>
        </w:rPr>
        <w:t xml:space="preserve"> </w:t>
      </w:r>
      <w:r w:rsidR="002F76F0" w:rsidRPr="002F76F0">
        <w:rPr>
          <w:rFonts w:ascii="Times New Roman" w:eastAsia="Times New Roman" w:hAnsi="Times New Roman" w:cs="Times New Roman"/>
          <w:sz w:val="20"/>
          <w:szCs w:val="20"/>
          <w:lang w:eastAsia="ru-RU"/>
        </w:rPr>
        <w:t>697</w:t>
      </w:r>
      <w:r w:rsidR="002F76F0">
        <w:rPr>
          <w:rFonts w:ascii="Times New Roman" w:eastAsia="Times New Roman" w:hAnsi="Times New Roman" w:cs="Times New Roman"/>
          <w:sz w:val="20"/>
          <w:szCs w:val="20"/>
          <w:lang w:eastAsia="ru-RU"/>
        </w:rPr>
        <w:t>,00</w:t>
      </w:r>
      <w:r w:rsidRPr="0095684C">
        <w:rPr>
          <w:rFonts w:ascii="Times New Roman" w:eastAsia="Times New Roman" w:hAnsi="Times New Roman" w:cs="Times New Roman"/>
          <w:sz w:val="20"/>
          <w:szCs w:val="20"/>
          <w:lang w:eastAsia="ru-RU"/>
        </w:rPr>
        <w:t xml:space="preserve"> руб., что составляет  </w:t>
      </w:r>
      <w:r w:rsidR="00D51BC1">
        <w:rPr>
          <w:rFonts w:ascii="Times New Roman" w:eastAsia="Times New Roman" w:hAnsi="Times New Roman" w:cs="Times New Roman"/>
          <w:sz w:val="20"/>
          <w:szCs w:val="20"/>
          <w:lang w:eastAsia="ru-RU"/>
        </w:rPr>
        <w:t>5</w:t>
      </w:r>
      <w:r w:rsidRPr="0095684C">
        <w:rPr>
          <w:rFonts w:ascii="Times New Roman" w:eastAsia="Times New Roman" w:hAnsi="Times New Roman" w:cs="Times New Roman"/>
          <w:sz w:val="20"/>
          <w:szCs w:val="20"/>
          <w:lang w:eastAsia="ru-RU"/>
        </w:rPr>
        <w:t>% от начальной (максимальной) цены Контракта.</w:t>
      </w:r>
    </w:p>
    <w:p w:rsidR="0095684C" w:rsidRPr="0095684C" w:rsidRDefault="0095684C" w:rsidP="0095684C">
      <w:pPr>
        <w:spacing w:after="0" w:line="252" w:lineRule="auto"/>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6.4. Если в качестве способа обеспечения настоящего Контракта Исполнителем избрано внесение денежных средств, Заказчик обязуется возвратить денежные средства Исполнителю не позднее 30 декабря 2015 года.</w:t>
      </w:r>
    </w:p>
    <w:p w:rsidR="0095684C" w:rsidRPr="0095684C" w:rsidRDefault="0095684C" w:rsidP="0095684C">
      <w:pPr>
        <w:spacing w:after="0" w:line="252" w:lineRule="auto"/>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6.5.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5684C" w:rsidRPr="0095684C" w:rsidRDefault="0095684C" w:rsidP="0095684C">
      <w:pPr>
        <w:spacing w:after="0" w:line="252" w:lineRule="auto"/>
        <w:jc w:val="both"/>
        <w:rPr>
          <w:rFonts w:ascii="Times New Roman" w:eastAsia="Times New Roman" w:hAnsi="Times New Roman" w:cs="Times New Roman"/>
          <w:sz w:val="20"/>
          <w:szCs w:val="20"/>
          <w:lang w:eastAsia="ru-RU"/>
        </w:rPr>
      </w:pPr>
    </w:p>
    <w:p w:rsidR="0095684C" w:rsidRPr="0095684C" w:rsidRDefault="0095684C" w:rsidP="0095684C">
      <w:pPr>
        <w:spacing w:after="0" w:line="252" w:lineRule="auto"/>
        <w:rPr>
          <w:rFonts w:ascii="Times New Roman" w:eastAsia="Times New Roman" w:hAnsi="Times New Roman" w:cs="Times New Roman"/>
          <w:b/>
          <w:sz w:val="20"/>
          <w:szCs w:val="20"/>
          <w:lang w:eastAsia="ru-RU"/>
        </w:rPr>
      </w:pPr>
      <w:r w:rsidRPr="0095684C">
        <w:rPr>
          <w:rFonts w:ascii="Times New Roman" w:eastAsia="Times New Roman" w:hAnsi="Times New Roman" w:cs="Times New Roman"/>
          <w:b/>
          <w:sz w:val="20"/>
          <w:szCs w:val="20"/>
          <w:lang w:eastAsia="ru-RU"/>
        </w:rPr>
        <w:t>7. Срок действия Контракта. Расторжение Контракта.</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7.1.</w:t>
      </w:r>
      <w:r w:rsidRPr="0095684C">
        <w:rPr>
          <w:rFonts w:ascii="Times New Roman" w:eastAsia="Times New Roman" w:hAnsi="Times New Roman" w:cs="Times New Roman"/>
          <w:sz w:val="20"/>
          <w:szCs w:val="20"/>
          <w:lang w:eastAsia="ru-RU"/>
        </w:rPr>
        <w:tab/>
        <w:t>Настоящий Контракт вступает в силу с даты его подписания («</w:t>
      </w:r>
      <w:r w:rsidR="00F65C78">
        <w:rPr>
          <w:rFonts w:ascii="Times New Roman" w:eastAsia="Times New Roman" w:hAnsi="Times New Roman" w:cs="Times New Roman"/>
          <w:sz w:val="20"/>
          <w:szCs w:val="20"/>
          <w:lang w:eastAsia="ru-RU"/>
        </w:rPr>
        <w:t>23</w:t>
      </w:r>
      <w:r w:rsidRPr="0095684C">
        <w:rPr>
          <w:rFonts w:ascii="Times New Roman" w:eastAsia="Times New Roman" w:hAnsi="Times New Roman" w:cs="Times New Roman"/>
          <w:sz w:val="20"/>
          <w:szCs w:val="20"/>
          <w:lang w:eastAsia="ru-RU"/>
        </w:rPr>
        <w:t xml:space="preserve">»  </w:t>
      </w:r>
      <w:r w:rsidR="00F65C78">
        <w:rPr>
          <w:rFonts w:ascii="Times New Roman" w:eastAsia="Times New Roman" w:hAnsi="Times New Roman" w:cs="Times New Roman"/>
          <w:sz w:val="20"/>
          <w:szCs w:val="20"/>
          <w:lang w:eastAsia="ru-RU"/>
        </w:rPr>
        <w:t>декабря</w:t>
      </w:r>
      <w:r w:rsidRPr="0095684C">
        <w:rPr>
          <w:rFonts w:ascii="Times New Roman" w:eastAsia="Times New Roman" w:hAnsi="Times New Roman" w:cs="Times New Roman"/>
          <w:sz w:val="20"/>
          <w:szCs w:val="20"/>
          <w:lang w:eastAsia="ru-RU"/>
        </w:rPr>
        <w:t xml:space="preserve">  201</w:t>
      </w:r>
      <w:r w:rsidR="00F65C78">
        <w:rPr>
          <w:rFonts w:ascii="Times New Roman" w:eastAsia="Times New Roman" w:hAnsi="Times New Roman" w:cs="Times New Roman"/>
          <w:sz w:val="20"/>
          <w:szCs w:val="20"/>
          <w:lang w:eastAsia="ru-RU"/>
        </w:rPr>
        <w:t>4</w:t>
      </w:r>
      <w:r w:rsidRPr="0095684C">
        <w:rPr>
          <w:rFonts w:ascii="Times New Roman" w:eastAsia="Times New Roman" w:hAnsi="Times New Roman" w:cs="Times New Roman"/>
          <w:sz w:val="20"/>
          <w:szCs w:val="20"/>
          <w:lang w:eastAsia="ru-RU"/>
        </w:rPr>
        <w:t xml:space="preserve"> года) и действует до «31» декабря 2015 года,</w:t>
      </w:r>
      <w:r w:rsidRPr="0095684C">
        <w:rPr>
          <w:rFonts w:ascii="Times New Roman" w:eastAsia="Times New Roman" w:hAnsi="Times New Roman" w:cs="Times New Roman"/>
          <w:color w:val="000000"/>
          <w:sz w:val="20"/>
          <w:szCs w:val="20"/>
          <w:lang w:eastAsia="ru-RU"/>
        </w:rPr>
        <w:t xml:space="preserve"> а в части исполнения Заказчиком обязательства по оплате стоимости информационных услуг с использованием экземпляра(ов) Системы(м) Контракт действует до полного исполнения обязательства по настоящему Контракту.</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7.2.</w:t>
      </w:r>
      <w:r w:rsidRPr="0095684C">
        <w:rPr>
          <w:rFonts w:ascii="Times New Roman" w:eastAsia="Times New Roman" w:hAnsi="Times New Roman" w:cs="Times New Roman"/>
          <w:sz w:val="20"/>
          <w:szCs w:val="20"/>
          <w:lang w:eastAsia="ru-RU"/>
        </w:rPr>
        <w:tab/>
        <w:t>Расторжение контракта допускается по соглашению Сторон или по решению суда.</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7.3.</w:t>
      </w:r>
      <w:r w:rsidRPr="0095684C">
        <w:rPr>
          <w:rFonts w:ascii="Times New Roman" w:eastAsia="Times New Roman" w:hAnsi="Times New Roman" w:cs="Times New Roman"/>
          <w:sz w:val="20"/>
          <w:szCs w:val="20"/>
          <w:lang w:eastAsia="ru-RU"/>
        </w:rPr>
        <w:tab/>
        <w:t>Как Заказчик, так и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7.4. Заказчик вправе потребовать расторжения Контракта в случае нарушения Исполнителем начального или конечного срока оказания услуг более чем на 5 (Пять) рабочих дней в период действия Контракта.</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7.5. Исполнитель вправе потребовать расторжения Контракта в случаях:</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 xml:space="preserve">- нарушения срока оплаты услуг более двух раз в период действия Контракта; </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 нарушения Заказчиком п.п. 2.2, 2.3, 3.1, 3.4 настоящего Контракта;</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 несения Заказчиком изменений в средства программной защиты Системы КонсультантПлюс, приводящих к ее декомпилированию или модификации;</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 изготовления, воспроизведения, распространения (любым способом) Заказчиком контрафактных экземпляров Систем КонсультантПлюс.</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p>
    <w:p w:rsidR="0095684C" w:rsidRPr="0095684C" w:rsidRDefault="0095684C" w:rsidP="0095684C">
      <w:pPr>
        <w:spacing w:after="0" w:line="252" w:lineRule="auto"/>
        <w:rPr>
          <w:rFonts w:ascii="Times New Roman" w:eastAsia="Times New Roman" w:hAnsi="Times New Roman" w:cs="Times New Roman"/>
          <w:b/>
          <w:sz w:val="20"/>
          <w:szCs w:val="20"/>
          <w:lang w:eastAsia="ru-RU"/>
        </w:rPr>
      </w:pPr>
      <w:r w:rsidRPr="0095684C">
        <w:rPr>
          <w:rFonts w:ascii="Times New Roman" w:eastAsia="Times New Roman" w:hAnsi="Times New Roman" w:cs="Times New Roman"/>
          <w:b/>
          <w:sz w:val="20"/>
          <w:szCs w:val="20"/>
          <w:lang w:eastAsia="ru-RU"/>
        </w:rPr>
        <w:t>8. Ответственность сторон</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8.1.</w:t>
      </w:r>
      <w:r w:rsidRPr="0095684C">
        <w:rPr>
          <w:rFonts w:ascii="Times New Roman" w:eastAsia="Times New Roman" w:hAnsi="Times New Roman" w:cs="Times New Roman"/>
          <w:sz w:val="20"/>
          <w:szCs w:val="20"/>
          <w:lang w:eastAsia="ru-RU"/>
        </w:rPr>
        <w:tab/>
        <w:t>За неисполнение или ненадлежащее исполнение обязательств по настоящему Контракту Исполнитель и Заказчик несут ответственность в соответствии с законодательством Российской Федерации.</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8.2.</w:t>
      </w:r>
      <w:r w:rsidRPr="0095684C">
        <w:rPr>
          <w:rFonts w:ascii="Times New Roman" w:eastAsia="Times New Roman" w:hAnsi="Times New Roman" w:cs="Times New Roman"/>
          <w:sz w:val="20"/>
          <w:szCs w:val="20"/>
          <w:lang w:eastAsia="ru-RU"/>
        </w:rPr>
        <w:tab/>
        <w:t>В случае просрочки Заказчиком оплаты услуг Исполнитель вправе потребовать уплаты пеней в размере одной трехсотой действующей на день уплаты неустойки ставки рефинансирования ЦБ РФ от неуплаченной в срок суммы за каждый день просрочки.</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8.3. В случае нарушения Исполнителем начального или конечного срока оказания услуг Заказчик вправе потребовать уплаты пеней в размере одной трехсотой действующей на день уплаты неустойки ставки рефинансирования ЦБ РФ от цены Контракта, уменьшенной на сумму, пропорциональную объему услуг, предусмотренных Контрактом и фактически оказанных Исполнителем, за каждый день просрочки.</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8.4.</w:t>
      </w:r>
      <w:r w:rsidRPr="0095684C">
        <w:rPr>
          <w:rFonts w:ascii="Times New Roman" w:eastAsia="Times New Roman" w:hAnsi="Times New Roman" w:cs="Times New Roman"/>
          <w:sz w:val="20"/>
          <w:szCs w:val="20"/>
          <w:lang w:eastAsia="ru-RU"/>
        </w:rPr>
        <w:tab/>
        <w:t>Исполнитель несет ответственность за качество и работоспособность экземпляра(ов) Системы(м), с использованием которой(ых) он оказывает услуги в соответствии с п. 4.2 настоящего Контракта, только при условии, что данный(е) экземпляр(ы) Системы(м) отключен(ы) от возможности одновременной работы с экземпляром(ами) Системы, в отношении которой(ых)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Исполнитель обязан произвести такое отключение по первому требованию Заказчика.</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8.4.1.</w:t>
      </w:r>
      <w:r w:rsidRPr="0095684C">
        <w:rPr>
          <w:rFonts w:ascii="Times New Roman" w:eastAsia="Times New Roman" w:hAnsi="Times New Roman" w:cs="Times New Roman"/>
          <w:sz w:val="20"/>
          <w:szCs w:val="20"/>
          <w:lang w:eastAsia="ru-RU"/>
        </w:rPr>
        <w:tab/>
        <w:t xml:space="preserve">В случае если у Заказчика возникнут обоснованные претензии к качеству информационных услуг и/или экземпляру(ам) Системы в частях качества включенной в него/них информации и/или некорректной работы программных средств, Исполнитель обязуется рассмотреть Претензию Заказчика в течение 15 (Пятнадцать) дней с момента ее получения. В случае признания Претензии обоснованной Исполнитель обязан устранить недостатки в разумный срок. В случае неустранения недостатков в указанный срок Заказчик будет вправе потребовать выплаты </w:t>
      </w:r>
      <w:r w:rsidRPr="0095684C">
        <w:rPr>
          <w:rFonts w:ascii="Times New Roman" w:eastAsia="Times New Roman" w:hAnsi="Times New Roman" w:cs="Times New Roman"/>
          <w:sz w:val="20"/>
          <w:szCs w:val="20"/>
          <w:lang w:eastAsia="ru-RU"/>
        </w:rPr>
        <w:lastRenderedPageBreak/>
        <w:t>исключительной неустойки (штрафа) в пределах сумм, перечисленных Заказчиком за информационные услуги, оказываемые с использованием соответствующего(их) экземпляра(ов) Системы в течение 1 (Один) месяца, предшествующего моменту возникновения Претензии у Заказчика, и/или досрочного расторжения настоящего Контракта путем составления дополнительной Претензии. Исполнитель обязуется в течение 15 (Пятнадцать) дней с момента получения дополнительной Претензии ответить на нее официальным письмом.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(штраф) и/или расторгнуть настоящий Контракт.</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Исполнитель не несет ответственности за качество экземпляра(ов) Системы, в отношении которого(ых) не оказываются услуги по сопровождению.</w:t>
      </w:r>
    </w:p>
    <w:p w:rsidR="0095684C" w:rsidRPr="0095684C" w:rsidRDefault="0095684C" w:rsidP="0095684C">
      <w:pPr>
        <w:spacing w:before="360" w:after="0" w:line="252" w:lineRule="auto"/>
        <w:rPr>
          <w:rFonts w:ascii="Times New Roman" w:eastAsia="Times New Roman" w:hAnsi="Times New Roman" w:cs="Times New Roman"/>
          <w:b/>
          <w:sz w:val="20"/>
          <w:szCs w:val="20"/>
          <w:lang w:eastAsia="ru-RU"/>
        </w:rPr>
      </w:pPr>
      <w:r w:rsidRPr="0095684C">
        <w:rPr>
          <w:rFonts w:ascii="Times New Roman" w:eastAsia="Times New Roman" w:hAnsi="Times New Roman" w:cs="Times New Roman"/>
          <w:b/>
          <w:sz w:val="20"/>
          <w:szCs w:val="20"/>
          <w:lang w:eastAsia="ru-RU"/>
        </w:rPr>
        <w:t>9. Порядок разрешения споров</w:t>
      </w:r>
    </w:p>
    <w:p w:rsidR="0095684C" w:rsidRPr="0095684C" w:rsidRDefault="0095684C" w:rsidP="0095684C">
      <w:pPr>
        <w:tabs>
          <w:tab w:val="left" w:pos="426"/>
        </w:tabs>
        <w:spacing w:after="0" w:line="252" w:lineRule="auto"/>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9.1.</w:t>
      </w:r>
      <w:r w:rsidRPr="0095684C">
        <w:rPr>
          <w:rFonts w:ascii="Times New Roman" w:eastAsia="Times New Roman" w:hAnsi="Times New Roman" w:cs="Times New Roman"/>
          <w:sz w:val="20"/>
          <w:szCs w:val="20"/>
          <w:lang w:eastAsia="ru-RU"/>
        </w:rPr>
        <w:tab/>
        <w:t>Споры и разногласия в рамках настоящего Контракта разрешаются Сторонами путем проведения переговоров в форме обмена письмами (претензионный порядок), направляемыми почтой либо курьером. Срок ответа на претензионное письмо составляет 15 (Пятнадцать) дней со дня его направления Стороне-получателю, если иное императивно не установлено законодательством Российской Федерации.</w:t>
      </w:r>
    </w:p>
    <w:p w:rsidR="0095684C" w:rsidRPr="0095684C" w:rsidRDefault="0095684C" w:rsidP="0095684C">
      <w:pPr>
        <w:tabs>
          <w:tab w:val="left" w:pos="426"/>
        </w:tabs>
        <w:spacing w:after="0" w:line="252" w:lineRule="auto"/>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9.2.</w:t>
      </w:r>
      <w:r w:rsidRPr="0095684C">
        <w:rPr>
          <w:rFonts w:ascii="Times New Roman" w:eastAsia="Times New Roman" w:hAnsi="Times New Roman" w:cs="Times New Roman"/>
          <w:sz w:val="20"/>
          <w:szCs w:val="20"/>
          <w:lang w:eastAsia="ru-RU"/>
        </w:rPr>
        <w:tab/>
        <w:t>В случае невозможности разрешения споров и разногласий в порядке, указанном в настоящем разделе, заинтересованная сторона вправе обратиться в суд.</w:t>
      </w:r>
    </w:p>
    <w:p w:rsidR="0095684C" w:rsidRPr="0095684C" w:rsidRDefault="0095684C" w:rsidP="0095684C">
      <w:pPr>
        <w:tabs>
          <w:tab w:val="left" w:pos="426"/>
        </w:tabs>
        <w:spacing w:after="0" w:line="252" w:lineRule="auto"/>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9.3.</w:t>
      </w:r>
      <w:r w:rsidRPr="0095684C">
        <w:rPr>
          <w:rFonts w:ascii="Times New Roman" w:eastAsia="Times New Roman" w:hAnsi="Times New Roman" w:cs="Times New Roman"/>
          <w:sz w:val="20"/>
          <w:szCs w:val="20"/>
          <w:lang w:eastAsia="ru-RU"/>
        </w:rPr>
        <w:tab/>
        <w:t xml:space="preserve">Споры и разногласия, возникающие между сторонами в рамках Контракта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w:t>
      </w:r>
    </w:p>
    <w:p w:rsidR="0095684C" w:rsidRPr="0095684C" w:rsidRDefault="0095684C" w:rsidP="0095684C">
      <w:pPr>
        <w:numPr>
          <w:ilvl w:val="0"/>
          <w:numId w:val="18"/>
        </w:numPr>
        <w:tabs>
          <w:tab w:val="left" w:pos="284"/>
        </w:tabs>
        <w:spacing w:after="0" w:line="252" w:lineRule="auto"/>
        <w:contextualSpacing/>
        <w:jc w:val="both"/>
        <w:rPr>
          <w:rFonts w:ascii="Times New Roman" w:eastAsia="Times New Roman" w:hAnsi="Times New Roman" w:cs="Times New Roman"/>
          <w:sz w:val="20"/>
          <w:szCs w:val="20"/>
        </w:rPr>
      </w:pPr>
      <w:r w:rsidRPr="0095684C">
        <w:rPr>
          <w:rFonts w:ascii="Times New Roman" w:eastAsia="Times New Roman" w:hAnsi="Times New Roman" w:cs="Times New Roman"/>
          <w:sz w:val="20"/>
          <w:szCs w:val="20"/>
        </w:rPr>
        <w:t>по делам, подведомственным арбитражным судам Российской Федерации - в Арбитражный суд Республики Коми;</w:t>
      </w:r>
    </w:p>
    <w:p w:rsidR="0095684C" w:rsidRPr="0095684C" w:rsidRDefault="0095684C" w:rsidP="0095684C">
      <w:pPr>
        <w:numPr>
          <w:ilvl w:val="0"/>
          <w:numId w:val="18"/>
        </w:numPr>
        <w:tabs>
          <w:tab w:val="left" w:pos="284"/>
        </w:tabs>
        <w:spacing w:after="0" w:line="252" w:lineRule="auto"/>
        <w:contextualSpacing/>
        <w:jc w:val="both"/>
        <w:rPr>
          <w:rFonts w:ascii="Times New Roman" w:eastAsia="Times New Roman" w:hAnsi="Times New Roman" w:cs="Times New Roman"/>
          <w:sz w:val="20"/>
          <w:szCs w:val="20"/>
        </w:rPr>
      </w:pPr>
      <w:r w:rsidRPr="0095684C">
        <w:rPr>
          <w:rFonts w:ascii="Times New Roman" w:eastAsia="Times New Roman" w:hAnsi="Times New Roman" w:cs="Times New Roman"/>
          <w:sz w:val="20"/>
          <w:szCs w:val="20"/>
        </w:rPr>
        <w:t>по делам, подведомственным судам общей юрисдикции Российской Федерации - в Сыктывкарский городской суд или в Первомайский судебный участок г. Сыктывкара в зависимости от суммы иска и категории спора в соответствии с законодательством Российской Федерации;</w:t>
      </w:r>
    </w:p>
    <w:p w:rsidR="0095684C" w:rsidRPr="0095684C" w:rsidRDefault="0095684C" w:rsidP="0095684C">
      <w:pPr>
        <w:numPr>
          <w:ilvl w:val="0"/>
          <w:numId w:val="18"/>
        </w:numPr>
        <w:tabs>
          <w:tab w:val="left" w:pos="284"/>
        </w:tabs>
        <w:spacing w:after="0" w:line="252" w:lineRule="auto"/>
        <w:contextualSpacing/>
        <w:jc w:val="both"/>
        <w:rPr>
          <w:rFonts w:ascii="Times New Roman" w:eastAsia="Times New Roman" w:hAnsi="Times New Roman" w:cs="Times New Roman"/>
          <w:sz w:val="20"/>
          <w:szCs w:val="20"/>
        </w:rPr>
      </w:pPr>
      <w:r w:rsidRPr="0095684C">
        <w:rPr>
          <w:rFonts w:ascii="Times New Roman" w:eastAsia="Times New Roman" w:hAnsi="Times New Roman" w:cs="Times New Roman"/>
          <w:sz w:val="20"/>
          <w:szCs w:val="20"/>
        </w:rPr>
        <w:t>по делам, в отношении которых законодательством Российской Федерации императивно установлены иная подведомственность и/или подсудность – в орган (суд) в соответствии с законодательством Российской Федерации.</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b/>
          <w:sz w:val="20"/>
          <w:szCs w:val="20"/>
          <w:lang w:eastAsia="ru-RU"/>
        </w:rPr>
      </w:pPr>
      <w:r w:rsidRPr="0095684C">
        <w:rPr>
          <w:rFonts w:ascii="Times New Roman" w:eastAsia="Times New Roman" w:hAnsi="Times New Roman" w:cs="Times New Roman"/>
          <w:b/>
          <w:sz w:val="20"/>
          <w:szCs w:val="20"/>
          <w:lang w:eastAsia="ru-RU"/>
        </w:rPr>
        <w:t>10. Особые условия</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10.1.</w:t>
      </w:r>
      <w:r w:rsidRPr="0095684C">
        <w:rPr>
          <w:rFonts w:ascii="Times New Roman" w:eastAsia="Times New Roman" w:hAnsi="Times New Roman" w:cs="Times New Roman"/>
          <w:sz w:val="20"/>
          <w:szCs w:val="20"/>
          <w:lang w:eastAsia="ru-RU"/>
        </w:rPr>
        <w:tab/>
        <w:t>Настоящий Контракт составлен в двух экземплярах, имеющих равную юридическую силу, по одному для каждой из Сторон.</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10.2. Расторжение, изменение и дополнение настоящего Контракта считаются действительными в том случае, когда они оформлены в письменной форме и подписаны уполномоченными представителями Сторон, за исключением случаев, прямо предусмотренных настоящим Контрактом.</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10.3. Исполнитель вправе в одностороннем порядке изменять параметры и/или название экземпляра(ов) Системы(м), сопровождаемой(ых) по настоящему Контракту.</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10.4. В случае если в силу технических особенностей определенной Системы какие-либо условия настоящего Контракта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10.5.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содержащейся в Системе, в том числе изложенной в авторских и справочных  материалах.</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10.6. Исполнитель может оказывать информационные услуги по настоящему Контракту с привлечением третьих лиц.</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sz w:val="20"/>
          <w:szCs w:val="20"/>
          <w:lang w:eastAsia="ru-RU"/>
        </w:rPr>
        <w:t>10.7. Исполнитель может получать служебные файлы и информацию с компьютера Заказчика, необходимые для надлежащего оказания информационных услуг.</w:t>
      </w: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sz w:val="20"/>
          <w:szCs w:val="20"/>
          <w:lang w:eastAsia="ru-RU"/>
        </w:rPr>
      </w:pPr>
      <w:r w:rsidRPr="0095684C">
        <w:rPr>
          <w:rFonts w:ascii="Times New Roman" w:eastAsia="Times New Roman" w:hAnsi="Times New Roman" w:cs="Times New Roman"/>
          <w:color w:val="000000"/>
          <w:sz w:val="20"/>
          <w:szCs w:val="20"/>
          <w:lang w:eastAsia="ru-RU"/>
        </w:rPr>
        <w:t xml:space="preserve">10.8. </w:t>
      </w:r>
      <w:r w:rsidRPr="0095684C">
        <w:rPr>
          <w:rFonts w:ascii="Times New Roman" w:eastAsia="Times New Roman" w:hAnsi="Times New Roman" w:cs="Times New Roman"/>
          <w:sz w:val="20"/>
          <w:szCs w:val="20"/>
          <w:lang w:eastAsia="ru-RU"/>
        </w:rPr>
        <w:t>При указании в настоящем Контракте каких-либо сроков под днями понимаются официальные рабочие дни, под месяцами - полные календарные месяцы, если иное не предусмотрено настоящим Контрактом.</w:t>
      </w:r>
    </w:p>
    <w:p w:rsidR="00867A52" w:rsidRDefault="0095684C" w:rsidP="0095684C">
      <w:pPr>
        <w:tabs>
          <w:tab w:val="left" w:pos="426"/>
        </w:tabs>
        <w:spacing w:after="0" w:line="252" w:lineRule="auto"/>
        <w:contextualSpacing/>
        <w:jc w:val="both"/>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sz w:val="20"/>
          <w:szCs w:val="20"/>
          <w:lang w:eastAsia="ru-RU"/>
        </w:rPr>
        <w:t xml:space="preserve">10.9. </w:t>
      </w:r>
      <w:r w:rsidRPr="0095684C">
        <w:rPr>
          <w:rFonts w:ascii="Times New Roman" w:eastAsia="Times New Roman" w:hAnsi="Times New Roman" w:cs="Times New Roman"/>
          <w:color w:val="000000"/>
          <w:sz w:val="20"/>
          <w:szCs w:val="20"/>
          <w:lang w:eastAsia="ru-RU"/>
        </w:rPr>
        <w:t>При изменении реквизитов, предусмотренных разделом «Реквизиты и подписи сторон» настоящего Контракта, а также адреса(ов) оказания информационных услуг, предусмотренных разделом «Предмет Контракта» настоящего Контракта, или любой другой информации, необходимой для исполнения настоящего Контракта, оформления документации, корректного взаимодействия между Сторонами, Сторона, в отношении которой изменилась та или иная информация, обязана уведомить об этом другую Сторону. Сторона, не уведомившая другую Сторону о соответствующих изменениях, несет риск последствий неисполнения данной обязанности.</w:t>
      </w:r>
    </w:p>
    <w:p w:rsidR="00867A52" w:rsidRDefault="00867A52" w:rsidP="0095684C">
      <w:pPr>
        <w:tabs>
          <w:tab w:val="left" w:pos="426"/>
        </w:tabs>
        <w:spacing w:after="0" w:line="252" w:lineRule="auto"/>
        <w:contextualSpacing/>
        <w:jc w:val="both"/>
        <w:rPr>
          <w:rFonts w:ascii="Times New Roman" w:eastAsia="Times New Roman" w:hAnsi="Times New Roman" w:cs="Times New Roman"/>
          <w:color w:val="000000"/>
          <w:sz w:val="20"/>
          <w:szCs w:val="20"/>
          <w:lang w:eastAsia="ru-RU"/>
        </w:rPr>
      </w:pPr>
    </w:p>
    <w:p w:rsidR="0095684C" w:rsidRPr="0095684C" w:rsidRDefault="0095684C" w:rsidP="0095684C">
      <w:pPr>
        <w:tabs>
          <w:tab w:val="left" w:pos="426"/>
        </w:tabs>
        <w:spacing w:after="0" w:line="252" w:lineRule="auto"/>
        <w:contextualSpacing/>
        <w:jc w:val="both"/>
        <w:rPr>
          <w:rFonts w:ascii="Times New Roman" w:eastAsia="Times New Roman" w:hAnsi="Times New Roman" w:cs="Times New Roman"/>
          <w:color w:val="000000"/>
          <w:sz w:val="20"/>
          <w:szCs w:val="20"/>
          <w:lang w:eastAsia="ru-RU"/>
        </w:rPr>
      </w:pPr>
      <w:r w:rsidRPr="0095684C">
        <w:rPr>
          <w:rFonts w:ascii="Times New Roman" w:eastAsia="Times New Roman" w:hAnsi="Times New Roman" w:cs="Times New Roman"/>
          <w:b/>
          <w:sz w:val="20"/>
          <w:szCs w:val="20"/>
          <w:lang w:eastAsia="ru-RU"/>
        </w:rPr>
        <w:t>11. Реквизиты и подписи сторон</w:t>
      </w:r>
    </w:p>
    <w:p w:rsidR="00867A52" w:rsidRPr="00024469" w:rsidRDefault="0095684C" w:rsidP="00867A52">
      <w:pPr>
        <w:tabs>
          <w:tab w:val="left" w:pos="567"/>
        </w:tabs>
        <w:spacing w:line="252" w:lineRule="auto"/>
        <w:contextualSpacing/>
        <w:jc w:val="both"/>
        <w:rPr>
          <w:rFonts w:ascii="Times New Roman" w:hAnsi="Times New Roman" w:cs="Times New Roman"/>
          <w:sz w:val="20"/>
          <w:szCs w:val="20"/>
        </w:rPr>
      </w:pPr>
      <w:r w:rsidRPr="0095684C">
        <w:rPr>
          <w:rFonts w:ascii="Times New Roman" w:eastAsia="Times New Roman" w:hAnsi="Times New Roman" w:cs="Times New Roman"/>
          <w:sz w:val="20"/>
          <w:szCs w:val="20"/>
          <w:lang w:eastAsia="ru-RU"/>
        </w:rPr>
        <w:t xml:space="preserve">11.1. </w:t>
      </w:r>
      <w:r w:rsidR="00867A52" w:rsidRPr="00024469">
        <w:rPr>
          <w:rFonts w:ascii="Times New Roman" w:hAnsi="Times New Roman" w:cs="Times New Roman"/>
          <w:b/>
          <w:sz w:val="20"/>
          <w:szCs w:val="20"/>
        </w:rPr>
        <w:t>Заказчик:</w:t>
      </w:r>
      <w:r w:rsidR="00867A52" w:rsidRPr="00024469">
        <w:rPr>
          <w:rFonts w:ascii="Times New Roman" w:hAnsi="Times New Roman" w:cs="Times New Roman"/>
          <w:sz w:val="20"/>
          <w:szCs w:val="20"/>
        </w:rPr>
        <w:t xml:space="preserve"> </w:t>
      </w:r>
      <w:r w:rsidR="00867A52">
        <w:rPr>
          <w:rFonts w:ascii="Times New Roman" w:hAnsi="Times New Roman" w:cs="Times New Roman"/>
          <w:b/>
          <w:sz w:val="20"/>
          <w:szCs w:val="20"/>
        </w:rPr>
        <w:t>Администрация города "Микунь"</w:t>
      </w:r>
      <w:r w:rsidR="00867A52" w:rsidRPr="00024469">
        <w:rPr>
          <w:rFonts w:ascii="Times New Roman" w:hAnsi="Times New Roman" w:cs="Times New Roman"/>
          <w:sz w:val="20"/>
          <w:szCs w:val="20"/>
        </w:rPr>
        <w:t xml:space="preserve"> </w:t>
      </w:r>
      <w:r w:rsidR="00867A52" w:rsidRPr="00B028CB">
        <w:rPr>
          <w:rFonts w:ascii="Times New Roman" w:hAnsi="Times New Roman" w:cs="Times New Roman"/>
          <w:b/>
          <w:sz w:val="20"/>
          <w:szCs w:val="20"/>
        </w:rPr>
        <w:t>ИНН</w:t>
      </w:r>
      <w:r w:rsidR="00867A52" w:rsidRPr="00024469">
        <w:rPr>
          <w:rFonts w:ascii="Times New Roman" w:hAnsi="Times New Roman" w:cs="Times New Roman"/>
          <w:sz w:val="20"/>
          <w:szCs w:val="20"/>
        </w:rPr>
        <w:t xml:space="preserve"> </w:t>
      </w:r>
      <w:r w:rsidR="00867A52">
        <w:rPr>
          <w:rFonts w:ascii="Times New Roman" w:hAnsi="Times New Roman" w:cs="Times New Roman"/>
          <w:sz w:val="20"/>
          <w:szCs w:val="20"/>
        </w:rPr>
        <w:t>1116007328</w:t>
      </w:r>
      <w:r w:rsidR="00867A52" w:rsidRPr="00024469">
        <w:rPr>
          <w:rFonts w:ascii="Times New Roman" w:hAnsi="Times New Roman" w:cs="Times New Roman"/>
          <w:sz w:val="20"/>
          <w:szCs w:val="20"/>
        </w:rPr>
        <w:t xml:space="preserve"> </w:t>
      </w:r>
      <w:r w:rsidR="00867A52" w:rsidRPr="00B028CB">
        <w:rPr>
          <w:rFonts w:ascii="Times New Roman" w:hAnsi="Times New Roman" w:cs="Times New Roman"/>
          <w:b/>
          <w:sz w:val="20"/>
          <w:szCs w:val="20"/>
        </w:rPr>
        <w:t>КПП</w:t>
      </w:r>
      <w:r w:rsidR="00867A52" w:rsidRPr="00024469">
        <w:rPr>
          <w:rFonts w:ascii="Times New Roman" w:hAnsi="Times New Roman" w:cs="Times New Roman"/>
          <w:sz w:val="20"/>
          <w:szCs w:val="20"/>
        </w:rPr>
        <w:t xml:space="preserve"> </w:t>
      </w:r>
      <w:r w:rsidR="00867A52">
        <w:rPr>
          <w:rFonts w:ascii="Times New Roman" w:hAnsi="Times New Roman" w:cs="Times New Roman"/>
          <w:sz w:val="20"/>
          <w:szCs w:val="20"/>
        </w:rPr>
        <w:t xml:space="preserve">111601001 </w:t>
      </w:r>
      <w:r w:rsidR="00867A52" w:rsidRPr="00E27B65">
        <w:rPr>
          <w:rFonts w:ascii="Times New Roman" w:hAnsi="Times New Roman" w:cs="Times New Roman"/>
          <w:b/>
          <w:sz w:val="20"/>
          <w:szCs w:val="20"/>
        </w:rPr>
        <w:t xml:space="preserve">ОГРН </w:t>
      </w:r>
      <w:r w:rsidR="00867A52">
        <w:rPr>
          <w:rFonts w:ascii="Times New Roman" w:hAnsi="Times New Roman" w:cs="Times New Roman"/>
          <w:sz w:val="20"/>
          <w:szCs w:val="20"/>
        </w:rPr>
        <w:t>1051100997860</w:t>
      </w:r>
    </w:p>
    <w:p w:rsidR="00867A52" w:rsidRPr="00024469" w:rsidRDefault="00867A52" w:rsidP="00867A52">
      <w:pPr>
        <w:spacing w:line="252" w:lineRule="auto"/>
        <w:contextualSpacing/>
        <w:jc w:val="both"/>
        <w:rPr>
          <w:rFonts w:ascii="Times New Roman" w:hAnsi="Times New Roman" w:cs="Times New Roman"/>
          <w:sz w:val="20"/>
          <w:szCs w:val="20"/>
        </w:rPr>
      </w:pPr>
      <w:r w:rsidRPr="00B028CB">
        <w:rPr>
          <w:rFonts w:ascii="Times New Roman" w:hAnsi="Times New Roman" w:cs="Times New Roman"/>
          <w:b/>
          <w:sz w:val="20"/>
          <w:szCs w:val="20"/>
        </w:rPr>
        <w:t>Адрес мест</w:t>
      </w:r>
      <w:r>
        <w:rPr>
          <w:rFonts w:ascii="Times New Roman" w:hAnsi="Times New Roman" w:cs="Times New Roman"/>
          <w:b/>
          <w:sz w:val="20"/>
          <w:szCs w:val="20"/>
        </w:rPr>
        <w:t>а</w:t>
      </w:r>
      <w:r w:rsidRPr="00B028CB">
        <w:rPr>
          <w:rFonts w:ascii="Times New Roman" w:hAnsi="Times New Roman" w:cs="Times New Roman"/>
          <w:b/>
          <w:sz w:val="20"/>
          <w:szCs w:val="20"/>
        </w:rPr>
        <w:t xml:space="preserve"> нахождения:</w:t>
      </w:r>
      <w:r>
        <w:rPr>
          <w:rFonts w:ascii="Times New Roman" w:hAnsi="Times New Roman" w:cs="Times New Roman"/>
          <w:sz w:val="20"/>
          <w:szCs w:val="20"/>
        </w:rPr>
        <w:t xml:space="preserve"> 169061, Республика Коми, Усть-Вымский район, г.Микунь, ул. Железнодорожная, д.21</w:t>
      </w:r>
    </w:p>
    <w:p w:rsidR="00867A52" w:rsidRPr="00024469" w:rsidRDefault="00867A52" w:rsidP="00867A52">
      <w:pPr>
        <w:spacing w:line="252" w:lineRule="auto"/>
        <w:contextualSpacing/>
        <w:jc w:val="both"/>
        <w:rPr>
          <w:rFonts w:ascii="Times New Roman" w:hAnsi="Times New Roman" w:cs="Times New Roman"/>
          <w:sz w:val="20"/>
          <w:szCs w:val="20"/>
        </w:rPr>
      </w:pPr>
      <w:r w:rsidRPr="00B028CB">
        <w:rPr>
          <w:rFonts w:ascii="Times New Roman" w:hAnsi="Times New Roman" w:cs="Times New Roman"/>
          <w:b/>
          <w:sz w:val="20"/>
          <w:szCs w:val="20"/>
        </w:rPr>
        <w:t>Адрес для направления корреспонденции:</w:t>
      </w:r>
      <w:r w:rsidRPr="00024469">
        <w:rPr>
          <w:rFonts w:ascii="Times New Roman" w:hAnsi="Times New Roman" w:cs="Times New Roman"/>
          <w:sz w:val="20"/>
          <w:szCs w:val="20"/>
        </w:rPr>
        <w:t xml:space="preserve"> </w:t>
      </w:r>
      <w:r>
        <w:rPr>
          <w:rFonts w:ascii="Times New Roman" w:hAnsi="Times New Roman" w:cs="Times New Roman"/>
          <w:sz w:val="20"/>
          <w:szCs w:val="20"/>
        </w:rPr>
        <w:t>169061, Республика Коми, Усть-Вымский район, г. Микунь, ул. Железнодорожная, д.21</w:t>
      </w:r>
    </w:p>
    <w:p w:rsidR="00867A52" w:rsidRPr="00024469" w:rsidRDefault="00867A52" w:rsidP="00867A52">
      <w:pPr>
        <w:spacing w:line="252" w:lineRule="auto"/>
        <w:contextualSpacing/>
        <w:jc w:val="both"/>
        <w:rPr>
          <w:rFonts w:ascii="Times New Roman" w:hAnsi="Times New Roman" w:cs="Times New Roman"/>
          <w:sz w:val="20"/>
          <w:szCs w:val="20"/>
        </w:rPr>
      </w:pPr>
      <w:r w:rsidRPr="00B028CB">
        <w:rPr>
          <w:rFonts w:ascii="Times New Roman" w:hAnsi="Times New Roman" w:cs="Times New Roman"/>
          <w:b/>
          <w:sz w:val="20"/>
          <w:szCs w:val="20"/>
        </w:rPr>
        <w:t>Банковские реквизиты:</w:t>
      </w:r>
      <w:r w:rsidRPr="00024469">
        <w:rPr>
          <w:rFonts w:ascii="Times New Roman" w:hAnsi="Times New Roman" w:cs="Times New Roman"/>
          <w:sz w:val="20"/>
          <w:szCs w:val="20"/>
        </w:rPr>
        <w:t xml:space="preserve"> Р/сч</w:t>
      </w:r>
      <w:r>
        <w:rPr>
          <w:rFonts w:ascii="Times New Roman" w:hAnsi="Times New Roman" w:cs="Times New Roman"/>
          <w:sz w:val="20"/>
          <w:szCs w:val="20"/>
        </w:rPr>
        <w:t>ет:</w:t>
      </w:r>
      <w:r w:rsidRPr="00024469">
        <w:rPr>
          <w:rFonts w:ascii="Times New Roman" w:hAnsi="Times New Roman" w:cs="Times New Roman"/>
          <w:sz w:val="20"/>
          <w:szCs w:val="20"/>
        </w:rPr>
        <w:t xml:space="preserve"> </w:t>
      </w:r>
      <w:r>
        <w:rPr>
          <w:rFonts w:ascii="Times New Roman" w:hAnsi="Times New Roman" w:cs="Times New Roman"/>
          <w:sz w:val="20"/>
          <w:szCs w:val="20"/>
        </w:rPr>
        <w:t>40204810200000000410</w:t>
      </w:r>
      <w:r w:rsidRPr="00024469">
        <w:rPr>
          <w:rFonts w:ascii="Times New Roman" w:hAnsi="Times New Roman" w:cs="Times New Roman"/>
          <w:sz w:val="20"/>
          <w:szCs w:val="20"/>
        </w:rPr>
        <w:t xml:space="preserve"> </w:t>
      </w:r>
      <w:r>
        <w:rPr>
          <w:rFonts w:ascii="Times New Roman" w:hAnsi="Times New Roman" w:cs="Times New Roman"/>
          <w:sz w:val="20"/>
          <w:szCs w:val="20"/>
        </w:rPr>
        <w:t>Банк:</w:t>
      </w:r>
      <w:r w:rsidRPr="00024469">
        <w:rPr>
          <w:rFonts w:ascii="Times New Roman" w:hAnsi="Times New Roman" w:cs="Times New Roman"/>
          <w:sz w:val="20"/>
          <w:szCs w:val="20"/>
        </w:rPr>
        <w:t xml:space="preserve"> </w:t>
      </w:r>
      <w:r>
        <w:rPr>
          <w:rFonts w:ascii="Times New Roman" w:hAnsi="Times New Roman" w:cs="Times New Roman"/>
          <w:sz w:val="20"/>
          <w:szCs w:val="20"/>
        </w:rPr>
        <w:t>Отделение - НБ Республики Коми</w:t>
      </w:r>
    </w:p>
    <w:p w:rsidR="00867A52" w:rsidRPr="00024469" w:rsidRDefault="00867A52" w:rsidP="00867A52">
      <w:pPr>
        <w:spacing w:line="252" w:lineRule="auto"/>
        <w:contextualSpacing/>
        <w:jc w:val="both"/>
        <w:rPr>
          <w:rFonts w:ascii="Times New Roman" w:hAnsi="Times New Roman" w:cs="Times New Roman"/>
          <w:sz w:val="20"/>
          <w:szCs w:val="20"/>
        </w:rPr>
      </w:pPr>
      <w:r w:rsidRPr="00024469">
        <w:rPr>
          <w:rFonts w:ascii="Times New Roman" w:hAnsi="Times New Roman" w:cs="Times New Roman"/>
          <w:sz w:val="20"/>
          <w:szCs w:val="20"/>
        </w:rPr>
        <w:t>К/сч</w:t>
      </w:r>
      <w:r>
        <w:rPr>
          <w:rFonts w:ascii="Times New Roman" w:hAnsi="Times New Roman" w:cs="Times New Roman"/>
          <w:sz w:val="20"/>
          <w:szCs w:val="20"/>
        </w:rPr>
        <w:t>ет:</w:t>
      </w:r>
      <w:r w:rsidRPr="00024469">
        <w:rPr>
          <w:rFonts w:ascii="Times New Roman" w:hAnsi="Times New Roman" w:cs="Times New Roman"/>
          <w:sz w:val="20"/>
          <w:szCs w:val="20"/>
        </w:rPr>
        <w:t xml:space="preserve"> </w:t>
      </w:r>
      <w:r>
        <w:rPr>
          <w:rFonts w:ascii="Times New Roman" w:hAnsi="Times New Roman" w:cs="Times New Roman"/>
          <w:sz w:val="20"/>
          <w:szCs w:val="20"/>
        </w:rPr>
        <w:t>нет</w:t>
      </w:r>
      <w:r w:rsidRPr="00024469">
        <w:rPr>
          <w:rFonts w:ascii="Times New Roman" w:hAnsi="Times New Roman" w:cs="Times New Roman"/>
          <w:sz w:val="20"/>
          <w:szCs w:val="20"/>
        </w:rPr>
        <w:t xml:space="preserve"> БИК</w:t>
      </w:r>
      <w:r>
        <w:rPr>
          <w:rFonts w:ascii="Times New Roman" w:hAnsi="Times New Roman" w:cs="Times New Roman"/>
          <w:sz w:val="20"/>
          <w:szCs w:val="20"/>
        </w:rPr>
        <w:t>:</w:t>
      </w:r>
      <w:r w:rsidRPr="00024469">
        <w:rPr>
          <w:rFonts w:ascii="Times New Roman" w:hAnsi="Times New Roman" w:cs="Times New Roman"/>
          <w:sz w:val="20"/>
          <w:szCs w:val="20"/>
        </w:rPr>
        <w:t xml:space="preserve"> </w:t>
      </w:r>
      <w:r>
        <w:rPr>
          <w:rFonts w:ascii="Times New Roman" w:hAnsi="Times New Roman" w:cs="Times New Roman"/>
          <w:sz w:val="20"/>
          <w:szCs w:val="20"/>
        </w:rPr>
        <w:t>048702001</w:t>
      </w:r>
    </w:p>
    <w:p w:rsidR="00867A52" w:rsidRPr="00024469" w:rsidRDefault="00867A52" w:rsidP="00867A52">
      <w:pPr>
        <w:spacing w:line="252" w:lineRule="auto"/>
        <w:contextualSpacing/>
        <w:jc w:val="both"/>
        <w:rPr>
          <w:rFonts w:ascii="Times New Roman" w:hAnsi="Times New Roman" w:cs="Times New Roman"/>
          <w:sz w:val="20"/>
          <w:szCs w:val="20"/>
        </w:rPr>
      </w:pPr>
      <w:r w:rsidRPr="00024469">
        <w:rPr>
          <w:rFonts w:ascii="Times New Roman" w:hAnsi="Times New Roman" w:cs="Times New Roman"/>
          <w:sz w:val="20"/>
          <w:szCs w:val="20"/>
        </w:rPr>
        <w:t xml:space="preserve">Телефон: </w:t>
      </w:r>
      <w:r>
        <w:rPr>
          <w:rFonts w:ascii="Times New Roman" w:hAnsi="Times New Roman" w:cs="Times New Roman"/>
          <w:sz w:val="20"/>
          <w:szCs w:val="20"/>
        </w:rPr>
        <w:t>8(82134) 32440</w:t>
      </w:r>
      <w:r w:rsidRPr="00024469">
        <w:rPr>
          <w:rFonts w:ascii="Times New Roman" w:hAnsi="Times New Roman" w:cs="Times New Roman"/>
          <w:sz w:val="20"/>
          <w:szCs w:val="20"/>
        </w:rPr>
        <w:t xml:space="preserve"> E-mail: </w:t>
      </w:r>
      <w:r>
        <w:rPr>
          <w:rFonts w:ascii="Times New Roman" w:hAnsi="Times New Roman" w:cs="Times New Roman"/>
          <w:sz w:val="20"/>
          <w:szCs w:val="20"/>
        </w:rPr>
        <w:t>gpmikun@mail.ru</w:t>
      </w:r>
    </w:p>
    <w:p w:rsidR="00867A52" w:rsidRPr="00024469" w:rsidRDefault="00867A52" w:rsidP="00867A52">
      <w:pPr>
        <w:tabs>
          <w:tab w:val="left" w:pos="567"/>
        </w:tabs>
        <w:spacing w:before="360" w:after="0" w:line="252" w:lineRule="auto"/>
        <w:jc w:val="both"/>
        <w:rPr>
          <w:rFonts w:ascii="Times New Roman" w:hAnsi="Times New Roman" w:cs="Times New Roman"/>
          <w:sz w:val="20"/>
          <w:szCs w:val="20"/>
        </w:rPr>
      </w:pPr>
      <w:r>
        <w:rPr>
          <w:rFonts w:ascii="Times New Roman" w:hAnsi="Times New Roman" w:cs="Times New Roman"/>
          <w:sz w:val="20"/>
          <w:szCs w:val="20"/>
        </w:rPr>
        <w:lastRenderedPageBreak/>
        <w:t>10</w:t>
      </w:r>
      <w:r w:rsidRPr="00024469">
        <w:rPr>
          <w:rFonts w:ascii="Times New Roman" w:hAnsi="Times New Roman" w:cs="Times New Roman"/>
          <w:sz w:val="20"/>
          <w:szCs w:val="20"/>
        </w:rPr>
        <w:t>.2.</w:t>
      </w:r>
      <w:r w:rsidRPr="00DE5146">
        <w:rPr>
          <w:rFonts w:ascii="Times New Roman" w:hAnsi="Times New Roman" w:cs="Times New Roman"/>
          <w:sz w:val="20"/>
          <w:szCs w:val="20"/>
        </w:rPr>
        <w:t xml:space="preserve"> </w:t>
      </w:r>
      <w:r w:rsidRPr="00AB7307">
        <w:rPr>
          <w:rFonts w:ascii="Times New Roman" w:hAnsi="Times New Roman" w:cs="Times New Roman"/>
          <w:b/>
          <w:sz w:val="20"/>
          <w:szCs w:val="20"/>
        </w:rPr>
        <w:t>Исполнитель:</w:t>
      </w:r>
      <w:r w:rsidRPr="00024469">
        <w:rPr>
          <w:rFonts w:ascii="Times New Roman" w:hAnsi="Times New Roman" w:cs="Times New Roman"/>
          <w:sz w:val="20"/>
          <w:szCs w:val="20"/>
        </w:rPr>
        <w:t xml:space="preserve"> </w:t>
      </w:r>
      <w:r>
        <w:rPr>
          <w:rFonts w:ascii="Times New Roman" w:hAnsi="Times New Roman" w:cs="Times New Roman"/>
          <w:b/>
          <w:sz w:val="20"/>
          <w:szCs w:val="20"/>
        </w:rPr>
        <w:t>ООО "КонсультантПлюсКоми"</w:t>
      </w:r>
      <w:r w:rsidRPr="00024469">
        <w:rPr>
          <w:rFonts w:ascii="Times New Roman" w:hAnsi="Times New Roman" w:cs="Times New Roman"/>
          <w:sz w:val="20"/>
          <w:szCs w:val="20"/>
        </w:rPr>
        <w:t xml:space="preserve"> </w:t>
      </w:r>
      <w:r w:rsidRPr="00AB7307">
        <w:rPr>
          <w:rFonts w:ascii="Times New Roman" w:hAnsi="Times New Roman" w:cs="Times New Roman"/>
          <w:b/>
          <w:sz w:val="20"/>
          <w:szCs w:val="20"/>
        </w:rPr>
        <w:t>ИНН</w:t>
      </w:r>
      <w:r w:rsidRPr="00024469">
        <w:rPr>
          <w:rFonts w:ascii="Times New Roman" w:hAnsi="Times New Roman" w:cs="Times New Roman"/>
          <w:sz w:val="20"/>
          <w:szCs w:val="20"/>
        </w:rPr>
        <w:t xml:space="preserve"> </w:t>
      </w:r>
      <w:r>
        <w:rPr>
          <w:rFonts w:ascii="Times New Roman" w:hAnsi="Times New Roman" w:cs="Times New Roman"/>
          <w:sz w:val="20"/>
          <w:szCs w:val="20"/>
        </w:rPr>
        <w:t>1101111799</w:t>
      </w:r>
      <w:r w:rsidRPr="00024469">
        <w:rPr>
          <w:rFonts w:ascii="Times New Roman" w:hAnsi="Times New Roman" w:cs="Times New Roman"/>
          <w:sz w:val="20"/>
          <w:szCs w:val="20"/>
        </w:rPr>
        <w:t xml:space="preserve"> </w:t>
      </w:r>
      <w:r w:rsidRPr="00AB7307">
        <w:rPr>
          <w:rFonts w:ascii="Times New Roman" w:hAnsi="Times New Roman" w:cs="Times New Roman"/>
          <w:b/>
          <w:sz w:val="20"/>
          <w:szCs w:val="20"/>
        </w:rPr>
        <w:t>КПП</w:t>
      </w:r>
      <w:r w:rsidRPr="00024469">
        <w:rPr>
          <w:rFonts w:ascii="Times New Roman" w:hAnsi="Times New Roman" w:cs="Times New Roman"/>
          <w:sz w:val="20"/>
          <w:szCs w:val="20"/>
        </w:rPr>
        <w:t xml:space="preserve"> </w:t>
      </w:r>
      <w:r>
        <w:rPr>
          <w:rFonts w:ascii="Times New Roman" w:hAnsi="Times New Roman" w:cs="Times New Roman"/>
          <w:sz w:val="20"/>
          <w:szCs w:val="20"/>
        </w:rPr>
        <w:t>110101001</w:t>
      </w:r>
      <w:r w:rsidRPr="00C03709">
        <w:rPr>
          <w:rFonts w:ascii="Times New Roman" w:hAnsi="Times New Roman" w:cs="Times New Roman"/>
          <w:sz w:val="20"/>
          <w:szCs w:val="20"/>
        </w:rPr>
        <w:t xml:space="preserve"> </w:t>
      </w:r>
      <w:r w:rsidRPr="00C03709">
        <w:rPr>
          <w:rFonts w:ascii="Times New Roman" w:hAnsi="Times New Roman" w:cs="Times New Roman"/>
          <w:b/>
          <w:sz w:val="20"/>
          <w:szCs w:val="20"/>
        </w:rPr>
        <w:t>ОГРН</w:t>
      </w:r>
      <w:r w:rsidRPr="00C03709">
        <w:rPr>
          <w:rFonts w:ascii="Times New Roman" w:hAnsi="Times New Roman" w:cs="Times New Roman"/>
          <w:sz w:val="20"/>
          <w:szCs w:val="20"/>
        </w:rPr>
        <w:t xml:space="preserve"> </w:t>
      </w:r>
      <w:r>
        <w:rPr>
          <w:rFonts w:ascii="Times New Roman" w:hAnsi="Times New Roman" w:cs="Times New Roman"/>
          <w:sz w:val="20"/>
          <w:szCs w:val="20"/>
        </w:rPr>
        <w:t>1021100522508</w:t>
      </w:r>
    </w:p>
    <w:p w:rsidR="00867A52" w:rsidRPr="00AB7307" w:rsidRDefault="00867A52" w:rsidP="00867A52">
      <w:pPr>
        <w:spacing w:line="252" w:lineRule="auto"/>
        <w:contextualSpacing/>
        <w:jc w:val="both"/>
        <w:rPr>
          <w:rFonts w:ascii="Times New Roman" w:hAnsi="Times New Roman" w:cs="Times New Roman"/>
          <w:sz w:val="20"/>
          <w:szCs w:val="20"/>
        </w:rPr>
      </w:pPr>
      <w:r w:rsidRPr="00AB7307">
        <w:rPr>
          <w:rFonts w:ascii="Times New Roman" w:hAnsi="Times New Roman" w:cs="Times New Roman"/>
          <w:b/>
          <w:sz w:val="20"/>
          <w:szCs w:val="20"/>
        </w:rPr>
        <w:t>Адрес мест</w:t>
      </w:r>
      <w:r>
        <w:rPr>
          <w:rFonts w:ascii="Times New Roman" w:hAnsi="Times New Roman" w:cs="Times New Roman"/>
          <w:b/>
          <w:sz w:val="20"/>
          <w:szCs w:val="20"/>
        </w:rPr>
        <w:t xml:space="preserve">а </w:t>
      </w:r>
      <w:r w:rsidRPr="00AB7307">
        <w:rPr>
          <w:rFonts w:ascii="Times New Roman" w:hAnsi="Times New Roman" w:cs="Times New Roman"/>
          <w:b/>
          <w:sz w:val="20"/>
          <w:szCs w:val="20"/>
        </w:rPr>
        <w:t>нахождения:</w:t>
      </w:r>
      <w:r w:rsidRPr="00AB7307">
        <w:rPr>
          <w:rFonts w:ascii="Times New Roman" w:hAnsi="Times New Roman" w:cs="Times New Roman"/>
          <w:sz w:val="20"/>
          <w:szCs w:val="20"/>
        </w:rPr>
        <w:t xml:space="preserve"> </w:t>
      </w:r>
      <w:r>
        <w:rPr>
          <w:rFonts w:ascii="Times New Roman" w:hAnsi="Times New Roman" w:cs="Times New Roman"/>
          <w:sz w:val="20"/>
          <w:szCs w:val="20"/>
        </w:rPr>
        <w:t>167000, Республика Коми, г.Сыктывкар, ул. Интернациональная, д.108/3</w:t>
      </w:r>
    </w:p>
    <w:p w:rsidR="00867A52" w:rsidRPr="00AB7307" w:rsidRDefault="00867A52" w:rsidP="00867A52">
      <w:pPr>
        <w:spacing w:line="252" w:lineRule="auto"/>
        <w:contextualSpacing/>
        <w:jc w:val="both"/>
        <w:rPr>
          <w:rFonts w:ascii="Times New Roman" w:hAnsi="Times New Roman" w:cs="Times New Roman"/>
          <w:sz w:val="20"/>
          <w:szCs w:val="20"/>
        </w:rPr>
      </w:pPr>
      <w:r w:rsidRPr="00AB7307">
        <w:rPr>
          <w:rFonts w:ascii="Times New Roman" w:hAnsi="Times New Roman" w:cs="Times New Roman"/>
          <w:b/>
          <w:sz w:val="20"/>
          <w:szCs w:val="20"/>
        </w:rPr>
        <w:t>Адрес для направления корреспонденции:</w:t>
      </w:r>
      <w:r w:rsidRPr="00AB7307">
        <w:rPr>
          <w:rFonts w:ascii="Times New Roman" w:hAnsi="Times New Roman" w:cs="Times New Roman"/>
          <w:sz w:val="20"/>
          <w:szCs w:val="20"/>
        </w:rPr>
        <w:t xml:space="preserve"> </w:t>
      </w:r>
      <w:r>
        <w:rPr>
          <w:rFonts w:ascii="Times New Roman" w:hAnsi="Times New Roman" w:cs="Times New Roman"/>
          <w:sz w:val="20"/>
          <w:szCs w:val="20"/>
        </w:rPr>
        <w:t>167000, Республика Коми, г.Сыктывкар, ул. Интернациональная, д.108/3</w:t>
      </w:r>
    </w:p>
    <w:p w:rsidR="00867A52" w:rsidRPr="00024469" w:rsidRDefault="00867A52" w:rsidP="00867A52">
      <w:pPr>
        <w:spacing w:line="252" w:lineRule="auto"/>
        <w:contextualSpacing/>
        <w:jc w:val="both"/>
        <w:rPr>
          <w:rFonts w:ascii="Times New Roman" w:hAnsi="Times New Roman" w:cs="Times New Roman"/>
          <w:sz w:val="20"/>
          <w:szCs w:val="20"/>
        </w:rPr>
      </w:pPr>
      <w:r w:rsidRPr="007272FB">
        <w:rPr>
          <w:rFonts w:ascii="Times New Roman" w:hAnsi="Times New Roman" w:cs="Times New Roman"/>
          <w:b/>
          <w:sz w:val="20"/>
          <w:szCs w:val="20"/>
        </w:rPr>
        <w:t>Банковские реквизиты:</w:t>
      </w:r>
      <w:r w:rsidRPr="007272FB">
        <w:rPr>
          <w:rFonts w:ascii="Times New Roman" w:hAnsi="Times New Roman" w:cs="Times New Roman"/>
          <w:sz w:val="20"/>
          <w:szCs w:val="20"/>
        </w:rPr>
        <w:t xml:space="preserve"> </w:t>
      </w:r>
      <w:r w:rsidRPr="00024469">
        <w:rPr>
          <w:rFonts w:ascii="Times New Roman" w:hAnsi="Times New Roman" w:cs="Times New Roman"/>
          <w:sz w:val="20"/>
          <w:szCs w:val="20"/>
        </w:rPr>
        <w:t>Р/с</w:t>
      </w:r>
      <w:r>
        <w:rPr>
          <w:rFonts w:ascii="Times New Roman" w:hAnsi="Times New Roman" w:cs="Times New Roman"/>
          <w:sz w:val="20"/>
          <w:szCs w:val="20"/>
        </w:rPr>
        <w:t>чет:</w:t>
      </w:r>
      <w:r w:rsidRPr="00024469">
        <w:rPr>
          <w:rFonts w:ascii="Times New Roman" w:hAnsi="Times New Roman" w:cs="Times New Roman"/>
          <w:sz w:val="20"/>
          <w:szCs w:val="20"/>
        </w:rPr>
        <w:t xml:space="preserve"> </w:t>
      </w:r>
      <w:r>
        <w:rPr>
          <w:rFonts w:ascii="Times New Roman" w:hAnsi="Times New Roman" w:cs="Times New Roman"/>
          <w:sz w:val="20"/>
          <w:szCs w:val="20"/>
        </w:rPr>
        <w:t>40702810928000102765 Банк:</w:t>
      </w:r>
      <w:r w:rsidRPr="00024469">
        <w:rPr>
          <w:rFonts w:ascii="Times New Roman" w:hAnsi="Times New Roman" w:cs="Times New Roman"/>
          <w:sz w:val="20"/>
          <w:szCs w:val="20"/>
        </w:rPr>
        <w:t xml:space="preserve"> </w:t>
      </w:r>
      <w:r>
        <w:rPr>
          <w:rFonts w:ascii="Times New Roman" w:hAnsi="Times New Roman" w:cs="Times New Roman"/>
          <w:sz w:val="20"/>
          <w:szCs w:val="20"/>
        </w:rPr>
        <w:t>Отделение N 8617 Сбербанка России</w:t>
      </w:r>
    </w:p>
    <w:p w:rsidR="00867A52" w:rsidRPr="00024469" w:rsidRDefault="00867A52" w:rsidP="00867A52">
      <w:pPr>
        <w:spacing w:line="252" w:lineRule="auto"/>
        <w:contextualSpacing/>
        <w:jc w:val="both"/>
        <w:rPr>
          <w:rFonts w:ascii="Times New Roman" w:hAnsi="Times New Roman" w:cs="Times New Roman"/>
          <w:sz w:val="20"/>
          <w:szCs w:val="20"/>
        </w:rPr>
      </w:pPr>
      <w:r w:rsidRPr="00024469">
        <w:rPr>
          <w:rFonts w:ascii="Times New Roman" w:hAnsi="Times New Roman" w:cs="Times New Roman"/>
          <w:sz w:val="20"/>
          <w:szCs w:val="20"/>
        </w:rPr>
        <w:t>К/сч</w:t>
      </w:r>
      <w:r>
        <w:rPr>
          <w:rFonts w:ascii="Times New Roman" w:hAnsi="Times New Roman" w:cs="Times New Roman"/>
          <w:sz w:val="20"/>
          <w:szCs w:val="20"/>
        </w:rPr>
        <w:t>ет:</w:t>
      </w:r>
      <w:r w:rsidRPr="00024469">
        <w:rPr>
          <w:rFonts w:ascii="Times New Roman" w:hAnsi="Times New Roman" w:cs="Times New Roman"/>
          <w:sz w:val="20"/>
          <w:szCs w:val="20"/>
        </w:rPr>
        <w:t xml:space="preserve"> </w:t>
      </w:r>
      <w:r>
        <w:rPr>
          <w:rFonts w:ascii="Times New Roman" w:hAnsi="Times New Roman" w:cs="Times New Roman"/>
          <w:sz w:val="20"/>
          <w:szCs w:val="20"/>
        </w:rPr>
        <w:t>30101810400000000640</w:t>
      </w:r>
      <w:r w:rsidRPr="00024469">
        <w:rPr>
          <w:rFonts w:ascii="Times New Roman" w:hAnsi="Times New Roman" w:cs="Times New Roman"/>
          <w:sz w:val="20"/>
          <w:szCs w:val="20"/>
        </w:rPr>
        <w:t xml:space="preserve"> БИК</w:t>
      </w:r>
      <w:r>
        <w:rPr>
          <w:rFonts w:ascii="Times New Roman" w:hAnsi="Times New Roman" w:cs="Times New Roman"/>
          <w:sz w:val="20"/>
          <w:szCs w:val="20"/>
        </w:rPr>
        <w:t>:</w:t>
      </w:r>
      <w:r w:rsidRPr="00024469">
        <w:rPr>
          <w:rFonts w:ascii="Times New Roman" w:hAnsi="Times New Roman" w:cs="Times New Roman"/>
          <w:sz w:val="20"/>
          <w:szCs w:val="20"/>
        </w:rPr>
        <w:t xml:space="preserve"> </w:t>
      </w:r>
      <w:r>
        <w:rPr>
          <w:rFonts w:ascii="Times New Roman" w:hAnsi="Times New Roman" w:cs="Times New Roman"/>
          <w:sz w:val="20"/>
          <w:szCs w:val="20"/>
        </w:rPr>
        <w:t>048702640</w:t>
      </w:r>
    </w:p>
    <w:p w:rsidR="00867A52" w:rsidRPr="007272FB" w:rsidRDefault="00867A52" w:rsidP="00867A52">
      <w:pPr>
        <w:spacing w:after="360" w:line="252" w:lineRule="auto"/>
        <w:jc w:val="both"/>
        <w:rPr>
          <w:rFonts w:ascii="Times New Roman" w:hAnsi="Times New Roman" w:cs="Times New Roman"/>
          <w:sz w:val="20"/>
          <w:szCs w:val="20"/>
        </w:rPr>
      </w:pPr>
      <w:r w:rsidRPr="00024469">
        <w:rPr>
          <w:rFonts w:ascii="Times New Roman" w:hAnsi="Times New Roman" w:cs="Times New Roman"/>
          <w:sz w:val="20"/>
          <w:szCs w:val="20"/>
        </w:rPr>
        <w:t xml:space="preserve">Телефон: </w:t>
      </w:r>
      <w:r>
        <w:rPr>
          <w:rFonts w:ascii="Times New Roman" w:hAnsi="Times New Roman" w:cs="Times New Roman"/>
          <w:sz w:val="20"/>
          <w:szCs w:val="20"/>
        </w:rPr>
        <w:t>8(8212) 291541; 8(8212) 291551</w:t>
      </w:r>
      <w:r w:rsidRPr="00024469">
        <w:rPr>
          <w:rFonts w:ascii="Times New Roman" w:hAnsi="Times New Roman" w:cs="Times New Roman"/>
          <w:sz w:val="20"/>
          <w:szCs w:val="20"/>
        </w:rPr>
        <w:t xml:space="preserve"> </w:t>
      </w:r>
      <w:r w:rsidRPr="007272FB">
        <w:rPr>
          <w:rFonts w:ascii="Times New Roman" w:hAnsi="Times New Roman" w:cs="Times New Roman"/>
          <w:sz w:val="20"/>
          <w:szCs w:val="20"/>
          <w:lang w:val="en-US"/>
        </w:rPr>
        <w:t>E</w:t>
      </w:r>
      <w:r w:rsidRPr="007272FB">
        <w:rPr>
          <w:rFonts w:ascii="Times New Roman" w:hAnsi="Times New Roman" w:cs="Times New Roman"/>
          <w:sz w:val="20"/>
          <w:szCs w:val="20"/>
        </w:rPr>
        <w:t>-</w:t>
      </w:r>
      <w:r w:rsidRPr="007272FB">
        <w:rPr>
          <w:rFonts w:ascii="Times New Roman" w:hAnsi="Times New Roman" w:cs="Times New Roman"/>
          <w:sz w:val="20"/>
          <w:szCs w:val="20"/>
          <w:lang w:val="en-US"/>
        </w:rPr>
        <w:t>mail</w:t>
      </w:r>
      <w:r w:rsidRPr="007272FB">
        <w:rPr>
          <w:rFonts w:ascii="Times New Roman" w:hAnsi="Times New Roman" w:cs="Times New Roman"/>
          <w:sz w:val="20"/>
          <w:szCs w:val="20"/>
        </w:rPr>
        <w:t xml:space="preserve">: </w:t>
      </w:r>
      <w:r>
        <w:rPr>
          <w:rFonts w:ascii="Times New Roman" w:hAnsi="Times New Roman" w:cs="Times New Roman"/>
          <w:sz w:val="20"/>
          <w:szCs w:val="20"/>
        </w:rPr>
        <w:t>vse@sbis.komi.com</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867A52" w:rsidTr="000015D3">
        <w:tc>
          <w:tcPr>
            <w:tcW w:w="4961" w:type="dxa"/>
          </w:tcPr>
          <w:p w:rsidR="00867A52" w:rsidRDefault="00867A52" w:rsidP="002F76A3">
            <w:pPr>
              <w:keepNext/>
              <w:spacing w:line="252" w:lineRule="auto"/>
            </w:pPr>
            <w:r w:rsidRPr="00024469">
              <w:rPr>
                <w:b/>
              </w:rPr>
              <w:t>Заказчик</w:t>
            </w:r>
          </w:p>
        </w:tc>
        <w:tc>
          <w:tcPr>
            <w:tcW w:w="4962" w:type="dxa"/>
          </w:tcPr>
          <w:p w:rsidR="00867A52" w:rsidRDefault="00867A52" w:rsidP="002F76A3">
            <w:pPr>
              <w:keepNext/>
              <w:spacing w:line="252" w:lineRule="auto"/>
            </w:pPr>
            <w:r w:rsidRPr="00AB7307">
              <w:rPr>
                <w:b/>
              </w:rPr>
              <w:t>Исполнитель</w:t>
            </w:r>
          </w:p>
        </w:tc>
      </w:tr>
      <w:tr w:rsidR="00867A52" w:rsidTr="000015D3">
        <w:tc>
          <w:tcPr>
            <w:tcW w:w="4961" w:type="dxa"/>
          </w:tcPr>
          <w:p w:rsidR="00867A52" w:rsidRDefault="00867A52" w:rsidP="002F76A3">
            <w:pPr>
              <w:keepNext/>
              <w:spacing w:after="160" w:line="252" w:lineRule="auto"/>
            </w:pPr>
            <w:r>
              <w:t>Администрация города "Микунь"</w:t>
            </w:r>
          </w:p>
        </w:tc>
        <w:tc>
          <w:tcPr>
            <w:tcW w:w="4962" w:type="dxa"/>
          </w:tcPr>
          <w:p w:rsidR="00867A52" w:rsidRDefault="00867A52" w:rsidP="002F76A3">
            <w:pPr>
              <w:keepNext/>
              <w:spacing w:after="160" w:line="252" w:lineRule="auto"/>
            </w:pPr>
            <w:r>
              <w:t>ООО "КонсультантПлюсКоми"</w:t>
            </w:r>
          </w:p>
        </w:tc>
      </w:tr>
      <w:tr w:rsidR="00867A52" w:rsidTr="000015D3">
        <w:tc>
          <w:tcPr>
            <w:tcW w:w="4961" w:type="dxa"/>
          </w:tcPr>
          <w:p w:rsidR="00867A52" w:rsidRPr="00C42A5D" w:rsidRDefault="00867A52" w:rsidP="002F76A3">
            <w:pPr>
              <w:keepNext/>
              <w:spacing w:after="480" w:line="252" w:lineRule="auto"/>
              <w:rPr>
                <w:b/>
              </w:rPr>
            </w:pPr>
            <w:r>
              <w:rPr>
                <w:b/>
              </w:rPr>
              <w:t>Руководитель</w:t>
            </w:r>
          </w:p>
          <w:p w:rsidR="00867A52" w:rsidRPr="006B5144" w:rsidRDefault="00867A52" w:rsidP="00EB319F">
            <w:pPr>
              <w:keepNext/>
              <w:spacing w:after="360" w:line="252" w:lineRule="auto"/>
              <w:rPr>
                <w:lang w:val="en-US"/>
              </w:rPr>
            </w:pPr>
            <w:r w:rsidRPr="00951466">
              <w:rPr>
                <w:color w:val="000000" w:themeColor="text1"/>
              </w:rPr>
              <w:t>____________________</w:t>
            </w:r>
            <w:r>
              <w:rPr>
                <w:color w:val="000000" w:themeColor="text1"/>
              </w:rPr>
              <w:t xml:space="preserve"> В</w:t>
            </w:r>
            <w:r>
              <w:rPr>
                <w:b/>
              </w:rPr>
              <w:t>. А. Р</w:t>
            </w:r>
            <w:r w:rsidR="00EB319F">
              <w:rPr>
                <w:b/>
              </w:rPr>
              <w:t>о</w:t>
            </w:r>
            <w:r>
              <w:rPr>
                <w:b/>
              </w:rPr>
              <w:t>змысло</w:t>
            </w:r>
          </w:p>
        </w:tc>
        <w:tc>
          <w:tcPr>
            <w:tcW w:w="4962" w:type="dxa"/>
          </w:tcPr>
          <w:p w:rsidR="00867A52" w:rsidRPr="00C42A5D" w:rsidRDefault="00867A52" w:rsidP="002F76A3">
            <w:pPr>
              <w:keepNext/>
              <w:spacing w:after="480" w:line="252" w:lineRule="auto"/>
              <w:rPr>
                <w:b/>
              </w:rPr>
            </w:pPr>
            <w:r>
              <w:rPr>
                <w:b/>
              </w:rPr>
              <w:t>Генеральный директор</w:t>
            </w:r>
          </w:p>
          <w:p w:rsidR="00867A52" w:rsidRDefault="00867A52" w:rsidP="002F76A3">
            <w:pPr>
              <w:keepNext/>
              <w:spacing w:after="360" w:line="252" w:lineRule="auto"/>
            </w:pPr>
            <w:r w:rsidRPr="00951466">
              <w:rPr>
                <w:color w:val="000000" w:themeColor="text1"/>
              </w:rPr>
              <w:t>____________________</w:t>
            </w:r>
            <w:r>
              <w:t xml:space="preserve"> </w:t>
            </w:r>
            <w:r>
              <w:rPr>
                <w:b/>
              </w:rPr>
              <w:t>В. С. Ермолин</w:t>
            </w:r>
          </w:p>
          <w:p w:rsidR="00867A52" w:rsidRPr="00870358" w:rsidRDefault="00867A52" w:rsidP="005F13A3">
            <w:pPr>
              <w:keepNext/>
              <w:spacing w:line="252" w:lineRule="auto"/>
            </w:pPr>
            <w:r w:rsidRPr="00951466">
              <w:rPr>
                <w:color w:val="000000" w:themeColor="text1"/>
              </w:rPr>
              <w:tab/>
            </w:r>
          </w:p>
        </w:tc>
      </w:tr>
    </w:tbl>
    <w:p w:rsidR="005732E5" w:rsidRDefault="005732E5" w:rsidP="00867A52">
      <w:pPr>
        <w:tabs>
          <w:tab w:val="left" w:pos="567"/>
        </w:tabs>
        <w:spacing w:after="0" w:line="252" w:lineRule="auto"/>
        <w:contextualSpacing/>
        <w:jc w:val="both"/>
      </w:pPr>
    </w:p>
    <w:sectPr w:rsidR="005732E5" w:rsidSect="0095684C">
      <w:footerReference w:type="even" r:id="rId8"/>
      <w:footerReference w:type="default" r:id="rId9"/>
      <w:pgSz w:w="11906" w:h="16838"/>
      <w:pgMar w:top="360" w:right="567" w:bottom="180" w:left="1134" w:header="510" w:footer="5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B06" w:rsidRDefault="00A56B06">
      <w:pPr>
        <w:spacing w:after="0" w:line="240" w:lineRule="auto"/>
      </w:pPr>
      <w:r>
        <w:separator/>
      </w:r>
    </w:p>
  </w:endnote>
  <w:endnote w:type="continuationSeparator" w:id="0">
    <w:p w:rsidR="00A56B06" w:rsidRDefault="00A5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4C" w:rsidRDefault="0095684C" w:rsidP="0095684C">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95684C" w:rsidRDefault="0095684C" w:rsidP="0095684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4C" w:rsidRDefault="0095684C" w:rsidP="0095684C">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F65C78">
      <w:rPr>
        <w:rStyle w:val="af"/>
        <w:noProof/>
      </w:rPr>
      <w:t>4</w:t>
    </w:r>
    <w:r>
      <w:rPr>
        <w:rStyle w:val="af"/>
      </w:rPr>
      <w:fldChar w:fldCharType="end"/>
    </w:r>
  </w:p>
  <w:p w:rsidR="0095684C" w:rsidRDefault="0095684C" w:rsidP="0095684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B06" w:rsidRDefault="00A56B06">
      <w:pPr>
        <w:spacing w:after="0" w:line="240" w:lineRule="auto"/>
      </w:pPr>
      <w:r>
        <w:separator/>
      </w:r>
    </w:p>
  </w:footnote>
  <w:footnote w:type="continuationSeparator" w:id="0">
    <w:p w:rsidR="00A56B06" w:rsidRDefault="00A56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33BE1"/>
    <w:multiLevelType w:val="multilevel"/>
    <w:tmpl w:val="DB3C27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7"/>
        </w:tabs>
        <w:ind w:left="1707" w:hanging="432"/>
      </w:pPr>
      <w:rPr>
        <w:b w:val="0"/>
        <w:color w:val="auto"/>
      </w:rPr>
    </w:lvl>
    <w:lvl w:ilvl="2">
      <w:start w:val="1"/>
      <w:numFmt w:val="decimal"/>
      <w:lvlText w:val="%1.%2.%3."/>
      <w:lvlJc w:val="left"/>
      <w:pPr>
        <w:tabs>
          <w:tab w:val="num" w:pos="2564"/>
        </w:tabs>
        <w:ind w:left="2348"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E591E14"/>
    <w:multiLevelType w:val="multilevel"/>
    <w:tmpl w:val="F23EF4D8"/>
    <w:lvl w:ilvl="0">
      <w:start w:val="1"/>
      <w:numFmt w:val="decimal"/>
      <w:lvlText w:val="%1."/>
      <w:lvlJc w:val="left"/>
      <w:pPr>
        <w:tabs>
          <w:tab w:val="num" w:pos="435"/>
        </w:tabs>
        <w:ind w:left="435" w:hanging="435"/>
      </w:pPr>
      <w:rPr>
        <w:rFonts w:hint="default"/>
      </w:rPr>
    </w:lvl>
    <w:lvl w:ilvl="1">
      <w:start w:val="1"/>
      <w:numFmt w:val="decimal"/>
      <w:suff w:val="space"/>
      <w:lvlText w:val="%1.%2."/>
      <w:lvlJc w:val="left"/>
      <w:pPr>
        <w:ind w:left="-107" w:firstLine="391"/>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3">
    <w:nsid w:val="127E1B39"/>
    <w:multiLevelType w:val="multilevel"/>
    <w:tmpl w:val="B978E7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8BB73AA"/>
    <w:multiLevelType w:val="hybridMultilevel"/>
    <w:tmpl w:val="3DCC37E4"/>
    <w:lvl w:ilvl="0" w:tplc="DF8C83E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1A526675"/>
    <w:multiLevelType w:val="hybridMultilevel"/>
    <w:tmpl w:val="250CAAB8"/>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CF3D0E"/>
    <w:multiLevelType w:val="singleLevel"/>
    <w:tmpl w:val="E306FBF2"/>
    <w:lvl w:ilvl="0">
      <w:start w:val="3"/>
      <w:numFmt w:val="bullet"/>
      <w:lvlText w:val="-"/>
      <w:lvlJc w:val="left"/>
      <w:pPr>
        <w:tabs>
          <w:tab w:val="num" w:pos="1080"/>
        </w:tabs>
        <w:ind w:left="1080" w:hanging="360"/>
      </w:pPr>
    </w:lvl>
  </w:abstractNum>
  <w:abstractNum w:abstractNumId="7">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nsid w:val="2E0371A9"/>
    <w:multiLevelType w:val="hybridMultilevel"/>
    <w:tmpl w:val="7D48CE3A"/>
    <w:lvl w:ilvl="0" w:tplc="DF8C83E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A730264"/>
    <w:multiLevelType w:val="multilevel"/>
    <w:tmpl w:val="A66A9DEE"/>
    <w:lvl w:ilvl="0">
      <w:start w:val="7"/>
      <w:numFmt w:val="decimal"/>
      <w:lvlText w:val="%1."/>
      <w:lvlJc w:val="left"/>
      <w:pPr>
        <w:ind w:left="540" w:hanging="360"/>
      </w:pPr>
      <w:rPr>
        <w:rFonts w:cs="Times New Roman" w:hint="default"/>
      </w:rPr>
    </w:lvl>
    <w:lvl w:ilvl="1">
      <w:start w:val="1"/>
      <w:numFmt w:val="decimal"/>
      <w:lvlText w:val="%1.%2."/>
      <w:lvlJc w:val="left"/>
      <w:pPr>
        <w:ind w:left="340" w:hanging="113"/>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3A7A19BB"/>
    <w:multiLevelType w:val="multilevel"/>
    <w:tmpl w:val="D2DA88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AE46EDD"/>
    <w:multiLevelType w:val="hybridMultilevel"/>
    <w:tmpl w:val="D65C3D2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2D17D9"/>
    <w:multiLevelType w:val="hybridMultilevel"/>
    <w:tmpl w:val="910AC2A2"/>
    <w:lvl w:ilvl="0" w:tplc="DF345C6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rPr>
        <w:rFonts w:hint="default"/>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299040F"/>
    <w:multiLevelType w:val="multilevel"/>
    <w:tmpl w:val="03E48BA2"/>
    <w:lvl w:ilvl="0">
      <w:start w:val="4"/>
      <w:numFmt w:val="decimal"/>
      <w:lvlText w:val="%1."/>
      <w:lvlJc w:val="left"/>
      <w:pPr>
        <w:ind w:left="357" w:hanging="357"/>
      </w:pPr>
      <w:rPr>
        <w:rFonts w:cs="Times New Roman" w:hint="default"/>
      </w:rPr>
    </w:lvl>
    <w:lvl w:ilvl="1">
      <w:start w:val="2"/>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15">
    <w:nsid w:val="5AFD5A86"/>
    <w:multiLevelType w:val="singleLevel"/>
    <w:tmpl w:val="4086A4B8"/>
    <w:lvl w:ilvl="0">
      <w:start w:val="4"/>
      <w:numFmt w:val="decimal"/>
      <w:lvlText w:val=""/>
      <w:lvlJc w:val="left"/>
      <w:pPr>
        <w:tabs>
          <w:tab w:val="num" w:pos="360"/>
        </w:tabs>
        <w:ind w:left="360" w:hanging="360"/>
      </w:pPr>
      <w:rPr>
        <w:rFonts w:cs="Times New Roman"/>
      </w:rPr>
    </w:lvl>
  </w:abstractNum>
  <w:abstractNum w:abstractNumId="16">
    <w:nsid w:val="5E256976"/>
    <w:multiLevelType w:val="hybridMultilevel"/>
    <w:tmpl w:val="437C3C9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num>
  <w:num w:numId="5">
    <w:abstractNumId w:val="6"/>
  </w:num>
  <w:num w:numId="6">
    <w:abstractNumId w:val="10"/>
  </w:num>
  <w:num w:numId="7">
    <w:abstractNumId w:val="13"/>
  </w:num>
  <w:num w:numId="8">
    <w:abstractNumId w:val="2"/>
  </w:num>
  <w:num w:numId="9">
    <w:abstractNumId w:val="5"/>
  </w:num>
  <w:num w:numId="10">
    <w:abstractNumId w:val="3"/>
  </w:num>
  <w:num w:numId="11">
    <w:abstractNumId w:val="11"/>
  </w:num>
  <w:num w:numId="12">
    <w:abstractNumId w:val="16"/>
  </w:num>
  <w:num w:numId="13">
    <w:abstractNumId w:val="1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0"/>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B9"/>
    <w:rsid w:val="000015D3"/>
    <w:rsid w:val="000B35EC"/>
    <w:rsid w:val="000C120A"/>
    <w:rsid w:val="001D3AAA"/>
    <w:rsid w:val="001D70B9"/>
    <w:rsid w:val="002F76F0"/>
    <w:rsid w:val="0033519B"/>
    <w:rsid w:val="00337DF8"/>
    <w:rsid w:val="005361D3"/>
    <w:rsid w:val="005732E5"/>
    <w:rsid w:val="005F13A3"/>
    <w:rsid w:val="006D14D3"/>
    <w:rsid w:val="006F7BB4"/>
    <w:rsid w:val="00867A52"/>
    <w:rsid w:val="009379F9"/>
    <w:rsid w:val="0095684C"/>
    <w:rsid w:val="00A56B06"/>
    <w:rsid w:val="00A847C8"/>
    <w:rsid w:val="00C22CC6"/>
    <w:rsid w:val="00CE4580"/>
    <w:rsid w:val="00D51BC1"/>
    <w:rsid w:val="00DE503F"/>
    <w:rsid w:val="00EB319F"/>
    <w:rsid w:val="00F65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95684C"/>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aliases w:val="H2"/>
    <w:basedOn w:val="a"/>
    <w:next w:val="a"/>
    <w:link w:val="20"/>
    <w:qFormat/>
    <w:rsid w:val="0095684C"/>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
    <w:next w:val="a"/>
    <w:link w:val="31"/>
    <w:qFormat/>
    <w:rsid w:val="0095684C"/>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95684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5684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5684C"/>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95684C"/>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5684C"/>
    <w:rPr>
      <w:rFonts w:ascii="Arial" w:eastAsia="Times New Roman" w:hAnsi="Arial" w:cs="Times New Roman"/>
      <w:b/>
      <w:bCs/>
      <w:kern w:val="32"/>
      <w:sz w:val="32"/>
      <w:szCs w:val="32"/>
      <w:lang w:val="x-none" w:eastAsia="x-none"/>
    </w:rPr>
  </w:style>
  <w:style w:type="character" w:customStyle="1" w:styleId="20">
    <w:name w:val="Заголовок 2 Знак"/>
    <w:aliases w:val="H2 Знак"/>
    <w:basedOn w:val="a0"/>
    <w:link w:val="2"/>
    <w:rsid w:val="0095684C"/>
    <w:rPr>
      <w:rFonts w:ascii="Times New Roman" w:eastAsia="Times New Roman" w:hAnsi="Times New Roman" w:cs="Times New Roman"/>
      <w:sz w:val="28"/>
      <w:szCs w:val="20"/>
      <w:lang w:eastAsia="ru-RU"/>
    </w:rPr>
  </w:style>
  <w:style w:type="character" w:customStyle="1" w:styleId="31">
    <w:name w:val="Заголовок 3 Знак"/>
    <w:basedOn w:val="a0"/>
    <w:link w:val="30"/>
    <w:rsid w:val="0095684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95684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5684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5684C"/>
    <w:rPr>
      <w:rFonts w:ascii="Times New Roman" w:eastAsia="Times New Roman" w:hAnsi="Times New Roman" w:cs="Times New Roman"/>
      <w:b/>
      <w:bCs/>
      <w:lang w:eastAsia="ru-RU"/>
    </w:rPr>
  </w:style>
  <w:style w:type="character" w:customStyle="1" w:styleId="80">
    <w:name w:val="Заголовок 8 Знак"/>
    <w:basedOn w:val="a0"/>
    <w:link w:val="8"/>
    <w:rsid w:val="0095684C"/>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rsid w:val="0095684C"/>
  </w:style>
  <w:style w:type="paragraph" w:styleId="a3">
    <w:name w:val="Body Text"/>
    <w:aliases w:val="Основной текст Знак Знак,body text,bt,contents,body tesx,Corps de texte,heading_txt,bodytxy2,Body Text - Level 2,??2,t,OCS Body Text,body,Specs,body text1,body text2,body text3,body text4"/>
    <w:basedOn w:val="a"/>
    <w:link w:val="a4"/>
    <w:rsid w:val="0095684C"/>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body Знак,Specs Знак,body text1 Знак"/>
    <w:basedOn w:val="a0"/>
    <w:link w:val="a3"/>
    <w:rsid w:val="0095684C"/>
    <w:rPr>
      <w:rFonts w:ascii="Times New Roman" w:eastAsia="Times New Roman" w:hAnsi="Times New Roman" w:cs="Times New Roman"/>
      <w:sz w:val="20"/>
      <w:szCs w:val="20"/>
      <w:lang w:eastAsia="ru-RU"/>
    </w:rPr>
  </w:style>
  <w:style w:type="paragraph" w:customStyle="1" w:styleId="32">
    <w:name w:val="Стиль3"/>
    <w:basedOn w:val="21"/>
    <w:rsid w:val="0095684C"/>
    <w:pPr>
      <w:widowControl w:val="0"/>
      <w:tabs>
        <w:tab w:val="num" w:pos="1307"/>
      </w:tabs>
      <w:adjustRightInd w:val="0"/>
      <w:spacing w:after="0" w:line="240" w:lineRule="auto"/>
      <w:ind w:left="1080"/>
      <w:jc w:val="both"/>
      <w:textAlignment w:val="baseline"/>
    </w:pPr>
    <w:rPr>
      <w:sz w:val="24"/>
    </w:rPr>
  </w:style>
  <w:style w:type="paragraph" w:styleId="21">
    <w:name w:val="Body Text Indent 2"/>
    <w:basedOn w:val="a"/>
    <w:link w:val="22"/>
    <w:rsid w:val="0095684C"/>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95684C"/>
    <w:rPr>
      <w:rFonts w:ascii="Times New Roman" w:eastAsia="Times New Roman" w:hAnsi="Times New Roman" w:cs="Times New Roman"/>
      <w:sz w:val="20"/>
      <w:szCs w:val="20"/>
      <w:lang w:eastAsia="ru-RU"/>
    </w:rPr>
  </w:style>
  <w:style w:type="paragraph" w:customStyle="1" w:styleId="ConsNormal">
    <w:name w:val="ConsNormal"/>
    <w:link w:val="ConsNormal0"/>
    <w:rsid w:val="0095684C"/>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95684C"/>
    <w:rPr>
      <w:rFonts w:ascii="Arial" w:eastAsia="Times New Roman" w:hAnsi="Arial" w:cs="Times New Roman"/>
      <w:sz w:val="20"/>
      <w:szCs w:val="20"/>
      <w:lang w:eastAsia="ru-RU"/>
    </w:rPr>
  </w:style>
  <w:style w:type="paragraph" w:customStyle="1" w:styleId="ConsNonformat">
    <w:name w:val="ConsNonformat"/>
    <w:link w:val="ConsNonformat0"/>
    <w:rsid w:val="0095684C"/>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5684C"/>
    <w:rPr>
      <w:rFonts w:ascii="Courier New" w:eastAsia="Times New Roman" w:hAnsi="Courier New" w:cs="Times New Roman"/>
      <w:sz w:val="20"/>
      <w:szCs w:val="20"/>
      <w:lang w:eastAsia="ru-RU"/>
    </w:rPr>
  </w:style>
  <w:style w:type="paragraph" w:styleId="a5">
    <w:name w:val="Body Text Indent"/>
    <w:aliases w:val="текст,Основной текст 1,Нумерованный список !!"/>
    <w:basedOn w:val="a"/>
    <w:link w:val="a6"/>
    <w:rsid w:val="0095684C"/>
    <w:pPr>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aliases w:val="текст Знак,Основной текст 1 Знак,Нумерованный список !! Знак"/>
    <w:basedOn w:val="a0"/>
    <w:link w:val="a5"/>
    <w:rsid w:val="0095684C"/>
    <w:rPr>
      <w:rFonts w:ascii="Times New Roman" w:eastAsia="Times New Roman" w:hAnsi="Times New Roman" w:cs="Times New Roman"/>
      <w:sz w:val="20"/>
      <w:szCs w:val="20"/>
      <w:lang w:eastAsia="ru-RU"/>
    </w:rPr>
  </w:style>
  <w:style w:type="character" w:styleId="a7">
    <w:name w:val="Hyperlink"/>
    <w:rsid w:val="0095684C"/>
    <w:rPr>
      <w:rFonts w:eastAsia="Calibri"/>
      <w:color w:val="0000FF"/>
      <w:u w:val="single"/>
      <w:lang w:val="ru-RU" w:eastAsia="zh-CN" w:bidi="ar-SA"/>
    </w:rPr>
  </w:style>
  <w:style w:type="table" w:styleId="a8">
    <w:name w:val="Table Grid"/>
    <w:basedOn w:val="a1"/>
    <w:uiPriority w:val="59"/>
    <w:rsid w:val="009568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95684C"/>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9568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
    <w:link w:val="34"/>
    <w:rsid w:val="0095684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5684C"/>
    <w:rPr>
      <w:rFonts w:ascii="Times New Roman" w:eastAsia="Times New Roman" w:hAnsi="Times New Roman" w:cs="Times New Roman"/>
      <w:sz w:val="16"/>
      <w:szCs w:val="16"/>
      <w:lang w:eastAsia="ru-RU"/>
    </w:rPr>
  </w:style>
  <w:style w:type="paragraph" w:styleId="aa">
    <w:name w:val="Title"/>
    <w:basedOn w:val="a"/>
    <w:link w:val="ab"/>
    <w:qFormat/>
    <w:rsid w:val="0095684C"/>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95684C"/>
    <w:rPr>
      <w:rFonts w:ascii="Times New Roman" w:eastAsia="Times New Roman" w:hAnsi="Times New Roman" w:cs="Times New Roman"/>
      <w:b/>
      <w:sz w:val="28"/>
      <w:szCs w:val="20"/>
      <w:lang w:eastAsia="ru-RU"/>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5684C"/>
    <w:pPr>
      <w:spacing w:after="160" w:line="240" w:lineRule="exact"/>
    </w:pPr>
    <w:rPr>
      <w:rFonts w:ascii="Times New Roman" w:eastAsia="Calibri" w:hAnsi="Times New Roman" w:cs="Times New Roman"/>
      <w:sz w:val="20"/>
      <w:szCs w:val="20"/>
      <w:lang w:eastAsia="zh-CN"/>
    </w:rPr>
  </w:style>
  <w:style w:type="paragraph" w:styleId="ad">
    <w:name w:val="footer"/>
    <w:basedOn w:val="a"/>
    <w:link w:val="ae"/>
    <w:rsid w:val="0095684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95684C"/>
    <w:rPr>
      <w:rFonts w:ascii="Times New Roman" w:eastAsia="Times New Roman" w:hAnsi="Times New Roman" w:cs="Times New Roman"/>
      <w:sz w:val="20"/>
      <w:szCs w:val="20"/>
      <w:lang w:eastAsia="ru-RU"/>
    </w:rPr>
  </w:style>
  <w:style w:type="character" w:styleId="af">
    <w:name w:val="page number"/>
    <w:rsid w:val="0095684C"/>
    <w:rPr>
      <w:rFonts w:eastAsia="Calibri"/>
      <w:lang w:val="ru-RU" w:eastAsia="zh-CN" w:bidi="ar-SA"/>
    </w:rPr>
  </w:style>
  <w:style w:type="paragraph" w:styleId="af0">
    <w:name w:val="caption"/>
    <w:basedOn w:val="a"/>
    <w:qFormat/>
    <w:rsid w:val="0095684C"/>
    <w:pPr>
      <w:spacing w:after="0" w:line="240" w:lineRule="auto"/>
      <w:jc w:val="center"/>
    </w:pPr>
    <w:rPr>
      <w:rFonts w:ascii="Times New Roman" w:eastAsia="Times New Roman" w:hAnsi="Times New Roman" w:cs="Times New Roman"/>
      <w:b/>
      <w:sz w:val="28"/>
      <w:szCs w:val="20"/>
      <w:lang w:eastAsia="ru-RU"/>
    </w:rPr>
  </w:style>
  <w:style w:type="paragraph" w:customStyle="1" w:styleId="13">
    <w:name w:val="Знак Знак Знак1 Знак Знак Знак Знак Знак Знак Знак Знак"/>
    <w:basedOn w:val="a"/>
    <w:rsid w:val="0095684C"/>
    <w:pPr>
      <w:spacing w:after="160" w:line="240" w:lineRule="exact"/>
    </w:pPr>
    <w:rPr>
      <w:rFonts w:ascii="Times New Roman" w:eastAsia="Calibri" w:hAnsi="Times New Roman" w:cs="Times New Roman"/>
      <w:sz w:val="20"/>
      <w:szCs w:val="20"/>
      <w:lang w:eastAsia="zh-CN"/>
    </w:rPr>
  </w:style>
  <w:style w:type="paragraph" w:styleId="af1">
    <w:name w:val="Plain Text"/>
    <w:basedOn w:val="a"/>
    <w:link w:val="af2"/>
    <w:rsid w:val="0095684C"/>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95684C"/>
    <w:rPr>
      <w:rFonts w:ascii="Courier New" w:eastAsia="Times New Roman" w:hAnsi="Courier New" w:cs="Times New Roman"/>
      <w:sz w:val="20"/>
      <w:szCs w:val="20"/>
      <w:lang w:eastAsia="ru-RU"/>
    </w:rPr>
  </w:style>
  <w:style w:type="paragraph" w:customStyle="1" w:styleId="Style10">
    <w:name w:val="Style10"/>
    <w:basedOn w:val="a"/>
    <w:rsid w:val="0095684C"/>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
    <w:rsid w:val="0095684C"/>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
    <w:rsid w:val="0095684C"/>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
    <w:rsid w:val="0095684C"/>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95684C"/>
    <w:rPr>
      <w:rFonts w:ascii="Times New Roman" w:hAnsi="Times New Roman" w:cs="Times New Roman"/>
      <w:b/>
      <w:bCs/>
      <w:sz w:val="22"/>
      <w:szCs w:val="22"/>
    </w:rPr>
  </w:style>
  <w:style w:type="character" w:customStyle="1" w:styleId="FontStyle19">
    <w:name w:val="Font Style19"/>
    <w:rsid w:val="0095684C"/>
    <w:rPr>
      <w:rFonts w:ascii="Times New Roman" w:hAnsi="Times New Roman" w:cs="Times New Roman"/>
      <w:sz w:val="22"/>
      <w:szCs w:val="22"/>
    </w:rPr>
  </w:style>
  <w:style w:type="paragraph" w:styleId="23">
    <w:name w:val="Body Text 2"/>
    <w:basedOn w:val="a"/>
    <w:link w:val="24"/>
    <w:rsid w:val="0095684C"/>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95684C"/>
    <w:rPr>
      <w:rFonts w:ascii="Times New Roman" w:eastAsia="Times New Roman" w:hAnsi="Times New Roman" w:cs="Times New Roman"/>
      <w:sz w:val="20"/>
      <w:szCs w:val="20"/>
      <w:lang w:eastAsia="ru-RU"/>
    </w:rPr>
  </w:style>
  <w:style w:type="paragraph" w:styleId="35">
    <w:name w:val="Body Text 3"/>
    <w:basedOn w:val="a"/>
    <w:link w:val="36"/>
    <w:rsid w:val="0095684C"/>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95684C"/>
    <w:rPr>
      <w:rFonts w:ascii="Times New Roman" w:eastAsia="Times New Roman" w:hAnsi="Times New Roman" w:cs="Times New Roman"/>
      <w:sz w:val="16"/>
      <w:szCs w:val="16"/>
      <w:lang w:eastAsia="ru-RU"/>
    </w:rPr>
  </w:style>
  <w:style w:type="paragraph" w:customStyle="1" w:styleId="14">
    <w:name w:val="Знак Знак1 Знак Знак Знак Знак Знак Знак Знак Знак Знак Знак Знак Знак Знак Знак Знак Знак Знак"/>
    <w:basedOn w:val="a"/>
    <w:rsid w:val="0095684C"/>
    <w:pPr>
      <w:tabs>
        <w:tab w:val="num" w:pos="1347"/>
      </w:tabs>
      <w:spacing w:after="160" w:line="240" w:lineRule="exact"/>
    </w:pPr>
    <w:rPr>
      <w:rFonts w:ascii="Times New Roman" w:eastAsia="Calibri" w:hAnsi="Times New Roman" w:cs="Times New Roman"/>
      <w:sz w:val="20"/>
      <w:szCs w:val="20"/>
      <w:lang w:eastAsia="zh-CN"/>
    </w:rPr>
  </w:style>
  <w:style w:type="paragraph" w:styleId="af3">
    <w:name w:val="Balloon Text"/>
    <w:basedOn w:val="a"/>
    <w:link w:val="af4"/>
    <w:semiHidden/>
    <w:rsid w:val="0095684C"/>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95684C"/>
    <w:rPr>
      <w:rFonts w:ascii="Tahoma" w:eastAsia="Times New Roman" w:hAnsi="Tahoma" w:cs="Tahoma"/>
      <w:sz w:val="16"/>
      <w:szCs w:val="16"/>
      <w:lang w:eastAsia="ru-RU"/>
    </w:rPr>
  </w:style>
  <w:style w:type="paragraph" w:customStyle="1" w:styleId="af5">
    <w:name w:val="Знак Знак Знак Знак Знак Знак Знак Знак Знак Знак Знак Знак Знак"/>
    <w:basedOn w:val="a"/>
    <w:rsid w:val="0095684C"/>
    <w:pPr>
      <w:spacing w:after="160" w:line="240" w:lineRule="exact"/>
    </w:pPr>
    <w:rPr>
      <w:rFonts w:ascii="Verdana" w:eastAsia="Times New Roman" w:hAnsi="Verdana" w:cs="Times New Roman"/>
      <w:sz w:val="24"/>
      <w:szCs w:val="24"/>
      <w:lang w:val="en-US"/>
    </w:rPr>
  </w:style>
  <w:style w:type="paragraph" w:styleId="af6">
    <w:name w:val="header"/>
    <w:basedOn w:val="a"/>
    <w:link w:val="af7"/>
    <w:rsid w:val="009568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95684C"/>
    <w:rPr>
      <w:rFonts w:ascii="Times New Roman" w:eastAsia="Times New Roman" w:hAnsi="Times New Roman" w:cs="Times New Roman"/>
      <w:sz w:val="24"/>
      <w:szCs w:val="24"/>
      <w:lang w:eastAsia="ru-RU"/>
    </w:rPr>
  </w:style>
  <w:style w:type="paragraph" w:styleId="af8">
    <w:name w:val="footnote text"/>
    <w:basedOn w:val="a"/>
    <w:link w:val="af9"/>
    <w:semiHidden/>
    <w:rsid w:val="0095684C"/>
    <w:pPr>
      <w:spacing w:after="0" w:line="240" w:lineRule="auto"/>
    </w:pPr>
    <w:rPr>
      <w:rFonts w:ascii="Times New Roman" w:eastAsia="Calibri" w:hAnsi="Times New Roman" w:cs="Times New Roman"/>
      <w:sz w:val="20"/>
      <w:szCs w:val="24"/>
      <w:lang w:eastAsia="ru-RU"/>
    </w:rPr>
  </w:style>
  <w:style w:type="character" w:customStyle="1" w:styleId="af9">
    <w:name w:val="Текст сноски Знак"/>
    <w:basedOn w:val="a0"/>
    <w:link w:val="af8"/>
    <w:semiHidden/>
    <w:rsid w:val="0095684C"/>
    <w:rPr>
      <w:rFonts w:ascii="Times New Roman" w:eastAsia="Calibri" w:hAnsi="Times New Roman" w:cs="Times New Roman"/>
      <w:sz w:val="20"/>
      <w:szCs w:val="24"/>
      <w:lang w:eastAsia="ru-RU"/>
    </w:rPr>
  </w:style>
  <w:style w:type="paragraph" w:customStyle="1" w:styleId="afa">
    <w:name w:val="Пункт"/>
    <w:basedOn w:val="a"/>
    <w:rsid w:val="0095684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b">
    <w:name w:val="Знак Знак Знак Знак Знак Знак Знак Знак Знак Знак Знак Знак Знак"/>
    <w:basedOn w:val="a"/>
    <w:rsid w:val="0095684C"/>
    <w:pPr>
      <w:spacing w:after="160" w:line="240" w:lineRule="exact"/>
    </w:pPr>
    <w:rPr>
      <w:rFonts w:ascii="Verdana" w:eastAsia="Times New Roman" w:hAnsi="Verdana" w:cs="Times New Roman"/>
      <w:sz w:val="24"/>
      <w:szCs w:val="24"/>
      <w:lang w:val="en-US"/>
    </w:rPr>
  </w:style>
  <w:style w:type="paragraph" w:customStyle="1" w:styleId="afc">
    <w:name w:val="Знак Знак Знак"/>
    <w:basedOn w:val="a"/>
    <w:rsid w:val="0095684C"/>
    <w:pPr>
      <w:spacing w:after="160" w:line="240" w:lineRule="exact"/>
    </w:pPr>
    <w:rPr>
      <w:rFonts w:ascii="Verdana" w:eastAsia="Times New Roman" w:hAnsi="Verdana" w:cs="Times New Roman"/>
      <w:sz w:val="20"/>
      <w:szCs w:val="20"/>
      <w:lang w:val="en-US"/>
    </w:rPr>
  </w:style>
  <w:style w:type="paragraph" w:customStyle="1" w:styleId="1">
    <w:name w:val="Знак1"/>
    <w:basedOn w:val="a"/>
    <w:rsid w:val="0095684C"/>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
    <w:rsid w:val="0095684C"/>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afd">
    <w:name w:val="Знак Знак Знак Знак"/>
    <w:basedOn w:val="a"/>
    <w:rsid w:val="0095684C"/>
    <w:pPr>
      <w:spacing w:after="160" w:line="240" w:lineRule="exact"/>
    </w:pPr>
    <w:rPr>
      <w:rFonts w:ascii="Verdana" w:eastAsia="Times New Roman" w:hAnsi="Verdana" w:cs="Times New Roman"/>
      <w:sz w:val="20"/>
      <w:szCs w:val="20"/>
      <w:lang w:val="en-US"/>
    </w:rPr>
  </w:style>
  <w:style w:type="paragraph" w:customStyle="1" w:styleId="ConsPlusNormal">
    <w:name w:val="ConsPlusNormal"/>
    <w:qFormat/>
    <w:rsid w:val="009568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568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Абзац списка1"/>
    <w:basedOn w:val="a"/>
    <w:rsid w:val="0095684C"/>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fe">
    <w:name w:val="Обычный (веб) Знак"/>
    <w:aliases w:val="Обычный (веб) Знак1 Знак Знак1 Знак Знак Знак Знак Знак Знак Знак,Обычный (веб) Знак Знак Знак,Обычный (веб) Знак1 Знак Знак1 Знак,Обычный (веб) Знак Знак1 Знак Знак Знак"/>
    <w:link w:val="aff"/>
    <w:locked/>
    <w:rsid w:val="0095684C"/>
    <w:rPr>
      <w:rFonts w:ascii="Arial Unicode MS" w:eastAsia="Arial Unicode MS" w:hAnsi="Arial Unicode MS" w:cs="Arial Unicode MS"/>
      <w:sz w:val="24"/>
      <w:szCs w:val="24"/>
    </w:rPr>
  </w:style>
  <w:style w:type="paragraph" w:styleId="aff">
    <w:name w:val="Normal (Web)"/>
    <w:aliases w:val="Обычный (веб) Знак1 Знак Знак1 Знак Знак Знак Знак Знак Знак,Обычный (веб) Знак Знак,Обычный (веб) Знак1 Знак Знак1,Обычный (веб) Знак Знак1 Знак Знак,Обычный (веб) Знак1 Знак Знак Знак Знак Знак Знак Знак Знак"/>
    <w:basedOn w:val="a"/>
    <w:link w:val="afe"/>
    <w:unhideWhenUsed/>
    <w:qFormat/>
    <w:rsid w:val="0095684C"/>
    <w:pPr>
      <w:ind w:left="720"/>
      <w:contextualSpacing/>
    </w:pPr>
    <w:rPr>
      <w:rFonts w:ascii="Arial Unicode MS" w:eastAsia="Arial Unicode MS" w:hAnsi="Arial Unicode MS" w:cs="Arial Unicode MS"/>
      <w:sz w:val="24"/>
      <w:szCs w:val="24"/>
    </w:rPr>
  </w:style>
  <w:style w:type="paragraph" w:customStyle="1" w:styleId="16">
    <w:name w:val="Обычный1"/>
    <w:rsid w:val="0095684C"/>
    <w:pPr>
      <w:widowControl w:val="0"/>
      <w:spacing w:after="0" w:line="260" w:lineRule="auto"/>
      <w:ind w:firstLine="720"/>
    </w:pPr>
    <w:rPr>
      <w:rFonts w:ascii="Times New Roman" w:eastAsia="Times New Roman" w:hAnsi="Times New Roman" w:cs="Times New Roman"/>
      <w:snapToGrid w:val="0"/>
      <w:sz w:val="28"/>
      <w:szCs w:val="20"/>
      <w:lang w:eastAsia="ru-RU"/>
    </w:rPr>
  </w:style>
  <w:style w:type="paragraph" w:customStyle="1" w:styleId="aff0">
    <w:name w:val="Знак Знак Знак Знак Знак Знак Знак"/>
    <w:basedOn w:val="a"/>
    <w:rsid w:val="0095684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22"/>
    <w:basedOn w:val="a"/>
    <w:rsid w:val="0095684C"/>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paragraph" w:customStyle="1" w:styleId="aff1">
    <w:name w:val="Знак Знак Знак Знак Знак Знак Знак"/>
    <w:basedOn w:val="a"/>
    <w:rsid w:val="0095684C"/>
    <w:pPr>
      <w:widowControl w:val="0"/>
      <w:adjustRightInd w:val="0"/>
      <w:spacing w:after="160" w:line="240" w:lineRule="exact"/>
      <w:jc w:val="right"/>
    </w:pPr>
    <w:rPr>
      <w:rFonts w:ascii="Arial" w:eastAsia="Times New Roman" w:hAnsi="Arial" w:cs="Arial"/>
      <w:sz w:val="20"/>
      <w:szCs w:val="20"/>
      <w:lang w:val="en-GB"/>
    </w:rPr>
  </w:style>
  <w:style w:type="paragraph" w:styleId="aff2">
    <w:name w:val="annotation text"/>
    <w:basedOn w:val="a"/>
    <w:link w:val="aff3"/>
    <w:rsid w:val="0095684C"/>
    <w:pPr>
      <w:spacing w:after="0" w:line="240" w:lineRule="auto"/>
    </w:pPr>
    <w:rPr>
      <w:rFonts w:ascii="Times New Roman" w:eastAsia="Times New Roman" w:hAnsi="Times New Roman" w:cs="Times New Roman"/>
      <w:sz w:val="20"/>
      <w:szCs w:val="20"/>
      <w:lang w:eastAsia="ru-RU"/>
    </w:rPr>
  </w:style>
  <w:style w:type="character" w:customStyle="1" w:styleId="aff3">
    <w:name w:val="Текст примечания Знак"/>
    <w:basedOn w:val="a0"/>
    <w:link w:val="aff2"/>
    <w:rsid w:val="0095684C"/>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unhideWhenUsed/>
    <w:rsid w:val="0095684C"/>
    <w:pPr>
      <w:spacing w:after="200"/>
    </w:pPr>
    <w:rPr>
      <w:rFonts w:ascii="Calibri" w:hAnsi="Calibri"/>
      <w:b/>
      <w:bCs/>
      <w:lang w:eastAsia="en-US"/>
    </w:rPr>
  </w:style>
  <w:style w:type="character" w:customStyle="1" w:styleId="aff5">
    <w:name w:val="Тема примечания Знак"/>
    <w:basedOn w:val="aff3"/>
    <w:link w:val="aff4"/>
    <w:uiPriority w:val="99"/>
    <w:rsid w:val="0095684C"/>
    <w:rPr>
      <w:rFonts w:ascii="Calibri" w:eastAsia="Times New Roman" w:hAnsi="Calibri" w:cs="Times New Roman"/>
      <w:b/>
      <w:bCs/>
      <w:sz w:val="20"/>
      <w:szCs w:val="20"/>
      <w:lang w:eastAsia="ru-RU"/>
    </w:rPr>
  </w:style>
  <w:style w:type="paragraph" w:customStyle="1" w:styleId="ConsCell">
    <w:name w:val="ConsCell"/>
    <w:uiPriority w:val="99"/>
    <w:rsid w:val="009568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6">
    <w:name w:val="List Paragraph"/>
    <w:basedOn w:val="a"/>
    <w:uiPriority w:val="34"/>
    <w:qFormat/>
    <w:rsid w:val="0095684C"/>
    <w:pPr>
      <w:ind w:left="720"/>
      <w:contextualSpacing/>
    </w:pPr>
    <w:rPr>
      <w:rFonts w:ascii="Calibri" w:eastAsia="Times New Roman" w:hAnsi="Calibri" w:cs="Times New Roman"/>
    </w:rPr>
  </w:style>
  <w:style w:type="character" w:customStyle="1" w:styleId="aff7">
    <w:name w:val="Основной шрифт"/>
    <w:semiHidden/>
    <w:rsid w:val="006F7BB4"/>
  </w:style>
  <w:style w:type="paragraph" w:styleId="aff8">
    <w:name w:val="No Spacing"/>
    <w:uiPriority w:val="1"/>
    <w:qFormat/>
    <w:rsid w:val="006F7B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95684C"/>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aliases w:val="H2"/>
    <w:basedOn w:val="a"/>
    <w:next w:val="a"/>
    <w:link w:val="20"/>
    <w:qFormat/>
    <w:rsid w:val="0095684C"/>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
    <w:next w:val="a"/>
    <w:link w:val="31"/>
    <w:qFormat/>
    <w:rsid w:val="0095684C"/>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95684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5684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5684C"/>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95684C"/>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5684C"/>
    <w:rPr>
      <w:rFonts w:ascii="Arial" w:eastAsia="Times New Roman" w:hAnsi="Arial" w:cs="Times New Roman"/>
      <w:b/>
      <w:bCs/>
      <w:kern w:val="32"/>
      <w:sz w:val="32"/>
      <w:szCs w:val="32"/>
      <w:lang w:val="x-none" w:eastAsia="x-none"/>
    </w:rPr>
  </w:style>
  <w:style w:type="character" w:customStyle="1" w:styleId="20">
    <w:name w:val="Заголовок 2 Знак"/>
    <w:aliases w:val="H2 Знак"/>
    <w:basedOn w:val="a0"/>
    <w:link w:val="2"/>
    <w:rsid w:val="0095684C"/>
    <w:rPr>
      <w:rFonts w:ascii="Times New Roman" w:eastAsia="Times New Roman" w:hAnsi="Times New Roman" w:cs="Times New Roman"/>
      <w:sz w:val="28"/>
      <w:szCs w:val="20"/>
      <w:lang w:eastAsia="ru-RU"/>
    </w:rPr>
  </w:style>
  <w:style w:type="character" w:customStyle="1" w:styleId="31">
    <w:name w:val="Заголовок 3 Знак"/>
    <w:basedOn w:val="a0"/>
    <w:link w:val="30"/>
    <w:rsid w:val="0095684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95684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5684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5684C"/>
    <w:rPr>
      <w:rFonts w:ascii="Times New Roman" w:eastAsia="Times New Roman" w:hAnsi="Times New Roman" w:cs="Times New Roman"/>
      <w:b/>
      <w:bCs/>
      <w:lang w:eastAsia="ru-RU"/>
    </w:rPr>
  </w:style>
  <w:style w:type="character" w:customStyle="1" w:styleId="80">
    <w:name w:val="Заголовок 8 Знак"/>
    <w:basedOn w:val="a0"/>
    <w:link w:val="8"/>
    <w:rsid w:val="0095684C"/>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rsid w:val="0095684C"/>
  </w:style>
  <w:style w:type="paragraph" w:styleId="a3">
    <w:name w:val="Body Text"/>
    <w:aliases w:val="Основной текст Знак Знак,body text,bt,contents,body tesx,Corps de texte,heading_txt,bodytxy2,Body Text - Level 2,??2,t,OCS Body Text,body,Specs,body text1,body text2,body text3,body text4"/>
    <w:basedOn w:val="a"/>
    <w:link w:val="a4"/>
    <w:rsid w:val="0095684C"/>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body Знак,Specs Знак,body text1 Знак"/>
    <w:basedOn w:val="a0"/>
    <w:link w:val="a3"/>
    <w:rsid w:val="0095684C"/>
    <w:rPr>
      <w:rFonts w:ascii="Times New Roman" w:eastAsia="Times New Roman" w:hAnsi="Times New Roman" w:cs="Times New Roman"/>
      <w:sz w:val="20"/>
      <w:szCs w:val="20"/>
      <w:lang w:eastAsia="ru-RU"/>
    </w:rPr>
  </w:style>
  <w:style w:type="paragraph" w:customStyle="1" w:styleId="32">
    <w:name w:val="Стиль3"/>
    <w:basedOn w:val="21"/>
    <w:rsid w:val="0095684C"/>
    <w:pPr>
      <w:widowControl w:val="0"/>
      <w:tabs>
        <w:tab w:val="num" w:pos="1307"/>
      </w:tabs>
      <w:adjustRightInd w:val="0"/>
      <w:spacing w:after="0" w:line="240" w:lineRule="auto"/>
      <w:ind w:left="1080"/>
      <w:jc w:val="both"/>
      <w:textAlignment w:val="baseline"/>
    </w:pPr>
    <w:rPr>
      <w:sz w:val="24"/>
    </w:rPr>
  </w:style>
  <w:style w:type="paragraph" w:styleId="21">
    <w:name w:val="Body Text Indent 2"/>
    <w:basedOn w:val="a"/>
    <w:link w:val="22"/>
    <w:rsid w:val="0095684C"/>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95684C"/>
    <w:rPr>
      <w:rFonts w:ascii="Times New Roman" w:eastAsia="Times New Roman" w:hAnsi="Times New Roman" w:cs="Times New Roman"/>
      <w:sz w:val="20"/>
      <w:szCs w:val="20"/>
      <w:lang w:eastAsia="ru-RU"/>
    </w:rPr>
  </w:style>
  <w:style w:type="paragraph" w:customStyle="1" w:styleId="ConsNormal">
    <w:name w:val="ConsNormal"/>
    <w:link w:val="ConsNormal0"/>
    <w:rsid w:val="0095684C"/>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95684C"/>
    <w:rPr>
      <w:rFonts w:ascii="Arial" w:eastAsia="Times New Roman" w:hAnsi="Arial" w:cs="Times New Roman"/>
      <w:sz w:val="20"/>
      <w:szCs w:val="20"/>
      <w:lang w:eastAsia="ru-RU"/>
    </w:rPr>
  </w:style>
  <w:style w:type="paragraph" w:customStyle="1" w:styleId="ConsNonformat">
    <w:name w:val="ConsNonformat"/>
    <w:link w:val="ConsNonformat0"/>
    <w:rsid w:val="0095684C"/>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5684C"/>
    <w:rPr>
      <w:rFonts w:ascii="Courier New" w:eastAsia="Times New Roman" w:hAnsi="Courier New" w:cs="Times New Roman"/>
      <w:sz w:val="20"/>
      <w:szCs w:val="20"/>
      <w:lang w:eastAsia="ru-RU"/>
    </w:rPr>
  </w:style>
  <w:style w:type="paragraph" w:styleId="a5">
    <w:name w:val="Body Text Indent"/>
    <w:aliases w:val="текст,Основной текст 1,Нумерованный список !!"/>
    <w:basedOn w:val="a"/>
    <w:link w:val="a6"/>
    <w:rsid w:val="0095684C"/>
    <w:pPr>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aliases w:val="текст Знак,Основной текст 1 Знак,Нумерованный список !! Знак"/>
    <w:basedOn w:val="a0"/>
    <w:link w:val="a5"/>
    <w:rsid w:val="0095684C"/>
    <w:rPr>
      <w:rFonts w:ascii="Times New Roman" w:eastAsia="Times New Roman" w:hAnsi="Times New Roman" w:cs="Times New Roman"/>
      <w:sz w:val="20"/>
      <w:szCs w:val="20"/>
      <w:lang w:eastAsia="ru-RU"/>
    </w:rPr>
  </w:style>
  <w:style w:type="character" w:styleId="a7">
    <w:name w:val="Hyperlink"/>
    <w:rsid w:val="0095684C"/>
    <w:rPr>
      <w:rFonts w:eastAsia="Calibri"/>
      <w:color w:val="0000FF"/>
      <w:u w:val="single"/>
      <w:lang w:val="ru-RU" w:eastAsia="zh-CN" w:bidi="ar-SA"/>
    </w:rPr>
  </w:style>
  <w:style w:type="table" w:styleId="a8">
    <w:name w:val="Table Grid"/>
    <w:basedOn w:val="a1"/>
    <w:uiPriority w:val="59"/>
    <w:rsid w:val="009568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95684C"/>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9568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
    <w:link w:val="34"/>
    <w:rsid w:val="0095684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5684C"/>
    <w:rPr>
      <w:rFonts w:ascii="Times New Roman" w:eastAsia="Times New Roman" w:hAnsi="Times New Roman" w:cs="Times New Roman"/>
      <w:sz w:val="16"/>
      <w:szCs w:val="16"/>
      <w:lang w:eastAsia="ru-RU"/>
    </w:rPr>
  </w:style>
  <w:style w:type="paragraph" w:styleId="aa">
    <w:name w:val="Title"/>
    <w:basedOn w:val="a"/>
    <w:link w:val="ab"/>
    <w:qFormat/>
    <w:rsid w:val="0095684C"/>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95684C"/>
    <w:rPr>
      <w:rFonts w:ascii="Times New Roman" w:eastAsia="Times New Roman" w:hAnsi="Times New Roman" w:cs="Times New Roman"/>
      <w:b/>
      <w:sz w:val="28"/>
      <w:szCs w:val="20"/>
      <w:lang w:eastAsia="ru-RU"/>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5684C"/>
    <w:pPr>
      <w:spacing w:after="160" w:line="240" w:lineRule="exact"/>
    </w:pPr>
    <w:rPr>
      <w:rFonts w:ascii="Times New Roman" w:eastAsia="Calibri" w:hAnsi="Times New Roman" w:cs="Times New Roman"/>
      <w:sz w:val="20"/>
      <w:szCs w:val="20"/>
      <w:lang w:eastAsia="zh-CN"/>
    </w:rPr>
  </w:style>
  <w:style w:type="paragraph" w:styleId="ad">
    <w:name w:val="footer"/>
    <w:basedOn w:val="a"/>
    <w:link w:val="ae"/>
    <w:rsid w:val="0095684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95684C"/>
    <w:rPr>
      <w:rFonts w:ascii="Times New Roman" w:eastAsia="Times New Roman" w:hAnsi="Times New Roman" w:cs="Times New Roman"/>
      <w:sz w:val="20"/>
      <w:szCs w:val="20"/>
      <w:lang w:eastAsia="ru-RU"/>
    </w:rPr>
  </w:style>
  <w:style w:type="character" w:styleId="af">
    <w:name w:val="page number"/>
    <w:rsid w:val="0095684C"/>
    <w:rPr>
      <w:rFonts w:eastAsia="Calibri"/>
      <w:lang w:val="ru-RU" w:eastAsia="zh-CN" w:bidi="ar-SA"/>
    </w:rPr>
  </w:style>
  <w:style w:type="paragraph" w:styleId="af0">
    <w:name w:val="caption"/>
    <w:basedOn w:val="a"/>
    <w:qFormat/>
    <w:rsid w:val="0095684C"/>
    <w:pPr>
      <w:spacing w:after="0" w:line="240" w:lineRule="auto"/>
      <w:jc w:val="center"/>
    </w:pPr>
    <w:rPr>
      <w:rFonts w:ascii="Times New Roman" w:eastAsia="Times New Roman" w:hAnsi="Times New Roman" w:cs="Times New Roman"/>
      <w:b/>
      <w:sz w:val="28"/>
      <w:szCs w:val="20"/>
      <w:lang w:eastAsia="ru-RU"/>
    </w:rPr>
  </w:style>
  <w:style w:type="paragraph" w:customStyle="1" w:styleId="13">
    <w:name w:val="Знак Знак Знак1 Знак Знак Знак Знак Знак Знак Знак Знак"/>
    <w:basedOn w:val="a"/>
    <w:rsid w:val="0095684C"/>
    <w:pPr>
      <w:spacing w:after="160" w:line="240" w:lineRule="exact"/>
    </w:pPr>
    <w:rPr>
      <w:rFonts w:ascii="Times New Roman" w:eastAsia="Calibri" w:hAnsi="Times New Roman" w:cs="Times New Roman"/>
      <w:sz w:val="20"/>
      <w:szCs w:val="20"/>
      <w:lang w:eastAsia="zh-CN"/>
    </w:rPr>
  </w:style>
  <w:style w:type="paragraph" w:styleId="af1">
    <w:name w:val="Plain Text"/>
    <w:basedOn w:val="a"/>
    <w:link w:val="af2"/>
    <w:rsid w:val="0095684C"/>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95684C"/>
    <w:rPr>
      <w:rFonts w:ascii="Courier New" w:eastAsia="Times New Roman" w:hAnsi="Courier New" w:cs="Times New Roman"/>
      <w:sz w:val="20"/>
      <w:szCs w:val="20"/>
      <w:lang w:eastAsia="ru-RU"/>
    </w:rPr>
  </w:style>
  <w:style w:type="paragraph" w:customStyle="1" w:styleId="Style10">
    <w:name w:val="Style10"/>
    <w:basedOn w:val="a"/>
    <w:rsid w:val="0095684C"/>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
    <w:rsid w:val="0095684C"/>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
    <w:rsid w:val="0095684C"/>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
    <w:rsid w:val="0095684C"/>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95684C"/>
    <w:rPr>
      <w:rFonts w:ascii="Times New Roman" w:hAnsi="Times New Roman" w:cs="Times New Roman"/>
      <w:b/>
      <w:bCs/>
      <w:sz w:val="22"/>
      <w:szCs w:val="22"/>
    </w:rPr>
  </w:style>
  <w:style w:type="character" w:customStyle="1" w:styleId="FontStyle19">
    <w:name w:val="Font Style19"/>
    <w:rsid w:val="0095684C"/>
    <w:rPr>
      <w:rFonts w:ascii="Times New Roman" w:hAnsi="Times New Roman" w:cs="Times New Roman"/>
      <w:sz w:val="22"/>
      <w:szCs w:val="22"/>
    </w:rPr>
  </w:style>
  <w:style w:type="paragraph" w:styleId="23">
    <w:name w:val="Body Text 2"/>
    <w:basedOn w:val="a"/>
    <w:link w:val="24"/>
    <w:rsid w:val="0095684C"/>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95684C"/>
    <w:rPr>
      <w:rFonts w:ascii="Times New Roman" w:eastAsia="Times New Roman" w:hAnsi="Times New Roman" w:cs="Times New Roman"/>
      <w:sz w:val="20"/>
      <w:szCs w:val="20"/>
      <w:lang w:eastAsia="ru-RU"/>
    </w:rPr>
  </w:style>
  <w:style w:type="paragraph" w:styleId="35">
    <w:name w:val="Body Text 3"/>
    <w:basedOn w:val="a"/>
    <w:link w:val="36"/>
    <w:rsid w:val="0095684C"/>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95684C"/>
    <w:rPr>
      <w:rFonts w:ascii="Times New Roman" w:eastAsia="Times New Roman" w:hAnsi="Times New Roman" w:cs="Times New Roman"/>
      <w:sz w:val="16"/>
      <w:szCs w:val="16"/>
      <w:lang w:eastAsia="ru-RU"/>
    </w:rPr>
  </w:style>
  <w:style w:type="paragraph" w:customStyle="1" w:styleId="14">
    <w:name w:val="Знак Знак1 Знак Знак Знак Знак Знак Знак Знак Знак Знак Знак Знак Знак Знак Знак Знак Знак Знак"/>
    <w:basedOn w:val="a"/>
    <w:rsid w:val="0095684C"/>
    <w:pPr>
      <w:tabs>
        <w:tab w:val="num" w:pos="1347"/>
      </w:tabs>
      <w:spacing w:after="160" w:line="240" w:lineRule="exact"/>
    </w:pPr>
    <w:rPr>
      <w:rFonts w:ascii="Times New Roman" w:eastAsia="Calibri" w:hAnsi="Times New Roman" w:cs="Times New Roman"/>
      <w:sz w:val="20"/>
      <w:szCs w:val="20"/>
      <w:lang w:eastAsia="zh-CN"/>
    </w:rPr>
  </w:style>
  <w:style w:type="paragraph" w:styleId="af3">
    <w:name w:val="Balloon Text"/>
    <w:basedOn w:val="a"/>
    <w:link w:val="af4"/>
    <w:semiHidden/>
    <w:rsid w:val="0095684C"/>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95684C"/>
    <w:rPr>
      <w:rFonts w:ascii="Tahoma" w:eastAsia="Times New Roman" w:hAnsi="Tahoma" w:cs="Tahoma"/>
      <w:sz w:val="16"/>
      <w:szCs w:val="16"/>
      <w:lang w:eastAsia="ru-RU"/>
    </w:rPr>
  </w:style>
  <w:style w:type="paragraph" w:customStyle="1" w:styleId="af5">
    <w:name w:val="Знак Знак Знак Знак Знак Знак Знак Знак Знак Знак Знак Знак Знак"/>
    <w:basedOn w:val="a"/>
    <w:rsid w:val="0095684C"/>
    <w:pPr>
      <w:spacing w:after="160" w:line="240" w:lineRule="exact"/>
    </w:pPr>
    <w:rPr>
      <w:rFonts w:ascii="Verdana" w:eastAsia="Times New Roman" w:hAnsi="Verdana" w:cs="Times New Roman"/>
      <w:sz w:val="24"/>
      <w:szCs w:val="24"/>
      <w:lang w:val="en-US"/>
    </w:rPr>
  </w:style>
  <w:style w:type="paragraph" w:styleId="af6">
    <w:name w:val="header"/>
    <w:basedOn w:val="a"/>
    <w:link w:val="af7"/>
    <w:rsid w:val="009568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95684C"/>
    <w:rPr>
      <w:rFonts w:ascii="Times New Roman" w:eastAsia="Times New Roman" w:hAnsi="Times New Roman" w:cs="Times New Roman"/>
      <w:sz w:val="24"/>
      <w:szCs w:val="24"/>
      <w:lang w:eastAsia="ru-RU"/>
    </w:rPr>
  </w:style>
  <w:style w:type="paragraph" w:styleId="af8">
    <w:name w:val="footnote text"/>
    <w:basedOn w:val="a"/>
    <w:link w:val="af9"/>
    <w:semiHidden/>
    <w:rsid w:val="0095684C"/>
    <w:pPr>
      <w:spacing w:after="0" w:line="240" w:lineRule="auto"/>
    </w:pPr>
    <w:rPr>
      <w:rFonts w:ascii="Times New Roman" w:eastAsia="Calibri" w:hAnsi="Times New Roman" w:cs="Times New Roman"/>
      <w:sz w:val="20"/>
      <w:szCs w:val="24"/>
      <w:lang w:eastAsia="ru-RU"/>
    </w:rPr>
  </w:style>
  <w:style w:type="character" w:customStyle="1" w:styleId="af9">
    <w:name w:val="Текст сноски Знак"/>
    <w:basedOn w:val="a0"/>
    <w:link w:val="af8"/>
    <w:semiHidden/>
    <w:rsid w:val="0095684C"/>
    <w:rPr>
      <w:rFonts w:ascii="Times New Roman" w:eastAsia="Calibri" w:hAnsi="Times New Roman" w:cs="Times New Roman"/>
      <w:sz w:val="20"/>
      <w:szCs w:val="24"/>
      <w:lang w:eastAsia="ru-RU"/>
    </w:rPr>
  </w:style>
  <w:style w:type="paragraph" w:customStyle="1" w:styleId="afa">
    <w:name w:val="Пункт"/>
    <w:basedOn w:val="a"/>
    <w:rsid w:val="0095684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b">
    <w:name w:val="Знак Знак Знак Знак Знак Знак Знак Знак Знак Знак Знак Знак Знак"/>
    <w:basedOn w:val="a"/>
    <w:rsid w:val="0095684C"/>
    <w:pPr>
      <w:spacing w:after="160" w:line="240" w:lineRule="exact"/>
    </w:pPr>
    <w:rPr>
      <w:rFonts w:ascii="Verdana" w:eastAsia="Times New Roman" w:hAnsi="Verdana" w:cs="Times New Roman"/>
      <w:sz w:val="24"/>
      <w:szCs w:val="24"/>
      <w:lang w:val="en-US"/>
    </w:rPr>
  </w:style>
  <w:style w:type="paragraph" w:customStyle="1" w:styleId="afc">
    <w:name w:val="Знак Знак Знак"/>
    <w:basedOn w:val="a"/>
    <w:rsid w:val="0095684C"/>
    <w:pPr>
      <w:spacing w:after="160" w:line="240" w:lineRule="exact"/>
    </w:pPr>
    <w:rPr>
      <w:rFonts w:ascii="Verdana" w:eastAsia="Times New Roman" w:hAnsi="Verdana" w:cs="Times New Roman"/>
      <w:sz w:val="20"/>
      <w:szCs w:val="20"/>
      <w:lang w:val="en-US"/>
    </w:rPr>
  </w:style>
  <w:style w:type="paragraph" w:customStyle="1" w:styleId="1">
    <w:name w:val="Знак1"/>
    <w:basedOn w:val="a"/>
    <w:rsid w:val="0095684C"/>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
    <w:rsid w:val="0095684C"/>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afd">
    <w:name w:val="Знак Знак Знак Знак"/>
    <w:basedOn w:val="a"/>
    <w:rsid w:val="0095684C"/>
    <w:pPr>
      <w:spacing w:after="160" w:line="240" w:lineRule="exact"/>
    </w:pPr>
    <w:rPr>
      <w:rFonts w:ascii="Verdana" w:eastAsia="Times New Roman" w:hAnsi="Verdana" w:cs="Times New Roman"/>
      <w:sz w:val="20"/>
      <w:szCs w:val="20"/>
      <w:lang w:val="en-US"/>
    </w:rPr>
  </w:style>
  <w:style w:type="paragraph" w:customStyle="1" w:styleId="ConsPlusNormal">
    <w:name w:val="ConsPlusNormal"/>
    <w:qFormat/>
    <w:rsid w:val="009568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568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Абзац списка1"/>
    <w:basedOn w:val="a"/>
    <w:rsid w:val="0095684C"/>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fe">
    <w:name w:val="Обычный (веб) Знак"/>
    <w:aliases w:val="Обычный (веб) Знак1 Знак Знак1 Знак Знак Знак Знак Знак Знак Знак,Обычный (веб) Знак Знак Знак,Обычный (веб) Знак1 Знак Знак1 Знак,Обычный (веб) Знак Знак1 Знак Знак Знак"/>
    <w:link w:val="aff"/>
    <w:locked/>
    <w:rsid w:val="0095684C"/>
    <w:rPr>
      <w:rFonts w:ascii="Arial Unicode MS" w:eastAsia="Arial Unicode MS" w:hAnsi="Arial Unicode MS" w:cs="Arial Unicode MS"/>
      <w:sz w:val="24"/>
      <w:szCs w:val="24"/>
    </w:rPr>
  </w:style>
  <w:style w:type="paragraph" w:styleId="aff">
    <w:name w:val="Normal (Web)"/>
    <w:aliases w:val="Обычный (веб) Знак1 Знак Знак1 Знак Знак Знак Знак Знак Знак,Обычный (веб) Знак Знак,Обычный (веб) Знак1 Знак Знак1,Обычный (веб) Знак Знак1 Знак Знак,Обычный (веб) Знак1 Знак Знак Знак Знак Знак Знак Знак Знак"/>
    <w:basedOn w:val="a"/>
    <w:link w:val="afe"/>
    <w:unhideWhenUsed/>
    <w:qFormat/>
    <w:rsid w:val="0095684C"/>
    <w:pPr>
      <w:ind w:left="720"/>
      <w:contextualSpacing/>
    </w:pPr>
    <w:rPr>
      <w:rFonts w:ascii="Arial Unicode MS" w:eastAsia="Arial Unicode MS" w:hAnsi="Arial Unicode MS" w:cs="Arial Unicode MS"/>
      <w:sz w:val="24"/>
      <w:szCs w:val="24"/>
    </w:rPr>
  </w:style>
  <w:style w:type="paragraph" w:customStyle="1" w:styleId="16">
    <w:name w:val="Обычный1"/>
    <w:rsid w:val="0095684C"/>
    <w:pPr>
      <w:widowControl w:val="0"/>
      <w:spacing w:after="0" w:line="260" w:lineRule="auto"/>
      <w:ind w:firstLine="720"/>
    </w:pPr>
    <w:rPr>
      <w:rFonts w:ascii="Times New Roman" w:eastAsia="Times New Roman" w:hAnsi="Times New Roman" w:cs="Times New Roman"/>
      <w:snapToGrid w:val="0"/>
      <w:sz w:val="28"/>
      <w:szCs w:val="20"/>
      <w:lang w:eastAsia="ru-RU"/>
    </w:rPr>
  </w:style>
  <w:style w:type="paragraph" w:customStyle="1" w:styleId="aff0">
    <w:name w:val="Знак Знак Знак Знак Знак Знак Знак"/>
    <w:basedOn w:val="a"/>
    <w:rsid w:val="0095684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22"/>
    <w:basedOn w:val="a"/>
    <w:rsid w:val="0095684C"/>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paragraph" w:customStyle="1" w:styleId="aff1">
    <w:name w:val="Знак Знак Знак Знак Знак Знак Знак"/>
    <w:basedOn w:val="a"/>
    <w:rsid w:val="0095684C"/>
    <w:pPr>
      <w:widowControl w:val="0"/>
      <w:adjustRightInd w:val="0"/>
      <w:spacing w:after="160" w:line="240" w:lineRule="exact"/>
      <w:jc w:val="right"/>
    </w:pPr>
    <w:rPr>
      <w:rFonts w:ascii="Arial" w:eastAsia="Times New Roman" w:hAnsi="Arial" w:cs="Arial"/>
      <w:sz w:val="20"/>
      <w:szCs w:val="20"/>
      <w:lang w:val="en-GB"/>
    </w:rPr>
  </w:style>
  <w:style w:type="paragraph" w:styleId="aff2">
    <w:name w:val="annotation text"/>
    <w:basedOn w:val="a"/>
    <w:link w:val="aff3"/>
    <w:rsid w:val="0095684C"/>
    <w:pPr>
      <w:spacing w:after="0" w:line="240" w:lineRule="auto"/>
    </w:pPr>
    <w:rPr>
      <w:rFonts w:ascii="Times New Roman" w:eastAsia="Times New Roman" w:hAnsi="Times New Roman" w:cs="Times New Roman"/>
      <w:sz w:val="20"/>
      <w:szCs w:val="20"/>
      <w:lang w:eastAsia="ru-RU"/>
    </w:rPr>
  </w:style>
  <w:style w:type="character" w:customStyle="1" w:styleId="aff3">
    <w:name w:val="Текст примечания Знак"/>
    <w:basedOn w:val="a0"/>
    <w:link w:val="aff2"/>
    <w:rsid w:val="0095684C"/>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unhideWhenUsed/>
    <w:rsid w:val="0095684C"/>
    <w:pPr>
      <w:spacing w:after="200"/>
    </w:pPr>
    <w:rPr>
      <w:rFonts w:ascii="Calibri" w:hAnsi="Calibri"/>
      <w:b/>
      <w:bCs/>
      <w:lang w:eastAsia="en-US"/>
    </w:rPr>
  </w:style>
  <w:style w:type="character" w:customStyle="1" w:styleId="aff5">
    <w:name w:val="Тема примечания Знак"/>
    <w:basedOn w:val="aff3"/>
    <w:link w:val="aff4"/>
    <w:uiPriority w:val="99"/>
    <w:rsid w:val="0095684C"/>
    <w:rPr>
      <w:rFonts w:ascii="Calibri" w:eastAsia="Times New Roman" w:hAnsi="Calibri" w:cs="Times New Roman"/>
      <w:b/>
      <w:bCs/>
      <w:sz w:val="20"/>
      <w:szCs w:val="20"/>
      <w:lang w:eastAsia="ru-RU"/>
    </w:rPr>
  </w:style>
  <w:style w:type="paragraph" w:customStyle="1" w:styleId="ConsCell">
    <w:name w:val="ConsCell"/>
    <w:uiPriority w:val="99"/>
    <w:rsid w:val="009568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6">
    <w:name w:val="List Paragraph"/>
    <w:basedOn w:val="a"/>
    <w:uiPriority w:val="34"/>
    <w:qFormat/>
    <w:rsid w:val="0095684C"/>
    <w:pPr>
      <w:ind w:left="720"/>
      <w:contextualSpacing/>
    </w:pPr>
    <w:rPr>
      <w:rFonts w:ascii="Calibri" w:eastAsia="Times New Roman" w:hAnsi="Calibri" w:cs="Times New Roman"/>
    </w:rPr>
  </w:style>
  <w:style w:type="character" w:customStyle="1" w:styleId="aff7">
    <w:name w:val="Основной шрифт"/>
    <w:semiHidden/>
    <w:rsid w:val="006F7BB4"/>
  </w:style>
  <w:style w:type="paragraph" w:styleId="aff8">
    <w:name w:val="No Spacing"/>
    <w:uiPriority w:val="1"/>
    <w:qFormat/>
    <w:rsid w:val="006F7B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908479">
      <w:bodyDiv w:val="1"/>
      <w:marLeft w:val="0"/>
      <w:marRight w:val="0"/>
      <w:marTop w:val="0"/>
      <w:marBottom w:val="0"/>
      <w:divBdr>
        <w:top w:val="none" w:sz="0" w:space="0" w:color="auto"/>
        <w:left w:val="none" w:sz="0" w:space="0" w:color="auto"/>
        <w:bottom w:val="none" w:sz="0" w:space="0" w:color="auto"/>
        <w:right w:val="none" w:sz="0" w:space="0" w:color="auto"/>
      </w:divBdr>
      <w:divsChild>
        <w:div w:id="1292978780">
          <w:marLeft w:val="0"/>
          <w:marRight w:val="0"/>
          <w:marTop w:val="0"/>
          <w:marBottom w:val="0"/>
          <w:divBdr>
            <w:top w:val="none" w:sz="0" w:space="0" w:color="auto"/>
            <w:left w:val="none" w:sz="0" w:space="0" w:color="auto"/>
            <w:bottom w:val="none" w:sz="0" w:space="0" w:color="auto"/>
            <w:right w:val="none" w:sz="0" w:space="0" w:color="auto"/>
          </w:divBdr>
          <w:divsChild>
            <w:div w:id="259723691">
              <w:marLeft w:val="0"/>
              <w:marRight w:val="0"/>
              <w:marTop w:val="0"/>
              <w:marBottom w:val="0"/>
              <w:divBdr>
                <w:top w:val="none" w:sz="0" w:space="0" w:color="auto"/>
                <w:left w:val="none" w:sz="0" w:space="0" w:color="auto"/>
                <w:bottom w:val="none" w:sz="0" w:space="0" w:color="auto"/>
                <w:right w:val="none" w:sz="0" w:space="0" w:color="auto"/>
              </w:divBdr>
              <w:divsChild>
                <w:div w:id="659500125">
                  <w:marLeft w:val="0"/>
                  <w:marRight w:val="0"/>
                  <w:marTop w:val="510"/>
                  <w:marBottom w:val="0"/>
                  <w:divBdr>
                    <w:top w:val="none" w:sz="0" w:space="0" w:color="auto"/>
                    <w:left w:val="none" w:sz="0" w:space="0" w:color="auto"/>
                    <w:bottom w:val="none" w:sz="0" w:space="0" w:color="auto"/>
                    <w:right w:val="none" w:sz="0" w:space="0" w:color="auto"/>
                  </w:divBdr>
                  <w:divsChild>
                    <w:div w:id="993879455">
                      <w:marLeft w:val="0"/>
                      <w:marRight w:val="0"/>
                      <w:marTop w:val="0"/>
                      <w:marBottom w:val="0"/>
                      <w:divBdr>
                        <w:top w:val="single" w:sz="6" w:space="15" w:color="DEDEDE"/>
                        <w:left w:val="single" w:sz="6" w:space="8" w:color="DEDEDE"/>
                        <w:bottom w:val="single" w:sz="6" w:space="15" w:color="DEDEDE"/>
                        <w:right w:val="single" w:sz="6" w:space="8" w:color="DEDEDE"/>
                      </w:divBdr>
                      <w:divsChild>
                        <w:div w:id="1571310088">
                          <w:marLeft w:val="0"/>
                          <w:marRight w:val="0"/>
                          <w:marTop w:val="0"/>
                          <w:marBottom w:val="0"/>
                          <w:divBdr>
                            <w:top w:val="none" w:sz="0" w:space="0" w:color="auto"/>
                            <w:left w:val="none" w:sz="0" w:space="0" w:color="auto"/>
                            <w:bottom w:val="none" w:sz="0" w:space="0" w:color="auto"/>
                            <w:right w:val="none" w:sz="0" w:space="0" w:color="auto"/>
                          </w:divBdr>
                          <w:divsChild>
                            <w:div w:id="159544562">
                              <w:marLeft w:val="0"/>
                              <w:marRight w:val="0"/>
                              <w:marTop w:val="0"/>
                              <w:marBottom w:val="0"/>
                              <w:divBdr>
                                <w:top w:val="none" w:sz="0" w:space="0" w:color="auto"/>
                                <w:left w:val="none" w:sz="0" w:space="0" w:color="auto"/>
                                <w:bottom w:val="none" w:sz="0" w:space="0" w:color="auto"/>
                                <w:right w:val="none" w:sz="0" w:space="0" w:color="auto"/>
                              </w:divBdr>
                              <w:divsChild>
                                <w:div w:id="1480461657">
                                  <w:marLeft w:val="0"/>
                                  <w:marRight w:val="0"/>
                                  <w:marTop w:val="0"/>
                                  <w:marBottom w:val="0"/>
                                  <w:divBdr>
                                    <w:top w:val="none" w:sz="0" w:space="0" w:color="auto"/>
                                    <w:left w:val="none" w:sz="0" w:space="0" w:color="auto"/>
                                    <w:bottom w:val="none" w:sz="0" w:space="0" w:color="auto"/>
                                    <w:right w:val="none" w:sz="0" w:space="0" w:color="auto"/>
                                  </w:divBdr>
                                  <w:divsChild>
                                    <w:div w:id="10933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3657</Words>
  <Characters>20845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Заинчковская</dc:creator>
  <cp:lastModifiedBy>Заинчковская</cp:lastModifiedBy>
  <cp:revision>2</cp:revision>
  <cp:lastPrinted>2014-12-22T13:29:00Z</cp:lastPrinted>
  <dcterms:created xsi:type="dcterms:W3CDTF">2014-12-22T13:29:00Z</dcterms:created>
  <dcterms:modified xsi:type="dcterms:W3CDTF">2014-12-22T13:29:00Z</dcterms:modified>
</cp:coreProperties>
</file>