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D979" w14:textId="5DAEEE5F" w:rsidR="00470F69" w:rsidRPr="00D4760D" w:rsidRDefault="00470F69" w:rsidP="008120ED">
      <w:pPr>
        <w:spacing w:after="0" w:line="240" w:lineRule="auto"/>
        <w:jc w:val="center"/>
        <w:rPr>
          <w:rFonts w:ascii="Times New Roman" w:eastAsia="Times New Roman" w:hAnsi="Times New Roman" w:cs="Times New Roman"/>
          <w:b/>
          <w:caps/>
          <w:sz w:val="20"/>
          <w:szCs w:val="20"/>
          <w:lang w:eastAsia="ru-RU"/>
        </w:rPr>
      </w:pPr>
    </w:p>
    <w:p w14:paraId="76E2BF69" w14:textId="747266FC" w:rsidR="00470F69" w:rsidRPr="00261CE8" w:rsidRDefault="00470F69" w:rsidP="008120ED">
      <w:pPr>
        <w:spacing w:after="0" w:line="240" w:lineRule="auto"/>
        <w:jc w:val="center"/>
        <w:rPr>
          <w:rFonts w:ascii="Times New Roman" w:eastAsia="Calibri" w:hAnsi="Times New Roman" w:cs="Times New Roman"/>
          <w:b/>
          <w:lang w:eastAsia="ru-RU"/>
        </w:rPr>
      </w:pPr>
      <w:r w:rsidRPr="00261CE8">
        <w:rPr>
          <w:rFonts w:ascii="Times New Roman" w:eastAsia="Calibri" w:hAnsi="Times New Roman" w:cs="Times New Roman"/>
          <w:b/>
        </w:rPr>
        <w:t xml:space="preserve">Муниципальный контракт № </w:t>
      </w:r>
      <w:r w:rsidR="00904F5A" w:rsidRPr="00261CE8">
        <w:rPr>
          <w:rFonts w:ascii="Times New Roman" w:hAnsi="Times New Roman" w:cs="Times New Roman"/>
          <w:lang w:eastAsia="ru-RU"/>
        </w:rPr>
        <w:t>01073000158240000120001</w:t>
      </w:r>
    </w:p>
    <w:p w14:paraId="73D611C8" w14:textId="77777777" w:rsidR="00470F69" w:rsidRPr="00261CE8" w:rsidRDefault="00470F69" w:rsidP="008120ED">
      <w:pPr>
        <w:spacing w:after="0" w:line="240" w:lineRule="auto"/>
        <w:jc w:val="center"/>
        <w:outlineLvl w:val="0"/>
        <w:rPr>
          <w:rFonts w:ascii="Times New Roman" w:hAnsi="Times New Roman" w:cs="Times New Roman"/>
          <w:b/>
        </w:rPr>
      </w:pPr>
      <w:r w:rsidRPr="00261CE8">
        <w:rPr>
          <w:rFonts w:ascii="Times New Roman" w:eastAsia="Calibri" w:hAnsi="Times New Roman" w:cs="Times New Roman"/>
          <w:b/>
        </w:rPr>
        <w:t xml:space="preserve">на </w:t>
      </w:r>
      <w:r w:rsidR="007763CA" w:rsidRPr="00261CE8">
        <w:rPr>
          <w:rFonts w:ascii="Times New Roman" w:eastAsia="Calibri" w:hAnsi="Times New Roman" w:cs="Times New Roman"/>
          <w:b/>
        </w:rPr>
        <w:t>поставку</w:t>
      </w:r>
      <w:r w:rsidR="009763D2" w:rsidRPr="00261CE8">
        <w:rPr>
          <w:rFonts w:ascii="Times New Roman" w:eastAsia="Calibri" w:hAnsi="Times New Roman" w:cs="Times New Roman"/>
          <w:b/>
        </w:rPr>
        <w:t xml:space="preserve"> бумаги</w:t>
      </w:r>
      <w:r w:rsidR="007763CA" w:rsidRPr="00261CE8">
        <w:rPr>
          <w:rFonts w:ascii="Times New Roman" w:eastAsia="Calibri" w:hAnsi="Times New Roman" w:cs="Times New Roman"/>
          <w:b/>
        </w:rPr>
        <w:t xml:space="preserve"> для офисной техники</w:t>
      </w:r>
    </w:p>
    <w:p w14:paraId="7675228F" w14:textId="77777777" w:rsidR="00470F69" w:rsidRPr="00261CE8" w:rsidRDefault="00470F69" w:rsidP="00470F69">
      <w:pPr>
        <w:widowControl w:val="0"/>
        <w:autoSpaceDE w:val="0"/>
        <w:autoSpaceDN w:val="0"/>
        <w:adjustRightInd w:val="0"/>
        <w:spacing w:after="0" w:line="240" w:lineRule="auto"/>
        <w:ind w:firstLine="709"/>
        <w:jc w:val="center"/>
        <w:rPr>
          <w:rFonts w:ascii="Times New Roman" w:eastAsia="Calibri" w:hAnsi="Times New Roman" w:cs="Times New Roman"/>
          <w:lang w:eastAsia="ru-RU"/>
        </w:rPr>
      </w:pPr>
    </w:p>
    <w:p w14:paraId="06BBC05D" w14:textId="06B6B891" w:rsidR="00D4760D" w:rsidRPr="00261CE8" w:rsidRDefault="00470F69" w:rsidP="00D4760D">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261CE8">
        <w:rPr>
          <w:rFonts w:ascii="Times New Roman" w:eastAsia="Calibri" w:hAnsi="Times New Roman" w:cs="Times New Roman"/>
          <w:b/>
          <w:lang w:eastAsia="ru-RU"/>
        </w:rPr>
        <w:t xml:space="preserve">Идентификационный код закупки: </w:t>
      </w:r>
      <w:r w:rsidR="00904F5A" w:rsidRPr="00261CE8">
        <w:rPr>
          <w:rFonts w:ascii="Times New Roman" w:hAnsi="Times New Roman" w:cs="Times New Roman"/>
          <w:lang w:eastAsia="ru-RU"/>
        </w:rPr>
        <w:t>243111600732811160100100030011723244</w:t>
      </w:r>
    </w:p>
    <w:p w14:paraId="0D8A59BD" w14:textId="77777777" w:rsidR="00470F69" w:rsidRPr="00261CE8" w:rsidRDefault="00470F69" w:rsidP="00470F69">
      <w:pPr>
        <w:widowControl w:val="0"/>
        <w:autoSpaceDE w:val="0"/>
        <w:autoSpaceDN w:val="0"/>
        <w:adjustRightInd w:val="0"/>
        <w:spacing w:after="0" w:line="240" w:lineRule="auto"/>
        <w:ind w:firstLine="709"/>
        <w:jc w:val="center"/>
        <w:rPr>
          <w:rFonts w:ascii="Times New Roman" w:eastAsia="Calibri" w:hAnsi="Times New Roman" w:cs="Times New Roman"/>
          <w:lang w:eastAsia="ru-RU"/>
        </w:rPr>
      </w:pPr>
    </w:p>
    <w:p w14:paraId="0FA17151" w14:textId="1AE964A0" w:rsidR="00470F69" w:rsidRPr="00261CE8" w:rsidRDefault="005F2A04" w:rsidP="00470F69">
      <w:pPr>
        <w:widowControl w:val="0"/>
        <w:autoSpaceDE w:val="0"/>
        <w:autoSpaceDN w:val="0"/>
        <w:adjustRightInd w:val="0"/>
        <w:spacing w:after="0" w:line="240" w:lineRule="auto"/>
        <w:jc w:val="both"/>
        <w:rPr>
          <w:rFonts w:ascii="Times New Roman" w:eastAsia="Calibri" w:hAnsi="Times New Roman" w:cs="Times New Roman"/>
          <w:lang w:eastAsia="ru-RU"/>
        </w:rPr>
      </w:pPr>
      <w:r w:rsidRPr="00261CE8">
        <w:rPr>
          <w:rFonts w:ascii="Times New Roman" w:eastAsia="Calibri" w:hAnsi="Times New Roman" w:cs="Times New Roman"/>
          <w:lang w:eastAsia="ru-RU"/>
        </w:rPr>
        <w:t xml:space="preserve">г.Микунь </w:t>
      </w:r>
      <w:r w:rsidR="00470F69" w:rsidRPr="00261CE8">
        <w:rPr>
          <w:rFonts w:ascii="Times New Roman" w:eastAsia="Calibri" w:hAnsi="Times New Roman" w:cs="Times New Roman"/>
          <w:lang w:eastAsia="ru-RU"/>
        </w:rPr>
        <w:t xml:space="preserve">                                                                                                             </w:t>
      </w:r>
      <w:r w:rsidRPr="00261CE8">
        <w:rPr>
          <w:rFonts w:ascii="Times New Roman" w:eastAsia="Calibri" w:hAnsi="Times New Roman" w:cs="Times New Roman"/>
          <w:lang w:eastAsia="ru-RU"/>
        </w:rPr>
        <w:t xml:space="preserve">                             </w:t>
      </w:r>
      <w:r w:rsidR="00470F69" w:rsidRPr="00261CE8">
        <w:rPr>
          <w:rFonts w:ascii="Times New Roman" w:eastAsia="Calibri" w:hAnsi="Times New Roman" w:cs="Times New Roman"/>
          <w:lang w:eastAsia="ru-RU"/>
        </w:rPr>
        <w:t xml:space="preserve"> </w:t>
      </w:r>
      <w:r w:rsidR="00ED2DF4" w:rsidRPr="00261CE8">
        <w:rPr>
          <w:rFonts w:ascii="Times New Roman" w:eastAsia="Calibri" w:hAnsi="Times New Roman" w:cs="Times New Roman"/>
          <w:lang w:eastAsia="ru-RU"/>
        </w:rPr>
        <w:t xml:space="preserve">  </w:t>
      </w:r>
      <w:r w:rsidR="00470F69" w:rsidRPr="00261CE8">
        <w:rPr>
          <w:rFonts w:ascii="Times New Roman" w:eastAsia="Calibri" w:hAnsi="Times New Roman" w:cs="Times New Roman"/>
          <w:lang w:eastAsia="ru-RU"/>
        </w:rPr>
        <w:t>«</w:t>
      </w:r>
      <w:r w:rsidR="005D1126">
        <w:rPr>
          <w:rFonts w:ascii="Times New Roman" w:eastAsia="Calibri" w:hAnsi="Times New Roman" w:cs="Times New Roman"/>
          <w:lang w:eastAsia="ru-RU"/>
        </w:rPr>
        <w:t>28</w:t>
      </w:r>
      <w:r w:rsidR="00470F69" w:rsidRPr="00261CE8">
        <w:rPr>
          <w:rFonts w:ascii="Times New Roman" w:eastAsia="Calibri" w:hAnsi="Times New Roman" w:cs="Times New Roman"/>
          <w:lang w:eastAsia="ru-RU"/>
        </w:rPr>
        <w:t>»</w:t>
      </w:r>
      <w:r w:rsidR="005D1126">
        <w:rPr>
          <w:rFonts w:ascii="Times New Roman" w:eastAsia="Calibri" w:hAnsi="Times New Roman" w:cs="Times New Roman"/>
          <w:lang w:eastAsia="ru-RU"/>
        </w:rPr>
        <w:t xml:space="preserve"> июня </w:t>
      </w:r>
      <w:r w:rsidR="00470F69" w:rsidRPr="00261CE8">
        <w:rPr>
          <w:rFonts w:ascii="Times New Roman" w:eastAsia="Calibri" w:hAnsi="Times New Roman" w:cs="Times New Roman"/>
          <w:lang w:eastAsia="ru-RU"/>
        </w:rPr>
        <w:t>202</w:t>
      </w:r>
      <w:r w:rsidR="002C2434" w:rsidRPr="00261CE8">
        <w:rPr>
          <w:rFonts w:ascii="Times New Roman" w:eastAsia="Calibri" w:hAnsi="Times New Roman" w:cs="Times New Roman"/>
          <w:lang w:eastAsia="ru-RU"/>
        </w:rPr>
        <w:t>4</w:t>
      </w:r>
      <w:r w:rsidR="00470F69" w:rsidRPr="00261CE8">
        <w:rPr>
          <w:rFonts w:ascii="Times New Roman" w:eastAsia="Calibri" w:hAnsi="Times New Roman" w:cs="Times New Roman"/>
          <w:lang w:eastAsia="ru-RU"/>
        </w:rPr>
        <w:t>г.</w:t>
      </w:r>
    </w:p>
    <w:p w14:paraId="3F84F91B" w14:textId="77777777" w:rsidR="00470F69" w:rsidRPr="00261CE8" w:rsidRDefault="00470F69" w:rsidP="00470F69">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p>
    <w:p w14:paraId="6B5561FD" w14:textId="58F2B3B4" w:rsidR="00470F69" w:rsidRPr="00261CE8" w:rsidRDefault="00530982" w:rsidP="00226590">
      <w:pPr>
        <w:pStyle w:val="text-default"/>
        <w:spacing w:before="0" w:beforeAutospacing="0" w:after="0" w:afterAutospacing="0"/>
        <w:ind w:right="75" w:firstLine="540"/>
        <w:jc w:val="both"/>
        <w:textAlignment w:val="baseline"/>
        <w:rPr>
          <w:color w:val="000000"/>
          <w:sz w:val="22"/>
          <w:szCs w:val="22"/>
        </w:rPr>
      </w:pPr>
      <w:r w:rsidRPr="00261CE8">
        <w:rPr>
          <w:sz w:val="22"/>
          <w:szCs w:val="22"/>
        </w:rPr>
        <w:t xml:space="preserve">Администрация </w:t>
      </w:r>
      <w:r w:rsidR="002C2434" w:rsidRPr="00261CE8">
        <w:rPr>
          <w:sz w:val="22"/>
          <w:szCs w:val="22"/>
        </w:rPr>
        <w:t>городского поселения «Микунь»</w:t>
      </w:r>
      <w:r w:rsidR="00074A60" w:rsidRPr="00261CE8">
        <w:rPr>
          <w:sz w:val="22"/>
          <w:szCs w:val="22"/>
        </w:rPr>
        <w:t>(администрация города Микунь)</w:t>
      </w:r>
      <w:r w:rsidRPr="00261CE8">
        <w:rPr>
          <w:sz w:val="22"/>
          <w:szCs w:val="22"/>
        </w:rPr>
        <w:t xml:space="preserve">, именуемая в дальнейшем «Заказчик», в лице </w:t>
      </w:r>
      <w:r w:rsidR="005F2A04" w:rsidRPr="00261CE8">
        <w:rPr>
          <w:sz w:val="22"/>
          <w:szCs w:val="22"/>
        </w:rPr>
        <w:t>руководителя администрации городского поселения «Микунь» Розмысло Владимира Аркадьевич</w:t>
      </w:r>
      <w:r w:rsidR="00226590" w:rsidRPr="00261CE8">
        <w:rPr>
          <w:sz w:val="22"/>
          <w:szCs w:val="22"/>
        </w:rPr>
        <w:t>а</w:t>
      </w:r>
      <w:r w:rsidR="005F2A04" w:rsidRPr="00261CE8">
        <w:rPr>
          <w:sz w:val="22"/>
          <w:szCs w:val="22"/>
        </w:rPr>
        <w:t xml:space="preserve">, </w:t>
      </w:r>
      <w:r w:rsidRPr="00261CE8">
        <w:rPr>
          <w:sz w:val="22"/>
          <w:szCs w:val="22"/>
        </w:rPr>
        <w:t xml:space="preserve"> действующе</w:t>
      </w:r>
      <w:r w:rsidR="005F2A04" w:rsidRPr="00261CE8">
        <w:rPr>
          <w:sz w:val="22"/>
          <w:szCs w:val="22"/>
        </w:rPr>
        <w:t>го</w:t>
      </w:r>
      <w:r w:rsidRPr="00261CE8">
        <w:rPr>
          <w:sz w:val="22"/>
          <w:szCs w:val="22"/>
        </w:rPr>
        <w:t xml:space="preserve"> на основании Устава</w:t>
      </w:r>
      <w:r w:rsidR="00470F69" w:rsidRPr="00261CE8">
        <w:rPr>
          <w:sz w:val="22"/>
          <w:szCs w:val="22"/>
        </w:rPr>
        <w:t xml:space="preserve">, с одной стороны, и </w:t>
      </w:r>
      <w:r w:rsidR="00904F5A" w:rsidRPr="00261CE8">
        <w:rPr>
          <w:color w:val="000000"/>
          <w:sz w:val="22"/>
          <w:szCs w:val="22"/>
        </w:rPr>
        <w:t>ИНДИВИДУАЛЬНЫЙ ПРЕДПРИНИМАТЕЛЬ ГРЕБЕНЕВ ЕВГЕНИЙ ВЛАДИМИРОВИЧ</w:t>
      </w:r>
      <w:r w:rsidR="00074A60" w:rsidRPr="00261CE8">
        <w:rPr>
          <w:color w:val="000000"/>
          <w:sz w:val="22"/>
          <w:szCs w:val="22"/>
        </w:rPr>
        <w:t>(ИП ГРЕБ</w:t>
      </w:r>
      <w:r w:rsidR="003727E0">
        <w:rPr>
          <w:color w:val="000000"/>
          <w:sz w:val="22"/>
          <w:szCs w:val="22"/>
        </w:rPr>
        <w:t>Е</w:t>
      </w:r>
      <w:r w:rsidR="00074A60" w:rsidRPr="00261CE8">
        <w:rPr>
          <w:color w:val="000000"/>
          <w:sz w:val="22"/>
          <w:szCs w:val="22"/>
        </w:rPr>
        <w:t xml:space="preserve">НЕВ ЕВГЕНИЙ ВЛАДИМИРОВИЧ </w:t>
      </w:r>
      <w:r w:rsidR="00470F69" w:rsidRPr="00261CE8">
        <w:rPr>
          <w:sz w:val="22"/>
          <w:szCs w:val="22"/>
        </w:rPr>
        <w:t xml:space="preserve">, действующего на основании </w:t>
      </w:r>
      <w:r w:rsidR="00904F5A" w:rsidRPr="00261CE8">
        <w:rPr>
          <w:sz w:val="22"/>
          <w:szCs w:val="22"/>
        </w:rPr>
        <w:t xml:space="preserve"> ГРН №324430000017600 от 02.04.2024</w:t>
      </w:r>
      <w:r w:rsidR="00226590" w:rsidRPr="00261CE8">
        <w:rPr>
          <w:sz w:val="22"/>
          <w:szCs w:val="22"/>
        </w:rPr>
        <w:t>, именуемый в дальнейшем Поставщик</w:t>
      </w:r>
      <w:r w:rsidR="00470F69" w:rsidRPr="00261CE8">
        <w:rPr>
          <w:sz w:val="22"/>
          <w:szCs w:val="22"/>
        </w:rPr>
        <w:t xml:space="preserve">, с другой стороны, </w:t>
      </w:r>
      <w:r w:rsidR="006178CE" w:rsidRPr="00261CE8">
        <w:rPr>
          <w:sz w:val="22"/>
          <w:szCs w:val="22"/>
        </w:rPr>
        <w:t xml:space="preserve">здесь и </w:t>
      </w:r>
      <w:r w:rsidR="00470F69" w:rsidRPr="00261CE8">
        <w:rPr>
          <w:sz w:val="22"/>
          <w:szCs w:val="22"/>
        </w:rPr>
        <w:t xml:space="preserve">далее вместе и по отдельности, именуемые соответственно «Стороны» или «Сторона»,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проведения электронного аукциона  (протокол от </w:t>
      </w:r>
      <w:r w:rsidR="00904F5A" w:rsidRPr="00261CE8">
        <w:rPr>
          <w:sz w:val="22"/>
          <w:szCs w:val="22"/>
        </w:rPr>
        <w:t xml:space="preserve">17.06.2024 </w:t>
      </w:r>
      <w:r w:rsidR="00470F69" w:rsidRPr="00261CE8">
        <w:rPr>
          <w:sz w:val="22"/>
          <w:szCs w:val="22"/>
        </w:rPr>
        <w:t xml:space="preserve"> № </w:t>
      </w:r>
      <w:r w:rsidR="00904F5A" w:rsidRPr="00261CE8">
        <w:rPr>
          <w:sz w:val="22"/>
          <w:szCs w:val="22"/>
        </w:rPr>
        <w:t>0107300015824000012</w:t>
      </w:r>
      <w:r w:rsidR="00470F69" w:rsidRPr="00261CE8">
        <w:rPr>
          <w:sz w:val="22"/>
          <w:szCs w:val="22"/>
        </w:rPr>
        <w:t>)  настоящий контракт (далее – Контракт) о нижеследующем</w:t>
      </w:r>
      <w:r w:rsidR="00986665" w:rsidRPr="00261CE8">
        <w:rPr>
          <w:sz w:val="22"/>
          <w:szCs w:val="22"/>
        </w:rPr>
        <w:t>:</w:t>
      </w:r>
    </w:p>
    <w:p w14:paraId="459D174D" w14:textId="77777777" w:rsidR="00470F69" w:rsidRPr="00261CE8" w:rsidRDefault="000F3884" w:rsidP="00E627E2">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261CE8">
        <w:rPr>
          <w:rFonts w:ascii="Times New Roman" w:eastAsia="Times New Roman" w:hAnsi="Times New Roman" w:cs="Times New Roman"/>
          <w:b/>
          <w:lang w:eastAsia="ru-RU"/>
        </w:rPr>
        <w:t>1</w:t>
      </w:r>
      <w:r w:rsidR="00470F69" w:rsidRPr="00261CE8">
        <w:rPr>
          <w:rFonts w:ascii="Times New Roman" w:eastAsia="Times New Roman" w:hAnsi="Times New Roman" w:cs="Times New Roman"/>
          <w:b/>
          <w:lang w:eastAsia="ru-RU"/>
        </w:rPr>
        <w:t>. ПРЕДМЕТ КОНТРАКТА</w:t>
      </w:r>
    </w:p>
    <w:p w14:paraId="3693D07F" w14:textId="77777777" w:rsidR="00470F69" w:rsidRPr="00261CE8" w:rsidRDefault="00470F69" w:rsidP="00E627E2">
      <w:pPr>
        <w:widowControl w:val="0"/>
        <w:autoSpaceDE w:val="0"/>
        <w:autoSpaceDN w:val="0"/>
        <w:spacing w:after="0" w:line="240" w:lineRule="auto"/>
        <w:jc w:val="both"/>
        <w:rPr>
          <w:rFonts w:ascii="Times New Roman" w:eastAsia="Times New Roman" w:hAnsi="Times New Roman" w:cs="Times New Roman"/>
          <w:lang w:eastAsia="ru-RU"/>
        </w:rPr>
      </w:pPr>
    </w:p>
    <w:p w14:paraId="5FB264B6" w14:textId="77777777" w:rsidR="00470F69" w:rsidRPr="00261CE8" w:rsidRDefault="00470F69" w:rsidP="00E627E2">
      <w:pPr>
        <w:tabs>
          <w:tab w:val="left" w:pos="426"/>
        </w:tabs>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lang w:eastAsia="ru-RU"/>
        </w:rPr>
        <w:t xml:space="preserve">1.1. </w:t>
      </w:r>
      <w:r w:rsidRPr="00261CE8">
        <w:rPr>
          <w:rFonts w:ascii="Times New Roman" w:eastAsia="Times New Roman" w:hAnsi="Times New Roman" w:cs="Times New Roman"/>
        </w:rPr>
        <w:t xml:space="preserve">В соответствии с настоящим Контрактом Поставщик обязуется </w:t>
      </w:r>
      <w:r w:rsidR="009763D2" w:rsidRPr="00261CE8">
        <w:rPr>
          <w:rFonts w:ascii="Times New Roman" w:eastAsia="Times New Roman" w:hAnsi="Times New Roman" w:cs="Times New Roman"/>
        </w:rPr>
        <w:t>поставить</w:t>
      </w:r>
      <w:r w:rsidRPr="00261CE8">
        <w:rPr>
          <w:rFonts w:ascii="Times New Roman" w:eastAsia="Times New Roman" w:hAnsi="Times New Roman" w:cs="Times New Roman"/>
        </w:rPr>
        <w:t xml:space="preserve"> Заказчику бумагу для офисной техники (далее - Товар), а Заказчик обязуется принять и оплатить товар в порядке и на условиях, определенных настоящим Контрактом.</w:t>
      </w:r>
    </w:p>
    <w:p w14:paraId="59CE8C62" w14:textId="77777777" w:rsidR="000F3884" w:rsidRPr="00261CE8" w:rsidRDefault="00B4062A" w:rsidP="000F3884">
      <w:pPr>
        <w:tabs>
          <w:tab w:val="left" w:pos="426"/>
        </w:tabs>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1.2.</w:t>
      </w:r>
      <w:r w:rsidR="00470F69" w:rsidRPr="00261CE8">
        <w:rPr>
          <w:rFonts w:ascii="Times New Roman" w:eastAsia="Times New Roman" w:hAnsi="Times New Roman" w:cs="Times New Roman"/>
        </w:rPr>
        <w:t>Наименование, ассортимент, количество Товара определяется на основ</w:t>
      </w:r>
      <w:r w:rsidR="00867BCA" w:rsidRPr="00261CE8">
        <w:rPr>
          <w:rFonts w:ascii="Times New Roman" w:eastAsia="Times New Roman" w:hAnsi="Times New Roman" w:cs="Times New Roman"/>
        </w:rPr>
        <w:t>ании спецификации (Приложение №</w:t>
      </w:r>
      <w:r w:rsidR="00470F69" w:rsidRPr="00261CE8">
        <w:rPr>
          <w:rFonts w:ascii="Times New Roman" w:eastAsia="Times New Roman" w:hAnsi="Times New Roman" w:cs="Times New Roman"/>
        </w:rPr>
        <w:t xml:space="preserve">1 к настоящему Контракту), являющегося неотъемлемой частью настоящего Контракта. </w:t>
      </w:r>
    </w:p>
    <w:p w14:paraId="63EC6583" w14:textId="77777777" w:rsidR="000F3884" w:rsidRPr="00261CE8" w:rsidRDefault="000F3884" w:rsidP="000F3884">
      <w:pPr>
        <w:tabs>
          <w:tab w:val="left" w:pos="426"/>
        </w:tabs>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1.3.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Технические условия изготовителя подтверждаются соответствующими сертификатами качества. Весь поставляемый товар должен быть упакован и замаркирован в соответствии с действующими стандартами и техническими условиями. Тара и упаковка должны гарантировать целостность и сохранность товара при перевозке и хранении.</w:t>
      </w:r>
    </w:p>
    <w:p w14:paraId="7EFF5197" w14:textId="77777777" w:rsidR="00470F69" w:rsidRPr="00261CE8" w:rsidRDefault="000F3884" w:rsidP="000F3884">
      <w:pPr>
        <w:tabs>
          <w:tab w:val="left" w:pos="426"/>
        </w:tabs>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 xml:space="preserve"> 1.4. Тара, упаковка, маркировка товара должна отвечать требованиям ГОСТов и ТУ и обеспечивать сохранность товара в процессе транспортировки и хранения</w:t>
      </w:r>
    </w:p>
    <w:p w14:paraId="23EA097D" w14:textId="77777777" w:rsidR="000F3884" w:rsidRPr="00261CE8" w:rsidRDefault="000F3884" w:rsidP="000F3884">
      <w:pPr>
        <w:tabs>
          <w:tab w:val="left" w:pos="426"/>
        </w:tabs>
        <w:suppressAutoHyphens/>
        <w:spacing w:after="0" w:line="240" w:lineRule="auto"/>
        <w:ind w:firstLine="425"/>
        <w:jc w:val="both"/>
        <w:rPr>
          <w:rFonts w:ascii="Times New Roman" w:eastAsia="Times New Roman" w:hAnsi="Times New Roman" w:cs="Times New Roman"/>
        </w:rPr>
      </w:pPr>
    </w:p>
    <w:p w14:paraId="647ACF28" w14:textId="77777777" w:rsidR="00470F69" w:rsidRPr="00261CE8" w:rsidRDefault="00AF7EBC"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t>2</w:t>
      </w:r>
      <w:r w:rsidR="00470F69" w:rsidRPr="00261CE8">
        <w:rPr>
          <w:rFonts w:ascii="Times New Roman" w:eastAsia="Times New Roman" w:hAnsi="Times New Roman" w:cs="Times New Roman"/>
          <w:b/>
          <w:bCs/>
        </w:rPr>
        <w:t>.</w:t>
      </w:r>
      <w:r w:rsidR="00470F69" w:rsidRPr="00261CE8">
        <w:rPr>
          <w:rFonts w:ascii="Times New Roman" w:eastAsia="Times New Roman" w:hAnsi="Times New Roman" w:cs="Times New Roman"/>
          <w:b/>
          <w:bCs/>
        </w:rPr>
        <w:tab/>
      </w:r>
      <w:r w:rsidRPr="00261CE8">
        <w:rPr>
          <w:rFonts w:ascii="Times New Roman" w:eastAsia="Times New Roman" w:hAnsi="Times New Roman" w:cs="Times New Roman"/>
          <w:b/>
          <w:bCs/>
        </w:rPr>
        <w:t>ЦЕНА КОНТРАКТА И ПОРЯДОК РАСЧЕТОВ</w:t>
      </w:r>
    </w:p>
    <w:p w14:paraId="566A2E10"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b/>
        </w:rPr>
      </w:pPr>
    </w:p>
    <w:p w14:paraId="4275F14E" w14:textId="3C08D855"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2</w:t>
      </w:r>
      <w:r w:rsidR="00B4062A" w:rsidRPr="00261CE8">
        <w:rPr>
          <w:rFonts w:ascii="Times New Roman" w:eastAsia="Times New Roman" w:hAnsi="Times New Roman" w:cs="Times New Roman"/>
        </w:rPr>
        <w:t>.1.</w:t>
      </w:r>
      <w:r w:rsidRPr="00261CE8">
        <w:rPr>
          <w:rFonts w:ascii="Times New Roman" w:eastAsia="Times New Roman" w:hAnsi="Times New Roman" w:cs="Times New Roman"/>
        </w:rPr>
        <w:t xml:space="preserve">Цена </w:t>
      </w:r>
      <w:r w:rsidR="00305ABA" w:rsidRPr="00261CE8">
        <w:rPr>
          <w:rFonts w:ascii="Times New Roman" w:eastAsia="Times New Roman" w:hAnsi="Times New Roman" w:cs="Times New Roman"/>
        </w:rPr>
        <w:t>Контракта составляет</w:t>
      </w:r>
      <w:r w:rsidR="00904F5A" w:rsidRPr="00261CE8">
        <w:rPr>
          <w:rFonts w:ascii="Times New Roman" w:eastAsia="Times New Roman" w:hAnsi="Times New Roman" w:cs="Times New Roman"/>
        </w:rPr>
        <w:t xml:space="preserve"> </w:t>
      </w:r>
      <w:r w:rsidR="00904F5A" w:rsidRPr="00261CE8">
        <w:rPr>
          <w:rFonts w:ascii="Times New Roman" w:hAnsi="Times New Roman" w:cs="Times New Roman"/>
          <w:b/>
          <w:bCs/>
          <w:color w:val="000000"/>
          <w:lang w:eastAsia="ru-RU"/>
        </w:rPr>
        <w:t>33 400,00 руб. (тридцать три тысячи четыреста рублей ноль копеек)</w:t>
      </w:r>
      <w:r w:rsidRPr="00261CE8">
        <w:rPr>
          <w:rFonts w:ascii="Times New Roman" w:eastAsia="Times New Roman" w:hAnsi="Times New Roman" w:cs="Times New Roman"/>
        </w:rPr>
        <w:t>(НД</w:t>
      </w:r>
      <w:r w:rsidR="00261CE8">
        <w:rPr>
          <w:rFonts w:ascii="Times New Roman" w:eastAsia="Times New Roman" w:hAnsi="Times New Roman" w:cs="Times New Roman"/>
        </w:rPr>
        <w:t>С</w:t>
      </w:r>
      <w:r w:rsidR="00226590" w:rsidRPr="00261CE8">
        <w:rPr>
          <w:rFonts w:ascii="Times New Roman" w:eastAsia="Times New Roman" w:hAnsi="Times New Roman" w:cs="Times New Roman"/>
        </w:rPr>
        <w:t xml:space="preserve"> </w:t>
      </w:r>
      <w:r w:rsidRPr="00261CE8">
        <w:rPr>
          <w:rFonts w:ascii="Times New Roman" w:eastAsia="Times New Roman" w:hAnsi="Times New Roman" w:cs="Times New Roman"/>
        </w:rPr>
        <w:t xml:space="preserve">не облагается). </w:t>
      </w:r>
    </w:p>
    <w:p w14:paraId="41B720D7" w14:textId="77777777"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973BA57" w14:textId="77777777"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57C0541A" w14:textId="77777777"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14:paraId="086741A4" w14:textId="77777777"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Цена Контракта может быть снижена по соглашению Сторон без</w:t>
      </w:r>
      <w:r w:rsidR="005F2A04" w:rsidRPr="00261CE8">
        <w:rPr>
          <w:rFonts w:ascii="Times New Roman" w:eastAsia="Times New Roman" w:hAnsi="Times New Roman" w:cs="Times New Roman"/>
        </w:rPr>
        <w:t xml:space="preserve"> </w:t>
      </w:r>
      <w:r w:rsidRPr="00261CE8">
        <w:rPr>
          <w:rFonts w:ascii="Times New Roman" w:eastAsia="Times New Roman" w:hAnsi="Times New Roman" w:cs="Times New Roman"/>
        </w:rPr>
        <w:t>изменения</w:t>
      </w:r>
      <w:r w:rsidR="00C63F4D" w:rsidRPr="00261CE8">
        <w:rPr>
          <w:rFonts w:ascii="Times New Roman" w:eastAsia="Times New Roman" w:hAnsi="Times New Roman" w:cs="Times New Roman"/>
        </w:rPr>
        <w:t>.</w:t>
      </w:r>
      <w:r w:rsidRPr="00261CE8">
        <w:rPr>
          <w:rFonts w:ascii="Times New Roman" w:eastAsia="Times New Roman" w:hAnsi="Times New Roman" w:cs="Times New Roman"/>
        </w:rPr>
        <w:t xml:space="preserve"> предусмотренного Контрактом количества и качества поставляемого Товара и иных условий Контракта. </w:t>
      </w:r>
    </w:p>
    <w:p w14:paraId="7C4DDC08" w14:textId="39030B91"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 xml:space="preserve">2.5. Источник финансирования Контракта - средства бюджета </w:t>
      </w:r>
      <w:r w:rsidR="005F2A04" w:rsidRPr="00261CE8">
        <w:rPr>
          <w:rFonts w:ascii="Times New Roman" w:eastAsia="Times New Roman" w:hAnsi="Times New Roman" w:cs="Times New Roman"/>
        </w:rPr>
        <w:t>ГП «Микунь»</w:t>
      </w:r>
      <w:r w:rsidRPr="00261CE8">
        <w:rPr>
          <w:rFonts w:ascii="Times New Roman" w:eastAsia="Times New Roman" w:hAnsi="Times New Roman" w:cs="Times New Roman"/>
        </w:rPr>
        <w:t xml:space="preserve">. </w:t>
      </w:r>
    </w:p>
    <w:p w14:paraId="44DF8F05" w14:textId="2454D5AF" w:rsidR="002C2434" w:rsidRPr="00261CE8" w:rsidRDefault="002C2434"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2.6. КБК: 925 0104 9900010030 244.</w:t>
      </w:r>
    </w:p>
    <w:p w14:paraId="51FF2C98" w14:textId="53D827E6"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2.</w:t>
      </w:r>
      <w:r w:rsidR="002C2434" w:rsidRPr="00261CE8">
        <w:rPr>
          <w:rFonts w:ascii="Times New Roman" w:eastAsia="Times New Roman" w:hAnsi="Times New Roman" w:cs="Times New Roman"/>
        </w:rPr>
        <w:t>7</w:t>
      </w:r>
      <w:r w:rsidRPr="00261CE8">
        <w:rPr>
          <w:rFonts w:ascii="Times New Roman" w:eastAsia="Times New Roman" w:hAnsi="Times New Roman" w:cs="Times New Roman"/>
        </w:rPr>
        <w:t xml:space="preserve">. </w:t>
      </w:r>
      <w:r w:rsidR="00CE2463" w:rsidRPr="00261CE8">
        <w:rPr>
          <w:rFonts w:ascii="Times New Roman" w:eastAsia="Times New Roman" w:hAnsi="Times New Roman" w:cs="Times New Roman"/>
        </w:rPr>
        <w:t xml:space="preserve">Расчеты между Заказчиком и Поставщиком производятся не позднее </w:t>
      </w:r>
      <w:r w:rsidR="001B1663" w:rsidRPr="00261CE8">
        <w:rPr>
          <w:rFonts w:ascii="Times New Roman" w:eastAsia="Times New Roman" w:hAnsi="Times New Roman" w:cs="Times New Roman"/>
        </w:rPr>
        <w:t>7(семи)</w:t>
      </w:r>
      <w:r w:rsidR="00CE2463" w:rsidRPr="00261CE8">
        <w:rPr>
          <w:rFonts w:ascii="Times New Roman" w:eastAsia="Times New Roman" w:hAnsi="Times New Roman" w:cs="Times New Roman"/>
        </w:rPr>
        <w:t xml:space="preserve"> рабочих дней 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 (универсального передаточного документа).</w:t>
      </w:r>
    </w:p>
    <w:p w14:paraId="455EAFA4" w14:textId="076EB6DA" w:rsidR="00470F69"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2.</w:t>
      </w:r>
      <w:r w:rsidR="002C2434" w:rsidRPr="00261CE8">
        <w:rPr>
          <w:rFonts w:ascii="Times New Roman" w:eastAsia="Times New Roman" w:hAnsi="Times New Roman" w:cs="Times New Roman"/>
        </w:rPr>
        <w:t>8</w:t>
      </w:r>
      <w:r w:rsidRPr="00261CE8">
        <w:rPr>
          <w:rFonts w:ascii="Times New Roman" w:eastAsia="Times New Roman" w:hAnsi="Times New Roman" w:cs="Times New Roman"/>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w:t>
      </w:r>
      <w:r w:rsidRPr="00261CE8">
        <w:rPr>
          <w:rFonts w:ascii="Times New Roman" w:eastAsia="Times New Roman" w:hAnsi="Times New Roman" w:cs="Times New Roman"/>
        </w:rPr>
        <w:lastRenderedPageBreak/>
        <w:t>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r w:rsidR="00470F69" w:rsidRPr="00261CE8">
        <w:rPr>
          <w:rFonts w:ascii="Times New Roman" w:eastAsia="Times New Roman" w:hAnsi="Times New Roman" w:cs="Times New Roman"/>
        </w:rPr>
        <w:t xml:space="preserve">. </w:t>
      </w:r>
    </w:p>
    <w:p w14:paraId="5C84FA0C"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rPr>
      </w:pPr>
    </w:p>
    <w:p w14:paraId="74798588" w14:textId="77777777" w:rsidR="00470F69" w:rsidRPr="00261CE8" w:rsidRDefault="00AF7EBC"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t>3</w:t>
      </w:r>
      <w:r w:rsidR="00470F69" w:rsidRPr="00261CE8">
        <w:rPr>
          <w:rFonts w:ascii="Times New Roman" w:eastAsia="Times New Roman" w:hAnsi="Times New Roman" w:cs="Times New Roman"/>
          <w:b/>
          <w:bCs/>
        </w:rPr>
        <w:t xml:space="preserve">. </w:t>
      </w:r>
      <w:r w:rsidRPr="00261CE8">
        <w:rPr>
          <w:rFonts w:ascii="Times New Roman" w:eastAsia="Times New Roman" w:hAnsi="Times New Roman" w:cs="Times New Roman"/>
          <w:b/>
          <w:bCs/>
        </w:rPr>
        <w:t>ПОРЯДОК, СРОКИ И УСЛОВИЯ ПОСТАВКИ И ПРИЕМКИ ТОВАРА</w:t>
      </w:r>
    </w:p>
    <w:p w14:paraId="7504B72D" w14:textId="77777777" w:rsidR="00CE2463" w:rsidRPr="00261CE8" w:rsidRDefault="00CE2463"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p>
    <w:p w14:paraId="50F43474" w14:textId="77777777" w:rsidR="00CE2463" w:rsidRPr="00261CE8" w:rsidRDefault="00CE2463" w:rsidP="00CE2463">
      <w:pPr>
        <w:spacing w:after="0" w:line="240" w:lineRule="auto"/>
        <w:ind w:firstLine="425"/>
        <w:jc w:val="both"/>
        <w:rPr>
          <w:rFonts w:ascii="Times New Roman" w:eastAsia="Times New Roman" w:hAnsi="Times New Roman" w:cs="Times New Roman"/>
        </w:rPr>
      </w:pPr>
      <w:r w:rsidRPr="00261CE8">
        <w:rPr>
          <w:rFonts w:ascii="Times New Roman" w:hAnsi="Times New Roman" w:cs="Times New Roman"/>
        </w:rPr>
        <w:t xml:space="preserve">3.1. </w:t>
      </w:r>
      <w:r w:rsidRPr="00261CE8">
        <w:rPr>
          <w:rFonts w:ascii="Times New Roman" w:eastAsia="Times New Roman" w:hAnsi="Times New Roman" w:cs="Times New Roman"/>
        </w:rPr>
        <w:t>Поставщик самостоятельно доставляет Товар Заказчику по адресу: 1690</w:t>
      </w:r>
      <w:r w:rsidR="005F2A04" w:rsidRPr="00261CE8">
        <w:rPr>
          <w:rFonts w:ascii="Times New Roman" w:eastAsia="Times New Roman" w:hAnsi="Times New Roman" w:cs="Times New Roman"/>
        </w:rPr>
        <w:t>61</w:t>
      </w:r>
      <w:r w:rsidRPr="00261CE8">
        <w:rPr>
          <w:rFonts w:ascii="Times New Roman" w:eastAsia="Times New Roman" w:hAnsi="Times New Roman" w:cs="Times New Roman"/>
        </w:rPr>
        <w:t>, Респу</w:t>
      </w:r>
      <w:r w:rsidR="005F2A04" w:rsidRPr="00261CE8">
        <w:rPr>
          <w:rFonts w:ascii="Times New Roman" w:eastAsia="Times New Roman" w:hAnsi="Times New Roman" w:cs="Times New Roman"/>
        </w:rPr>
        <w:t>блика Коми</w:t>
      </w:r>
      <w:r w:rsidR="00ED2DF4" w:rsidRPr="00261CE8">
        <w:rPr>
          <w:rFonts w:ascii="Times New Roman" w:eastAsia="Times New Roman" w:hAnsi="Times New Roman" w:cs="Times New Roman"/>
        </w:rPr>
        <w:t>, Усть-Вымский район, г.Микунь,</w:t>
      </w:r>
      <w:r w:rsidR="005F2A04" w:rsidRPr="00261CE8">
        <w:rPr>
          <w:rFonts w:ascii="Times New Roman" w:eastAsia="Times New Roman" w:hAnsi="Times New Roman" w:cs="Times New Roman"/>
        </w:rPr>
        <w:t xml:space="preserve"> ул.Железнодорожная, дом 21</w:t>
      </w:r>
      <w:r w:rsidRPr="00261CE8">
        <w:rPr>
          <w:rFonts w:ascii="Times New Roman" w:eastAsia="Times New Roman" w:hAnsi="Times New Roman" w:cs="Times New Roman"/>
        </w:rPr>
        <w:t xml:space="preserve"> в течение 10 календарных дней с даты заключения сторонами контракта.</w:t>
      </w:r>
    </w:p>
    <w:p w14:paraId="438D30C4" w14:textId="77777777" w:rsidR="00CE2463" w:rsidRPr="00261CE8" w:rsidRDefault="00CE2463" w:rsidP="00CE2463">
      <w:pPr>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Поставка Товара осуществляется в рабочие дни: понедельник-четверг с 08.00 до 12:00 и с 13:00 до 17:00, пятница с 8:00 до 12:00 и с 13:00 до 16:00 (по московскому времени), кроме выходных и нерабочих праздничных дней.</w:t>
      </w:r>
    </w:p>
    <w:p w14:paraId="1A9494E4" w14:textId="77777777" w:rsidR="00CE2463" w:rsidRPr="00261CE8" w:rsidRDefault="00CE2463" w:rsidP="00CE2463">
      <w:pPr>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О дате и времени поставки Товара Поставщик предупреждает Заказчика не менее чем за 1 рабочий день телефонограммой или по факсимильной связи.</w:t>
      </w:r>
    </w:p>
    <w:p w14:paraId="51209F75" w14:textId="77777777" w:rsidR="00CE2463" w:rsidRPr="00261CE8" w:rsidRDefault="00CE2463" w:rsidP="00CE2463">
      <w:pPr>
        <w:pStyle w:val="ConsPlusNormal"/>
        <w:ind w:firstLine="426"/>
        <w:jc w:val="both"/>
        <w:rPr>
          <w:rFonts w:ascii="Times New Roman" w:hAnsi="Times New Roman"/>
          <w:szCs w:val="22"/>
        </w:rPr>
      </w:pPr>
      <w:r w:rsidRPr="00261CE8">
        <w:rPr>
          <w:rFonts w:ascii="Times New Roman" w:hAnsi="Times New Roman"/>
          <w:szCs w:val="22"/>
        </w:rPr>
        <w:t xml:space="preserve">3.2. </w:t>
      </w:r>
      <w:r w:rsidRPr="00261CE8">
        <w:rPr>
          <w:rFonts w:ascii="Times New Roman" w:hAnsi="Times New Roman"/>
          <w:color w:val="000000"/>
          <w:szCs w:val="22"/>
          <w:shd w:val="clear" w:color="auto" w:fill="FAFAFA"/>
        </w:rPr>
        <w:t xml:space="preserve">При исполнении настоящего контракта документ о приемке формируется и подписывается сторонами контракта с использованием Единой информационной системы в сфере закупок. Формирование и подписание документа о приемке осуществляется сторонами в соответствии с частями 13, 14 статьи 94 </w:t>
      </w:r>
      <w:r w:rsidRPr="00261CE8">
        <w:rPr>
          <w:rFonts w:ascii="Times New Roman" w:hAnsi="Times New Roman"/>
          <w:szCs w:val="22"/>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6B9220EB" w14:textId="77777777" w:rsidR="00CE2463" w:rsidRPr="00261CE8" w:rsidRDefault="00CE2463" w:rsidP="00CE2463">
      <w:pPr>
        <w:autoSpaceDE w:val="0"/>
        <w:autoSpaceDN w:val="0"/>
        <w:adjustRightInd w:val="0"/>
        <w:spacing w:after="0" w:line="240" w:lineRule="auto"/>
        <w:ind w:firstLine="426"/>
        <w:jc w:val="both"/>
        <w:rPr>
          <w:rFonts w:ascii="Times New Roman" w:hAnsi="Times New Roman"/>
        </w:rPr>
      </w:pPr>
      <w:r w:rsidRPr="00261CE8">
        <w:rPr>
          <w:rFonts w:ascii="Times New Roman" w:hAnsi="Times New Roman"/>
          <w:lang w:eastAsia="ru-RU"/>
        </w:rPr>
        <w:t xml:space="preserve">3.3. Срок приемки товара составляет </w:t>
      </w:r>
      <w:r w:rsidR="005F2A04" w:rsidRPr="00261CE8">
        <w:rPr>
          <w:rFonts w:ascii="Times New Roman" w:hAnsi="Times New Roman"/>
          <w:lang w:eastAsia="ru-RU"/>
        </w:rPr>
        <w:t>5 (пять</w:t>
      </w:r>
      <w:r w:rsidRPr="00261CE8">
        <w:rPr>
          <w:rFonts w:ascii="Times New Roman" w:hAnsi="Times New Roman"/>
          <w:lang w:eastAsia="ru-RU"/>
        </w:rPr>
        <w:t>) рабочих дн</w:t>
      </w:r>
      <w:r w:rsidR="005F2A04" w:rsidRPr="00261CE8">
        <w:rPr>
          <w:rFonts w:ascii="Times New Roman" w:hAnsi="Times New Roman"/>
          <w:lang w:eastAsia="ru-RU"/>
        </w:rPr>
        <w:t>я</w:t>
      </w:r>
      <w:r w:rsidRPr="00261CE8">
        <w:rPr>
          <w:rFonts w:ascii="Times New Roman" w:hAnsi="Times New Roman"/>
          <w:lang w:eastAsia="ru-RU"/>
        </w:rPr>
        <w:t xml:space="preserve"> с момента доставки Товара Поставщиком до склада Заказчика.</w:t>
      </w:r>
    </w:p>
    <w:p w14:paraId="6005DA45" w14:textId="77777777" w:rsidR="00CE2463" w:rsidRPr="00261CE8" w:rsidRDefault="00CE2463" w:rsidP="00CE24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5B936F7E" w14:textId="77777777" w:rsidR="00CE2463" w:rsidRPr="00261CE8" w:rsidRDefault="00CE2463" w:rsidP="00CE24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 xml:space="preserve">3.5. Для проверки поставленного Товара в части его соответствия условиям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8" w:history="1">
        <w:r w:rsidRPr="00261CE8">
          <w:rPr>
            <w:rFonts w:ascii="Times New Roman" w:hAnsi="Times New Roman" w:cs="Times New Roman"/>
            <w:szCs w:val="22"/>
          </w:rPr>
          <w:t>законом</w:t>
        </w:r>
      </w:hyperlink>
      <w:r w:rsidRPr="00261CE8">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42291A3A" w14:textId="77777777" w:rsidR="001B1663" w:rsidRPr="00261CE8" w:rsidRDefault="001B1663" w:rsidP="001B1663">
      <w:pPr>
        <w:pStyle w:val="ConsPlusNormal"/>
        <w:ind w:firstLine="426"/>
        <w:jc w:val="both"/>
        <w:rPr>
          <w:rFonts w:ascii="Times New Roman" w:hAnsi="Times New Roman" w:cs="Times New Roman"/>
          <w:szCs w:val="22"/>
        </w:rPr>
      </w:pPr>
      <w:bookmarkStart w:id="0" w:name="P101"/>
      <w:bookmarkEnd w:id="0"/>
      <w:r w:rsidRPr="00261CE8">
        <w:rPr>
          <w:rFonts w:ascii="Times New Roman" w:hAnsi="Times New Roman" w:cs="Times New Roman"/>
          <w:szCs w:val="22"/>
        </w:rPr>
        <w:t>3.6. При отсутствии у Заказчика претензий по количеству и качеству поставленного Товара Заказчик в течение 10 (десяти) рабочих дней с момента доставки Товара Поставщиком подписывает товарную (товарно-транспортную) накладную и/или счет/счет-фактуру (универсальный передаточный документ). После этого Товар считается переданным Поставщиком Заказчику.</w:t>
      </w:r>
    </w:p>
    <w:p w14:paraId="3DDFFAA9" w14:textId="77777777" w:rsidR="001B1663" w:rsidRPr="00261CE8" w:rsidRDefault="001B1663" w:rsidP="001B16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14:paraId="54A00C32" w14:textId="77777777" w:rsidR="001B1663" w:rsidRPr="00261CE8" w:rsidRDefault="001B1663" w:rsidP="001B16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 xml:space="preserve">3.8. Поставщик обязан устранить недостатки или заменить Товар ненадлежащего качества в течение 5 (пяти) рабочих дней с момента получения акта, указанного в </w:t>
      </w:r>
      <w:hyperlink w:anchor="P105" w:history="1">
        <w:r w:rsidRPr="00261CE8">
          <w:rPr>
            <w:rFonts w:ascii="Times New Roman" w:hAnsi="Times New Roman" w:cs="Times New Roman"/>
            <w:szCs w:val="22"/>
          </w:rPr>
          <w:t>пункте 3.6</w:t>
        </w:r>
      </w:hyperlink>
      <w:r w:rsidRPr="00261CE8">
        <w:rPr>
          <w:rFonts w:ascii="Times New Roman" w:hAnsi="Times New Roman" w:cs="Times New Roman"/>
          <w:szCs w:val="22"/>
        </w:rPr>
        <w:t xml:space="preserve"> Контракта. </w:t>
      </w:r>
    </w:p>
    <w:p w14:paraId="1B00BC19" w14:textId="77777777" w:rsidR="001B1663" w:rsidRPr="00261CE8" w:rsidRDefault="001B1663" w:rsidP="001B16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Выявленные недостатки устраняются Поставщиком за его счет.</w:t>
      </w:r>
    </w:p>
    <w:p w14:paraId="063CCE12" w14:textId="77777777" w:rsidR="001B1663" w:rsidRPr="00261CE8" w:rsidRDefault="001B1663" w:rsidP="001B16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3.9.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65BA4AD9" w14:textId="77777777" w:rsidR="001B1663" w:rsidRPr="00261CE8" w:rsidRDefault="001B1663" w:rsidP="001B16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 xml:space="preserve">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101" w:history="1">
        <w:r w:rsidRPr="00261CE8">
          <w:rPr>
            <w:rFonts w:ascii="Times New Roman" w:hAnsi="Times New Roman" w:cs="Times New Roman"/>
            <w:szCs w:val="22"/>
          </w:rPr>
          <w:t>пункте</w:t>
        </w:r>
      </w:hyperlink>
      <w:r w:rsidRPr="00261CE8">
        <w:rPr>
          <w:rFonts w:ascii="Times New Roman" w:hAnsi="Times New Roman" w:cs="Times New Roman"/>
          <w:szCs w:val="22"/>
        </w:rPr>
        <w:t xml:space="preserve"> 3.6. Контракта.</w:t>
      </w:r>
    </w:p>
    <w:p w14:paraId="36D65D85" w14:textId="77777777" w:rsidR="001B1663" w:rsidRPr="00261CE8" w:rsidRDefault="001B1663" w:rsidP="00CE2463">
      <w:pPr>
        <w:pStyle w:val="ConsPlusNormal"/>
        <w:ind w:firstLine="426"/>
        <w:jc w:val="both"/>
        <w:rPr>
          <w:rFonts w:ascii="Times New Roman" w:hAnsi="Times New Roman" w:cs="Times New Roman"/>
          <w:szCs w:val="22"/>
        </w:rPr>
      </w:pPr>
    </w:p>
    <w:p w14:paraId="58CE865D"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rPr>
      </w:pPr>
    </w:p>
    <w:p w14:paraId="06058FD4" w14:textId="77777777" w:rsidR="00470F69" w:rsidRPr="00261CE8" w:rsidRDefault="00A82789"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t xml:space="preserve">4. </w:t>
      </w:r>
      <w:r w:rsidR="00752249" w:rsidRPr="00261CE8">
        <w:rPr>
          <w:rFonts w:ascii="Times New Roman" w:eastAsia="Times New Roman" w:hAnsi="Times New Roman" w:cs="Times New Roman"/>
          <w:b/>
          <w:bCs/>
        </w:rPr>
        <w:t xml:space="preserve">ПРАВА И ОБЯЗАННОСТИ СТОРОН </w:t>
      </w:r>
    </w:p>
    <w:p w14:paraId="1E6B7D07"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4.1. Поставщик обязан:</w:t>
      </w:r>
    </w:p>
    <w:p w14:paraId="1CA8342F"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4.1.1. поставить Товар в порядке, количестве, в срок и на условиях, предусмотренных Контрактом и Спецификацией;</w:t>
      </w:r>
    </w:p>
    <w:p w14:paraId="7BE6C337"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5EDC1482"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w:t>
      </w:r>
    </w:p>
    <w:p w14:paraId="3C0B9F0F" w14:textId="77777777" w:rsidR="00190D14" w:rsidRPr="00261CE8" w:rsidRDefault="00190D14" w:rsidP="00190D14">
      <w:pPr>
        <w:pStyle w:val="ConsPlusNormal"/>
        <w:ind w:firstLine="426"/>
        <w:jc w:val="both"/>
        <w:rPr>
          <w:rFonts w:ascii="Times New Roman" w:hAnsi="Times New Roman" w:cs="Times New Roman"/>
          <w:bCs/>
          <w:szCs w:val="22"/>
        </w:rPr>
      </w:pPr>
      <w:bookmarkStart w:id="1" w:name="P128"/>
      <w:bookmarkStart w:id="2" w:name="P132"/>
      <w:bookmarkEnd w:id="1"/>
      <w:bookmarkEnd w:id="2"/>
      <w:r w:rsidRPr="00261CE8">
        <w:rPr>
          <w:rFonts w:ascii="Times New Roman" w:hAnsi="Times New Roman" w:cs="Times New Roman"/>
          <w:bCs/>
          <w:szCs w:val="22"/>
        </w:rPr>
        <w:lastRenderedPageBreak/>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E1E881"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4.2. Поставщик вправе:</w:t>
      </w:r>
    </w:p>
    <w:p w14:paraId="09A15F7A"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4.2.1. требовать от Заказчика произвести приемку Товара в порядке и в сроки, предусмотренные Контрактом;</w:t>
      </w:r>
    </w:p>
    <w:p w14:paraId="0ED89128"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4.2.2. требовать своевременной оплаты на условиях, установленных Контрактом, надлежащим образом поставленного и принятого Заказчиком Товара;</w:t>
      </w:r>
      <w:bookmarkStart w:id="3" w:name="P161"/>
      <w:bookmarkEnd w:id="3"/>
    </w:p>
    <w:p w14:paraId="25456A19"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4.2.3. принять решение об одностороннем отказе от исполнения Контракта в соответствии с гражданским законодательством;</w:t>
      </w:r>
    </w:p>
    <w:p w14:paraId="73040E41"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 xml:space="preserve">4.2.4. требовать возмещения убытков, уплаты неустоек (штрафов, пеней) в соответствии с </w:t>
      </w:r>
      <w:r w:rsidRPr="00261CE8">
        <w:rPr>
          <w:bCs/>
          <w:szCs w:val="22"/>
        </w:rPr>
        <w:t xml:space="preserve">6 </w:t>
      </w:r>
      <w:r w:rsidRPr="00261CE8">
        <w:rPr>
          <w:rFonts w:ascii="Times New Roman" w:hAnsi="Times New Roman" w:cs="Times New Roman"/>
          <w:bCs/>
          <w:szCs w:val="22"/>
        </w:rPr>
        <w:t>Контракта;</w:t>
      </w:r>
    </w:p>
    <w:p w14:paraId="7DA3D742" w14:textId="77777777" w:rsidR="00190D14" w:rsidRPr="00261CE8" w:rsidRDefault="00190D14" w:rsidP="00190D14">
      <w:pPr>
        <w:pStyle w:val="ConsPlusNormal"/>
        <w:ind w:firstLine="426"/>
        <w:jc w:val="both"/>
        <w:rPr>
          <w:rFonts w:ascii="Times New Roman" w:hAnsi="Times New Roman" w:cs="Times New Roman"/>
          <w:bCs/>
          <w:szCs w:val="22"/>
        </w:rPr>
      </w:pPr>
    </w:p>
    <w:p w14:paraId="118604BA"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4.3. Заказчик обязуется:</w:t>
      </w:r>
    </w:p>
    <w:p w14:paraId="5D700FE3"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4.3.1. обеспечить своевременную приемку и оплату поставленного Товара надлежащего качества в порядке и сроки, предусмотренные Контрактом;</w:t>
      </w:r>
    </w:p>
    <w:p w14:paraId="2F1E59C6"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 xml:space="preserve">4.3.2. требовать уплаты неустоек (штрафов, пеней) в соответствии с </w:t>
      </w:r>
      <w:hyperlink w:anchor="P226" w:history="1">
        <w:r w:rsidRPr="00261CE8">
          <w:rPr>
            <w:rFonts w:ascii="Times New Roman" w:hAnsi="Times New Roman" w:cs="Times New Roman"/>
            <w:bCs/>
            <w:szCs w:val="22"/>
          </w:rPr>
          <w:t xml:space="preserve">разделом </w:t>
        </w:r>
        <w:r w:rsidR="00EC4542" w:rsidRPr="00261CE8">
          <w:rPr>
            <w:rFonts w:ascii="Times New Roman" w:hAnsi="Times New Roman" w:cs="Times New Roman"/>
            <w:bCs/>
            <w:szCs w:val="22"/>
          </w:rPr>
          <w:t>6</w:t>
        </w:r>
      </w:hyperlink>
      <w:r w:rsidRPr="00261CE8">
        <w:rPr>
          <w:rFonts w:ascii="Times New Roman" w:hAnsi="Times New Roman" w:cs="Times New Roman"/>
          <w:bCs/>
          <w:szCs w:val="22"/>
        </w:rPr>
        <w:t xml:space="preserve"> Контракта;</w:t>
      </w:r>
    </w:p>
    <w:p w14:paraId="3A66C065"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 xml:space="preserve">4.3.3. провести экспертизу поставленного Товара для проверки его соответствия условиям Контракта в соответствии с Федеральным </w:t>
      </w:r>
      <w:hyperlink r:id="rId9" w:history="1">
        <w:r w:rsidRPr="00261CE8">
          <w:rPr>
            <w:rFonts w:ascii="Times New Roman" w:hAnsi="Times New Roman" w:cs="Times New Roman"/>
            <w:bCs/>
            <w:szCs w:val="22"/>
          </w:rPr>
          <w:t>законом</w:t>
        </w:r>
      </w:hyperlink>
      <w:r w:rsidRPr="00261CE8">
        <w:rPr>
          <w:rFonts w:ascii="Times New Roman" w:hAnsi="Times New Roman" w:cs="Times New Roman"/>
          <w:bCs/>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12EFB6C4" w14:textId="77777777" w:rsidR="00190D14" w:rsidRPr="00261CE8" w:rsidRDefault="00190D14" w:rsidP="00190D14">
      <w:pPr>
        <w:pStyle w:val="ConsPlusNormal"/>
        <w:ind w:firstLine="426"/>
        <w:jc w:val="both"/>
        <w:rPr>
          <w:rFonts w:ascii="Times New Roman" w:hAnsi="Times New Roman" w:cs="Times New Roman"/>
          <w:bCs/>
          <w:szCs w:val="22"/>
        </w:rPr>
      </w:pPr>
    </w:p>
    <w:p w14:paraId="1143290A"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4.4. Заказчик вправе:</w:t>
      </w:r>
    </w:p>
    <w:p w14:paraId="588A2213"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4.4.1. требовать от Поставщика надлежащего исполнения обязательств по Контракту;</w:t>
      </w:r>
    </w:p>
    <w:p w14:paraId="464A0AA5"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4.4.2. требовать от Поставщика своевременного устранения недостатков, выявленных как в ходе приемки</w:t>
      </w:r>
      <w:r w:rsidR="00256642" w:rsidRPr="00261CE8">
        <w:rPr>
          <w:rFonts w:ascii="Times New Roman" w:hAnsi="Times New Roman" w:cs="Times New Roman"/>
          <w:bCs/>
          <w:szCs w:val="22"/>
        </w:rPr>
        <w:t>;</w:t>
      </w:r>
    </w:p>
    <w:p w14:paraId="21872A52"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14:paraId="596F3F1D"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 xml:space="preserve">4.4.4. требовать возмещения убытков в соответствии с </w:t>
      </w:r>
      <w:hyperlink w:anchor="P226" w:history="1">
        <w:r w:rsidRPr="00261CE8">
          <w:rPr>
            <w:rFonts w:ascii="Times New Roman" w:hAnsi="Times New Roman" w:cs="Times New Roman"/>
            <w:bCs/>
            <w:szCs w:val="22"/>
          </w:rPr>
          <w:t xml:space="preserve">разделом </w:t>
        </w:r>
      </w:hyperlink>
      <w:r w:rsidR="00EC4542" w:rsidRPr="00261CE8">
        <w:rPr>
          <w:rFonts w:ascii="Times New Roman" w:hAnsi="Times New Roman" w:cs="Times New Roman"/>
          <w:bCs/>
          <w:szCs w:val="22"/>
        </w:rPr>
        <w:t>6</w:t>
      </w:r>
      <w:r w:rsidRPr="00261CE8">
        <w:rPr>
          <w:rFonts w:ascii="Times New Roman" w:hAnsi="Times New Roman" w:cs="Times New Roman"/>
          <w:bCs/>
          <w:szCs w:val="22"/>
        </w:rPr>
        <w:t xml:space="preserve"> Контракта, причиненных по вине Поставщика;</w:t>
      </w:r>
    </w:p>
    <w:p w14:paraId="1BD525A3"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4.4.5. отказаться от приемки и оплаты Товара, не соответствующего условиям Контракта;</w:t>
      </w:r>
      <w:bookmarkStart w:id="4" w:name="P192"/>
      <w:bookmarkEnd w:id="4"/>
    </w:p>
    <w:p w14:paraId="5B11997B" w14:textId="77777777" w:rsidR="00190D14" w:rsidRPr="00261CE8" w:rsidRDefault="00190D14" w:rsidP="00190D14">
      <w:pPr>
        <w:pStyle w:val="ConsPlusNormal"/>
        <w:ind w:firstLine="426"/>
        <w:jc w:val="both"/>
        <w:rPr>
          <w:rFonts w:ascii="Times New Roman" w:hAnsi="Times New Roman" w:cs="Times New Roman"/>
          <w:szCs w:val="22"/>
        </w:rPr>
      </w:pPr>
      <w:r w:rsidRPr="00261CE8">
        <w:rPr>
          <w:rFonts w:ascii="Times New Roman" w:hAnsi="Times New Roman" w:cs="Times New Roman"/>
          <w:bCs/>
          <w:szCs w:val="22"/>
        </w:rPr>
        <w:t>4.4.6. принять решение об одностороннем отказе от исполнения</w:t>
      </w:r>
      <w:r w:rsidRPr="00261CE8">
        <w:rPr>
          <w:rFonts w:ascii="Times New Roman" w:hAnsi="Times New Roman" w:cs="Times New Roman"/>
          <w:szCs w:val="22"/>
        </w:rPr>
        <w:t xml:space="preserve"> Контракта в соответствии </w:t>
      </w:r>
      <w:r w:rsidR="003E4E5B" w:rsidRPr="00261CE8">
        <w:rPr>
          <w:rFonts w:ascii="Times New Roman" w:hAnsi="Times New Roman" w:cs="Times New Roman"/>
          <w:szCs w:val="22"/>
        </w:rPr>
        <w:t>с гражданским законодательством.</w:t>
      </w:r>
    </w:p>
    <w:p w14:paraId="4D39F786" w14:textId="77777777" w:rsidR="007873D0" w:rsidRPr="00261CE8" w:rsidRDefault="007873D0" w:rsidP="007873D0">
      <w:pPr>
        <w:suppressAutoHyphens/>
        <w:spacing w:after="0" w:line="240" w:lineRule="auto"/>
        <w:ind w:firstLine="709"/>
        <w:jc w:val="center"/>
        <w:rPr>
          <w:rFonts w:ascii="Times New Roman" w:eastAsia="Times New Roman" w:hAnsi="Times New Roman" w:cs="Times New Roman"/>
          <w:b/>
          <w:lang w:eastAsia="ar-SA"/>
        </w:rPr>
      </w:pPr>
      <w:r w:rsidRPr="00261CE8">
        <w:rPr>
          <w:rFonts w:ascii="Times New Roman" w:eastAsia="Times New Roman" w:hAnsi="Times New Roman" w:cs="Times New Roman"/>
          <w:b/>
          <w:lang w:eastAsia="ar-SA"/>
        </w:rPr>
        <w:t>5. КАЧЕСТВО ТОВАРА</w:t>
      </w:r>
    </w:p>
    <w:p w14:paraId="43D9A27A" w14:textId="77777777" w:rsidR="00C63F4D" w:rsidRPr="00261CE8" w:rsidRDefault="00C63F4D" w:rsidP="007873D0">
      <w:pPr>
        <w:suppressAutoHyphens/>
        <w:spacing w:after="0" w:line="240" w:lineRule="auto"/>
        <w:ind w:firstLine="709"/>
        <w:jc w:val="center"/>
        <w:rPr>
          <w:rFonts w:ascii="Times New Roman" w:eastAsia="Times New Roman" w:hAnsi="Times New Roman" w:cs="Times New Roman"/>
          <w:b/>
          <w:lang w:eastAsia="ar-SA"/>
        </w:rPr>
      </w:pPr>
    </w:p>
    <w:p w14:paraId="0F3AF126" w14:textId="77777777" w:rsidR="009C0E4A" w:rsidRPr="00261CE8" w:rsidRDefault="007873D0" w:rsidP="009C0E4A">
      <w:pPr>
        <w:suppressAutoHyphens/>
        <w:autoSpaceDE w:val="0"/>
        <w:autoSpaceDN w:val="0"/>
        <w:adjustRightInd w:val="0"/>
        <w:spacing w:after="0" w:line="240" w:lineRule="auto"/>
        <w:ind w:firstLine="426"/>
        <w:jc w:val="both"/>
        <w:rPr>
          <w:rFonts w:ascii="Times New Roman" w:eastAsia="Calibri" w:hAnsi="Times New Roman" w:cs="Times New Roman"/>
        </w:rPr>
      </w:pPr>
      <w:r w:rsidRPr="00261CE8">
        <w:rPr>
          <w:rFonts w:ascii="Times New Roman" w:eastAsia="Calibri" w:hAnsi="Times New Roman" w:cs="Times New Roman"/>
        </w:rPr>
        <w:t xml:space="preserve">5.1. </w:t>
      </w:r>
      <w:r w:rsidR="009C0E4A" w:rsidRPr="00261CE8">
        <w:rPr>
          <w:rFonts w:ascii="Times New Roman" w:eastAsia="Calibri" w:hAnsi="Times New Roman" w:cs="Times New Roman"/>
        </w:rPr>
        <w:t xml:space="preserve">Поставщик гарантирует, что поставляемый Товар является новым (товаром, который не был в употреблении, у которого не были восстановлены потребительские свойства) и соответствует требованиям, установленным </w:t>
      </w:r>
      <w:r w:rsidR="009A0E7B" w:rsidRPr="00261CE8">
        <w:rPr>
          <w:rFonts w:ascii="Times New Roman" w:eastAsia="Calibri" w:hAnsi="Times New Roman" w:cs="Times New Roman"/>
        </w:rPr>
        <w:t>Контрактом</w:t>
      </w:r>
      <w:r w:rsidR="009C0E4A" w:rsidRPr="00261CE8">
        <w:rPr>
          <w:rFonts w:ascii="Times New Roman" w:eastAsia="Calibri" w:hAnsi="Times New Roman" w:cs="Times New Roman"/>
        </w:rPr>
        <w:t>. На Товаре не должно быть механических повреждений.</w:t>
      </w:r>
    </w:p>
    <w:p w14:paraId="6341F593" w14:textId="77777777" w:rsidR="009C0E4A" w:rsidRPr="00261CE8"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rPr>
      </w:pPr>
      <w:r w:rsidRPr="00261CE8">
        <w:rPr>
          <w:rFonts w:ascii="Times New Roman" w:eastAsia="Calibri" w:hAnsi="Times New Roman" w:cs="Times New Roman"/>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74770023" w14:textId="77777777" w:rsidR="009C0E4A" w:rsidRPr="00261CE8"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rPr>
      </w:pPr>
      <w:r w:rsidRPr="00261CE8">
        <w:rPr>
          <w:rFonts w:ascii="Times New Roman" w:eastAsia="Calibri" w:hAnsi="Times New Roman" w:cs="Times New Roma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144D2299" w14:textId="77777777" w:rsidR="009C0E4A" w:rsidRPr="00261CE8"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rPr>
      </w:pPr>
      <w:r w:rsidRPr="00261CE8">
        <w:rPr>
          <w:rFonts w:ascii="Times New Roman" w:eastAsia="Calibri" w:hAnsi="Times New Roman" w:cs="Times New Roman"/>
        </w:rPr>
        <w:t>5.3. Товар должен быть упакован и замаркирован в соответствии с действующими стандартами.</w:t>
      </w:r>
    </w:p>
    <w:p w14:paraId="6E350000" w14:textId="77777777" w:rsidR="007873D0" w:rsidRPr="00261CE8"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rPr>
      </w:pPr>
      <w:r w:rsidRPr="00261CE8">
        <w:rPr>
          <w:rFonts w:ascii="Times New Roman" w:eastAsia="Calibri" w:hAnsi="Times New Roman" w:cs="Times New Roma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r w:rsidR="007873D0" w:rsidRPr="00261CE8">
        <w:rPr>
          <w:rFonts w:ascii="Times New Roman" w:eastAsia="Calibri" w:hAnsi="Times New Roman" w:cs="Times New Roman"/>
        </w:rPr>
        <w:t xml:space="preserve">. </w:t>
      </w:r>
    </w:p>
    <w:p w14:paraId="024DF797" w14:textId="77777777" w:rsidR="00C63F4D" w:rsidRPr="00261CE8" w:rsidRDefault="00C63F4D" w:rsidP="009C0E4A">
      <w:pPr>
        <w:suppressAutoHyphens/>
        <w:autoSpaceDE w:val="0"/>
        <w:autoSpaceDN w:val="0"/>
        <w:adjustRightInd w:val="0"/>
        <w:spacing w:after="0" w:line="240" w:lineRule="auto"/>
        <w:ind w:firstLine="426"/>
        <w:jc w:val="both"/>
        <w:rPr>
          <w:rFonts w:ascii="Times New Roman" w:eastAsia="Times New Roman" w:hAnsi="Times New Roman" w:cs="Times New Roman"/>
        </w:rPr>
      </w:pPr>
    </w:p>
    <w:p w14:paraId="04200B70" w14:textId="77777777" w:rsidR="00470F69" w:rsidRPr="00261CE8" w:rsidRDefault="00470F69"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t>6.</w:t>
      </w:r>
      <w:r w:rsidRPr="00261CE8">
        <w:rPr>
          <w:rFonts w:ascii="Times New Roman" w:eastAsia="Times New Roman" w:hAnsi="Times New Roman" w:cs="Times New Roman"/>
          <w:b/>
          <w:bCs/>
        </w:rPr>
        <w:tab/>
        <w:t>ОТВЕТСТВЕННОСТЬ СТОРОН</w:t>
      </w:r>
    </w:p>
    <w:p w14:paraId="5C638847"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rPr>
      </w:pPr>
    </w:p>
    <w:p w14:paraId="716FEC4A" w14:textId="77777777" w:rsidR="00470F69" w:rsidRPr="00261CE8" w:rsidRDefault="00B4062A"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6.1.</w:t>
      </w:r>
      <w:r w:rsidR="00470F69" w:rsidRPr="00261CE8">
        <w:rPr>
          <w:rFonts w:ascii="Times New Roman" w:eastAsia="Calibri" w:hAnsi="Times New Roman" w:cs="Times New Roman"/>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6DC8C200"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p>
    <w:p w14:paraId="49C7623A"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6.2. Ответственность Поставщика: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01101807"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 xml:space="preserve">6.2.1.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w:t>
      </w:r>
      <w:r w:rsidRPr="00261CE8">
        <w:rPr>
          <w:rFonts w:ascii="Times New Roman" w:eastAsia="Calibri" w:hAnsi="Times New Roman" w:cs="Times New Roman"/>
        </w:rPr>
        <w:lastRenderedPageBreak/>
        <w:t>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6176668F" w14:textId="28EB7F59"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 xml:space="preserve">6.2.2.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226590" w:rsidRPr="00261CE8">
        <w:rPr>
          <w:rFonts w:ascii="Times New Roman" w:eastAsia="Calibri" w:hAnsi="Times New Roman" w:cs="Times New Roman"/>
        </w:rPr>
        <w:t xml:space="preserve"> 1000,00</w:t>
      </w:r>
      <w:r w:rsidRPr="00261CE8">
        <w:rPr>
          <w:rFonts w:ascii="Times New Roman" w:eastAsia="Calibri" w:hAnsi="Times New Roman" w:cs="Times New Roman"/>
        </w:rPr>
        <w:t>руб.</w:t>
      </w:r>
    </w:p>
    <w:p w14:paraId="164967A0"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 xml:space="preserve">6.2.3.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14:paraId="191924BE"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а) в случае, если цена контракта не превышает начальную (максимальную) цену контракта:</w:t>
      </w:r>
    </w:p>
    <w:p w14:paraId="74A348AA"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- 10 процентов начальной (максимальной) цены контракта,</w:t>
      </w:r>
    </w:p>
    <w:p w14:paraId="37279214"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б) в случае, если цена контракта превышает начальную (максимальную) цену контракта:</w:t>
      </w:r>
    </w:p>
    <w:p w14:paraId="041BC789"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- 10 процентов цены контракта.</w:t>
      </w:r>
    </w:p>
    <w:p w14:paraId="38C28413"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6.2.4.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14:paraId="19519450"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6.2.5.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9B37882"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6.3.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522FCF4"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6.3.1.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A4EDB6E"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6.3.2.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14:paraId="4E44ED0B" w14:textId="77777777" w:rsidR="00470F69" w:rsidRPr="00261CE8" w:rsidRDefault="00470F69" w:rsidP="00E627E2">
      <w:pPr>
        <w:tabs>
          <w:tab w:val="num" w:pos="1305"/>
        </w:tabs>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 xml:space="preserve">6.3.3.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5468FEB" w14:textId="77777777" w:rsidR="00470F69" w:rsidRPr="00261CE8" w:rsidRDefault="00470F69" w:rsidP="00E627E2">
      <w:pPr>
        <w:spacing w:after="0" w:line="240" w:lineRule="auto"/>
        <w:ind w:firstLine="425"/>
        <w:jc w:val="both"/>
        <w:rPr>
          <w:rFonts w:ascii="Times New Roman" w:eastAsia="Calibri" w:hAnsi="Times New Roman" w:cs="Times New Roman"/>
        </w:rPr>
      </w:pPr>
      <w:r w:rsidRPr="00261CE8">
        <w:rPr>
          <w:rFonts w:ascii="Times New Roman" w:eastAsia="Calibri" w:hAnsi="Times New Roman" w:cs="Times New Roman"/>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F0C0ACE" w14:textId="77777777" w:rsidR="007873D0" w:rsidRPr="00261CE8" w:rsidRDefault="007873D0" w:rsidP="00E627E2">
      <w:pPr>
        <w:spacing w:after="0" w:line="240" w:lineRule="auto"/>
        <w:ind w:firstLine="425"/>
        <w:jc w:val="both"/>
        <w:rPr>
          <w:rFonts w:ascii="Times New Roman" w:eastAsia="Calibri" w:hAnsi="Times New Roman" w:cs="Times New Roman"/>
        </w:rPr>
      </w:pPr>
    </w:p>
    <w:p w14:paraId="4C0751E8" w14:textId="728DCD13" w:rsidR="007873D0" w:rsidRPr="00261CE8" w:rsidRDefault="007873D0" w:rsidP="007873D0">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261CE8">
        <w:rPr>
          <w:rFonts w:ascii="Times New Roman" w:eastAsia="Times New Roman" w:hAnsi="Times New Roman" w:cs="Times New Roman"/>
          <w:b/>
          <w:lang w:eastAsia="ru-RU"/>
        </w:rPr>
        <w:t>7. ОБЕСПЕЧЕНИЕ ИСПОЛНЕНИЯ КОНТРАКТА</w:t>
      </w:r>
      <w:r w:rsidR="001B1663" w:rsidRPr="00261CE8">
        <w:rPr>
          <w:rFonts w:ascii="Times New Roman" w:eastAsia="Times New Roman" w:hAnsi="Times New Roman" w:cs="Times New Roman"/>
          <w:b/>
          <w:lang w:eastAsia="ru-RU"/>
        </w:rPr>
        <w:t xml:space="preserve"> И ГАРАНТИЙНЫХ ОБЯЗАТЕЛЬСТВ</w:t>
      </w:r>
      <w:r w:rsidR="002C2434" w:rsidRPr="00261CE8">
        <w:rPr>
          <w:rFonts w:ascii="Times New Roman" w:eastAsia="Times New Roman" w:hAnsi="Times New Roman" w:cs="Times New Roman"/>
          <w:b/>
          <w:lang w:eastAsia="ru-RU"/>
        </w:rPr>
        <w:t xml:space="preserve"> не установлено.</w:t>
      </w:r>
    </w:p>
    <w:p w14:paraId="45014032" w14:textId="77777777" w:rsidR="002C2434" w:rsidRPr="00261CE8" w:rsidRDefault="002C2434" w:rsidP="007873D0">
      <w:pPr>
        <w:widowControl w:val="0"/>
        <w:autoSpaceDE w:val="0"/>
        <w:autoSpaceDN w:val="0"/>
        <w:spacing w:after="0" w:line="240" w:lineRule="auto"/>
        <w:jc w:val="center"/>
        <w:outlineLvl w:val="1"/>
        <w:rPr>
          <w:rFonts w:ascii="Times New Roman" w:eastAsia="Times New Roman" w:hAnsi="Times New Roman" w:cs="Times New Roman"/>
          <w:b/>
          <w:lang w:eastAsia="ru-RU"/>
        </w:rPr>
      </w:pPr>
    </w:p>
    <w:p w14:paraId="4FDE1FA6" w14:textId="77777777" w:rsidR="00C63F4D" w:rsidRPr="00261CE8" w:rsidRDefault="00C63F4D" w:rsidP="007873D0">
      <w:pPr>
        <w:widowControl w:val="0"/>
        <w:autoSpaceDE w:val="0"/>
        <w:autoSpaceDN w:val="0"/>
        <w:spacing w:after="0" w:line="240" w:lineRule="auto"/>
        <w:jc w:val="center"/>
        <w:outlineLvl w:val="1"/>
        <w:rPr>
          <w:rFonts w:ascii="Times New Roman" w:eastAsia="Times New Roman" w:hAnsi="Times New Roman" w:cs="Times New Roman"/>
          <w:b/>
          <w:lang w:eastAsia="ru-RU"/>
        </w:rPr>
      </w:pPr>
    </w:p>
    <w:p w14:paraId="6D8E33FE" w14:textId="77777777" w:rsidR="00470F69" w:rsidRPr="00261CE8" w:rsidRDefault="009C0E4A"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t>8</w:t>
      </w:r>
      <w:r w:rsidR="00470F69" w:rsidRPr="00261CE8">
        <w:rPr>
          <w:rFonts w:ascii="Times New Roman" w:eastAsia="Times New Roman" w:hAnsi="Times New Roman" w:cs="Times New Roman"/>
          <w:b/>
          <w:bCs/>
        </w:rPr>
        <w:t>.</w:t>
      </w:r>
      <w:r w:rsidR="00470F69" w:rsidRPr="00261CE8">
        <w:rPr>
          <w:rFonts w:ascii="Times New Roman" w:eastAsia="Times New Roman" w:hAnsi="Times New Roman" w:cs="Times New Roman"/>
          <w:b/>
          <w:bCs/>
        </w:rPr>
        <w:tab/>
      </w:r>
      <w:r w:rsidR="00B4062A" w:rsidRPr="00261CE8">
        <w:rPr>
          <w:rFonts w:ascii="Times New Roman" w:eastAsia="Times New Roman" w:hAnsi="Times New Roman" w:cs="Times New Roman"/>
          <w:b/>
          <w:bCs/>
        </w:rPr>
        <w:t>ОБСТОЯТЕЛЬСТВА НЕПРЕОДОЛИМОЙ СИЛЫ</w:t>
      </w:r>
    </w:p>
    <w:p w14:paraId="036D9023"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b/>
        </w:rPr>
      </w:pPr>
    </w:p>
    <w:p w14:paraId="1D3F41BE" w14:textId="77777777" w:rsidR="00594948"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8</w:t>
      </w:r>
      <w:r w:rsidR="00594948" w:rsidRPr="00261CE8">
        <w:rPr>
          <w:rFonts w:ascii="Times New Roman" w:eastAsia="Times New Roman" w:hAnsi="Times New Roman" w:cs="Times New Roman"/>
        </w:rPr>
        <w:t>.1.Стороны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EC9E440" w14:textId="77777777" w:rsidR="00594948"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8</w:t>
      </w:r>
      <w:r w:rsidR="00594948" w:rsidRPr="00261CE8">
        <w:rPr>
          <w:rFonts w:ascii="Times New Roman" w:eastAsia="Times New Roman" w:hAnsi="Times New Roman" w:cs="Times New Roman"/>
        </w:rPr>
        <w:t>.2.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42463701" w14:textId="77777777" w:rsidR="00594948"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8</w:t>
      </w:r>
      <w:r w:rsidR="00594948" w:rsidRPr="00261CE8">
        <w:rPr>
          <w:rFonts w:ascii="Times New Roman" w:eastAsia="Times New Roman" w:hAnsi="Times New Roman" w:cs="Times New Roman"/>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B8ED58"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8</w:t>
      </w:r>
      <w:r w:rsidR="00594948" w:rsidRPr="00261CE8">
        <w:rPr>
          <w:rFonts w:ascii="Times New Roman" w:eastAsia="Times New Roman" w:hAnsi="Times New Roman" w:cs="Times New Roman"/>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r w:rsidR="00470F69" w:rsidRPr="00261CE8">
        <w:rPr>
          <w:rFonts w:ascii="Times New Roman" w:eastAsia="Times New Roman" w:hAnsi="Times New Roman" w:cs="Times New Roman"/>
        </w:rPr>
        <w:t>.</w:t>
      </w:r>
    </w:p>
    <w:p w14:paraId="4376037D" w14:textId="77777777" w:rsidR="00470F69" w:rsidRPr="00261CE8" w:rsidRDefault="00470F69"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p>
    <w:p w14:paraId="2170A6EE" w14:textId="77777777" w:rsidR="00470F69" w:rsidRPr="00261CE8" w:rsidRDefault="00784C7F"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lastRenderedPageBreak/>
        <w:t>9</w:t>
      </w:r>
      <w:r w:rsidR="00470F69" w:rsidRPr="00261CE8">
        <w:rPr>
          <w:rFonts w:ascii="Times New Roman" w:eastAsia="Times New Roman" w:hAnsi="Times New Roman" w:cs="Times New Roman"/>
          <w:b/>
          <w:bCs/>
        </w:rPr>
        <w:t>.</w:t>
      </w:r>
      <w:r w:rsidR="00470F69" w:rsidRPr="00261CE8">
        <w:rPr>
          <w:rFonts w:ascii="Times New Roman" w:eastAsia="Times New Roman" w:hAnsi="Times New Roman" w:cs="Times New Roman"/>
          <w:b/>
          <w:bCs/>
        </w:rPr>
        <w:tab/>
        <w:t>ПОРЯДОК УРЕГУЛИРОВАНИЯ СТОРОН</w:t>
      </w:r>
    </w:p>
    <w:p w14:paraId="79C0CE1A"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rPr>
      </w:pPr>
    </w:p>
    <w:p w14:paraId="74AFACE2"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9</w:t>
      </w:r>
      <w:r w:rsidR="00594948" w:rsidRPr="00261CE8">
        <w:rPr>
          <w:rFonts w:ascii="Times New Roman" w:eastAsia="Times New Roman" w:hAnsi="Times New Roman" w:cs="Times New Roman"/>
        </w:rPr>
        <w:t>.1.</w:t>
      </w:r>
      <w:r w:rsidR="00470F69" w:rsidRPr="00261CE8">
        <w:rPr>
          <w:rFonts w:ascii="Times New Roman" w:eastAsia="Times New Roman" w:hAnsi="Times New Roman" w:cs="Times New Roman"/>
        </w:rPr>
        <w:t>Стороны принимают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14:paraId="12885A9B"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9</w:t>
      </w:r>
      <w:r w:rsidR="00594948" w:rsidRPr="00261CE8">
        <w:rPr>
          <w:rFonts w:ascii="Times New Roman" w:eastAsia="Times New Roman" w:hAnsi="Times New Roman" w:cs="Times New Roman"/>
        </w:rPr>
        <w:t>.2.</w:t>
      </w:r>
      <w:r w:rsidR="00470F69" w:rsidRPr="00261CE8">
        <w:rPr>
          <w:rFonts w:ascii="Times New Roman" w:eastAsia="Times New Roman" w:hAnsi="Times New Roman" w:cs="Times New Roman"/>
        </w:rPr>
        <w:t xml:space="preserve">В случае возникновения претензий относительно исполнения одной стороной своих обязательств по настоящему Контракту другая сторона может направить претензию в письменной форме. </w:t>
      </w:r>
    </w:p>
    <w:p w14:paraId="1408B392"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9</w:t>
      </w:r>
      <w:r w:rsidR="00594948" w:rsidRPr="00261CE8">
        <w:rPr>
          <w:rFonts w:ascii="Times New Roman" w:eastAsia="Times New Roman" w:hAnsi="Times New Roman" w:cs="Times New Roman"/>
        </w:rPr>
        <w:t>.3.</w:t>
      </w:r>
      <w:r w:rsidR="00470F69" w:rsidRPr="00261CE8">
        <w:rPr>
          <w:rFonts w:ascii="Times New Roman" w:eastAsia="Times New Roman" w:hAnsi="Times New Roman" w:cs="Times New Roman"/>
        </w:rPr>
        <w:t>В претензии перечисляются допущенные при исполнении настоящего</w:t>
      </w:r>
      <w:r w:rsidR="00ED2DF4" w:rsidRPr="00261CE8">
        <w:rPr>
          <w:rFonts w:ascii="Times New Roman" w:eastAsia="Times New Roman" w:hAnsi="Times New Roman" w:cs="Times New Roman"/>
        </w:rPr>
        <w:t xml:space="preserve"> </w:t>
      </w:r>
      <w:r w:rsidR="00470F69" w:rsidRPr="00261CE8">
        <w:rPr>
          <w:rFonts w:ascii="Times New Roman" w:eastAsia="Times New Roman" w:hAnsi="Times New Roman" w:cs="Times New Roman"/>
        </w:rPr>
        <w:t>Контракта нарушения со ссылкой на соответствующие положения настоящего Контракта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14:paraId="2CDD918D"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9</w:t>
      </w:r>
      <w:r w:rsidR="00594948" w:rsidRPr="00261CE8">
        <w:rPr>
          <w:rFonts w:ascii="Times New Roman" w:eastAsia="Times New Roman" w:hAnsi="Times New Roman" w:cs="Times New Roman"/>
        </w:rPr>
        <w:t>.4.</w:t>
      </w:r>
      <w:r w:rsidR="002A4E85" w:rsidRPr="00261CE8">
        <w:rPr>
          <w:rFonts w:ascii="Times" w:hAnsi="Times"/>
          <w:lang w:eastAsia="ru-RU"/>
        </w:rPr>
        <w:t xml:space="preserve"> Срок рассмотрения претензии не может превышать 5 (пять)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r w:rsidR="00470F69" w:rsidRPr="00261CE8">
        <w:rPr>
          <w:rFonts w:ascii="Times New Roman" w:eastAsia="Times New Roman" w:hAnsi="Times New Roman" w:cs="Times New Roman"/>
        </w:rPr>
        <w:t>.</w:t>
      </w:r>
    </w:p>
    <w:p w14:paraId="4B2599D3"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9</w:t>
      </w:r>
      <w:r w:rsidR="00594948" w:rsidRPr="00261CE8">
        <w:rPr>
          <w:rFonts w:ascii="Times New Roman" w:eastAsia="Times New Roman" w:hAnsi="Times New Roman" w:cs="Times New Roman"/>
        </w:rPr>
        <w:t>.5.</w:t>
      </w:r>
      <w:r w:rsidR="00470F69" w:rsidRPr="00261CE8">
        <w:rPr>
          <w:rFonts w:ascii="Times New Roman" w:eastAsia="Times New Roman" w:hAnsi="Times New Roman" w:cs="Times New Roman"/>
        </w:rPr>
        <w:t>При невозможности урегулирования споров путем переговоров споры разрешаются в Арбитражном суде Республики Коми.</w:t>
      </w:r>
    </w:p>
    <w:p w14:paraId="7C8B180E"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rPr>
      </w:pPr>
    </w:p>
    <w:p w14:paraId="7F26BA35" w14:textId="77777777" w:rsidR="002A4E85" w:rsidRPr="00261CE8" w:rsidRDefault="002A4E85"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lang w:eastAsia="ar-SA"/>
        </w:rPr>
      </w:pPr>
      <w:r w:rsidRPr="00261CE8">
        <w:rPr>
          <w:rFonts w:ascii="Times New Roman" w:eastAsia="Times New Roman" w:hAnsi="Times New Roman" w:cs="Times New Roman"/>
          <w:b/>
          <w:color w:val="000000"/>
          <w:lang w:eastAsia="ar-SA"/>
        </w:rPr>
        <w:t>1</w:t>
      </w:r>
      <w:r w:rsidR="00784C7F" w:rsidRPr="00261CE8">
        <w:rPr>
          <w:rFonts w:ascii="Times New Roman" w:eastAsia="Times New Roman" w:hAnsi="Times New Roman" w:cs="Times New Roman"/>
          <w:b/>
          <w:color w:val="000000"/>
          <w:lang w:eastAsia="ar-SA"/>
        </w:rPr>
        <w:t>0</w:t>
      </w:r>
      <w:r w:rsidRPr="00261CE8">
        <w:rPr>
          <w:rFonts w:ascii="Times New Roman" w:eastAsia="Times New Roman" w:hAnsi="Times New Roman" w:cs="Times New Roman"/>
          <w:b/>
          <w:color w:val="000000"/>
          <w:lang w:eastAsia="ar-SA"/>
        </w:rPr>
        <w:t>. СРОК ДЕЙСТВИЯ И ПОРЯДОК РАСТОРЖЕНИЯ КОНТРАКТА</w:t>
      </w:r>
    </w:p>
    <w:p w14:paraId="0BC27D77" w14:textId="77777777" w:rsidR="002A4E85" w:rsidRPr="00261CE8" w:rsidRDefault="002A4E85"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lang w:eastAsia="ar-SA"/>
        </w:rPr>
      </w:pPr>
    </w:p>
    <w:p w14:paraId="3F53FB99" w14:textId="76BBB91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84C7F" w:rsidRPr="00261CE8">
        <w:rPr>
          <w:rFonts w:ascii="Times New Roman" w:eastAsia="Times New Roman" w:hAnsi="Times New Roman" w:cs="Times New Roman"/>
          <w:color w:val="000000"/>
          <w:lang w:eastAsia="ar-SA"/>
        </w:rPr>
        <w:t>0</w:t>
      </w:r>
      <w:r w:rsidRPr="00261CE8">
        <w:rPr>
          <w:rFonts w:ascii="Times New Roman" w:eastAsia="Times New Roman" w:hAnsi="Times New Roman" w:cs="Times New Roman"/>
          <w:color w:val="000000"/>
          <w:lang w:eastAsia="ar-SA"/>
        </w:rPr>
        <w:t>.1. Контракт вступает в силу с момента его подписания обеими Сторонами и действует по 3</w:t>
      </w:r>
      <w:r w:rsidR="002C2434" w:rsidRPr="00261CE8">
        <w:rPr>
          <w:rFonts w:ascii="Times New Roman" w:eastAsia="Times New Roman" w:hAnsi="Times New Roman" w:cs="Times New Roman"/>
          <w:color w:val="000000"/>
          <w:lang w:eastAsia="ar-SA"/>
        </w:rPr>
        <w:t>1 июля</w:t>
      </w:r>
      <w:r w:rsidR="00E01505" w:rsidRPr="00261CE8">
        <w:rPr>
          <w:rFonts w:ascii="Times New Roman" w:eastAsia="Times New Roman" w:hAnsi="Times New Roman" w:cs="Times New Roman"/>
          <w:color w:val="000000"/>
          <w:lang w:eastAsia="ar-SA"/>
        </w:rPr>
        <w:t xml:space="preserve"> 2</w:t>
      </w:r>
      <w:r w:rsidRPr="00261CE8">
        <w:rPr>
          <w:rFonts w:ascii="Times New Roman" w:eastAsia="Times New Roman" w:hAnsi="Times New Roman" w:cs="Times New Roman"/>
          <w:color w:val="000000"/>
          <w:lang w:eastAsia="ar-SA"/>
        </w:rPr>
        <w:t>02</w:t>
      </w:r>
      <w:r w:rsidR="002C2434" w:rsidRPr="00261CE8">
        <w:rPr>
          <w:rFonts w:ascii="Times New Roman" w:eastAsia="Times New Roman" w:hAnsi="Times New Roman" w:cs="Times New Roman"/>
          <w:color w:val="000000"/>
          <w:lang w:eastAsia="ar-SA"/>
        </w:rPr>
        <w:t>4</w:t>
      </w:r>
      <w:r w:rsidRPr="00261CE8">
        <w:rPr>
          <w:rFonts w:ascii="Times New Roman" w:eastAsia="Times New Roman" w:hAnsi="Times New Roman" w:cs="Times New Roman"/>
          <w:color w:val="000000"/>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13E7ED5C"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lang w:eastAsia="ru-RU"/>
        </w:rPr>
        <w:t>1</w:t>
      </w:r>
      <w:r w:rsidR="00784C7F" w:rsidRPr="00261CE8">
        <w:rPr>
          <w:rFonts w:ascii="Times New Roman" w:eastAsia="Times New Roman" w:hAnsi="Times New Roman" w:cs="Times New Roman"/>
          <w:lang w:eastAsia="ru-RU"/>
        </w:rPr>
        <w:t>0</w:t>
      </w:r>
      <w:r w:rsidRPr="00261CE8">
        <w:rPr>
          <w:rFonts w:ascii="Times New Roman" w:eastAsia="Times New Roman" w:hAnsi="Times New Roman" w:cs="Times New Roman"/>
          <w:lang w:eastAsia="ru-RU"/>
        </w:rPr>
        <w:t>.2. Расторжение Контракта допускается по соглашению Сторон, по решению суда или в связи с односторонним отказом Стороны от исполнения Контракта по основаниям, предусмотренным гражданским законодательством РФ, в соответствии со статьей 95 ФЗ-44 от 05.04.2013г.</w:t>
      </w:r>
    </w:p>
    <w:p w14:paraId="43898E8E"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lang w:eastAsia="ru-RU"/>
        </w:rPr>
        <w:t>1</w:t>
      </w:r>
      <w:r w:rsidR="00784C7F" w:rsidRPr="00261CE8">
        <w:rPr>
          <w:rFonts w:ascii="Times New Roman" w:eastAsia="Times New Roman" w:hAnsi="Times New Roman" w:cs="Times New Roman"/>
          <w:lang w:eastAsia="ru-RU"/>
        </w:rPr>
        <w:t>0</w:t>
      </w:r>
      <w:r w:rsidRPr="00261CE8">
        <w:rPr>
          <w:rFonts w:ascii="Times New Roman" w:eastAsia="Times New Roman" w:hAnsi="Times New Roman" w:cs="Times New Roman"/>
          <w:lang w:eastAsia="ru-RU"/>
        </w:rPr>
        <w:t>.3. В случае нарушения Поставщиком срока поставки Товара и срока устранения его недостатков более чем на 5 дней, Заказчик вправе принять решение об одностороннем отказе от исполнения Контракта.</w:t>
      </w:r>
    </w:p>
    <w:p w14:paraId="0F2EB6E7" w14:textId="77777777" w:rsidR="002A4E85" w:rsidRPr="00261CE8" w:rsidRDefault="00752249"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lang w:eastAsia="ru-RU"/>
        </w:rPr>
        <w:t>10</w:t>
      </w:r>
      <w:r w:rsidR="002A4E85" w:rsidRPr="00261CE8">
        <w:rPr>
          <w:rFonts w:ascii="Times New Roman" w:eastAsia="Times New Roman" w:hAnsi="Times New Roman" w:cs="Times New Roman"/>
          <w:lang w:eastAsia="ru-RU"/>
        </w:rPr>
        <w:t>.4. Заказчик обязан принять решение об одностороннем отказе от исполнения Контракта, если в ходе исполнения Контракта будет установлено, что Поставщик не соответствует требованиям, установленным документацией о конкурсной процедуре,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0E2B832E"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lang w:eastAsia="ru-RU"/>
        </w:rPr>
      </w:pPr>
      <w:r w:rsidRPr="00261CE8">
        <w:rPr>
          <w:rFonts w:ascii="Times New Roman" w:eastAsia="Times New Roman" w:hAnsi="Times New Roman" w:cs="Times New Roman"/>
          <w:lang w:eastAsia="ru-RU"/>
        </w:rPr>
        <w:t>1</w:t>
      </w:r>
      <w:r w:rsidR="00784C7F" w:rsidRPr="00261CE8">
        <w:rPr>
          <w:rFonts w:ascii="Times New Roman" w:eastAsia="Times New Roman" w:hAnsi="Times New Roman" w:cs="Times New Roman"/>
          <w:lang w:eastAsia="ru-RU"/>
        </w:rPr>
        <w:t>0</w:t>
      </w:r>
      <w:r w:rsidRPr="00261CE8">
        <w:rPr>
          <w:rFonts w:ascii="Times New Roman" w:eastAsia="Times New Roman" w:hAnsi="Times New Roman" w:cs="Times New Roman"/>
          <w:lang w:eastAsia="ru-RU"/>
        </w:rPr>
        <w:t>.5. Расторжение Контракта в связи с односторонним отказом осуществляется в порядке, установленном Федеральным законом Российской Федерации от 05 апреля 2013 г. № 44-ФЗ «О контрактной системе в сфере закупок товаров, работ, услуг для обеспечения государственных и муниципальных нужд».</w:t>
      </w:r>
    </w:p>
    <w:p w14:paraId="36542539" w14:textId="77777777" w:rsidR="00C63F4D" w:rsidRPr="00261CE8" w:rsidRDefault="00C63F4D"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p>
    <w:p w14:paraId="5524C74F" w14:textId="77777777" w:rsidR="00752249" w:rsidRPr="00261CE8" w:rsidRDefault="00752249" w:rsidP="00752249">
      <w:pPr>
        <w:autoSpaceDE w:val="0"/>
        <w:autoSpaceDN w:val="0"/>
        <w:adjustRightInd w:val="0"/>
        <w:ind w:firstLine="567"/>
        <w:jc w:val="center"/>
        <w:outlineLvl w:val="0"/>
        <w:rPr>
          <w:rFonts w:ascii="Times New Roman" w:hAnsi="Times New Roman" w:cs="Times New Roman"/>
          <w:b/>
        </w:rPr>
      </w:pPr>
      <w:r w:rsidRPr="00261CE8">
        <w:rPr>
          <w:rFonts w:ascii="Times New Roman" w:eastAsia="Calibri" w:hAnsi="Times New Roman" w:cs="Times New Roman"/>
          <w:b/>
        </w:rPr>
        <w:t xml:space="preserve">11. </w:t>
      </w:r>
      <w:r w:rsidRPr="00261CE8">
        <w:rPr>
          <w:rFonts w:ascii="Times New Roman" w:hAnsi="Times New Roman" w:cs="Times New Roman"/>
          <w:b/>
        </w:rPr>
        <w:t xml:space="preserve">Антикоррупционная оговорка </w:t>
      </w:r>
    </w:p>
    <w:p w14:paraId="7EFF061A" w14:textId="77777777" w:rsidR="00752249" w:rsidRPr="00261CE8" w:rsidRDefault="00752249" w:rsidP="00752249">
      <w:pPr>
        <w:widowControl w:val="0"/>
        <w:tabs>
          <w:tab w:val="left" w:pos="0"/>
        </w:tabs>
        <w:autoSpaceDE w:val="0"/>
        <w:autoSpaceDN w:val="0"/>
        <w:contextualSpacing/>
        <w:jc w:val="both"/>
        <w:rPr>
          <w:rFonts w:ascii="Times New Roman" w:hAnsi="Times New Roman" w:cs="Times New Roman"/>
        </w:rPr>
      </w:pPr>
      <w:r w:rsidRPr="00261CE8">
        <w:rPr>
          <w:rFonts w:ascii="Times New Roman" w:hAnsi="Times New Roman" w:cs="Times New Roman"/>
        </w:rPr>
        <w:tab/>
        <w:t xml:space="preserve">11.1. Стороны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1899FC93" w14:textId="77777777" w:rsidR="00752249" w:rsidRPr="00261CE8" w:rsidRDefault="00752249" w:rsidP="00752249">
      <w:pPr>
        <w:widowControl w:val="0"/>
        <w:tabs>
          <w:tab w:val="left" w:pos="0"/>
        </w:tabs>
        <w:autoSpaceDE w:val="0"/>
        <w:autoSpaceDN w:val="0"/>
        <w:contextualSpacing/>
        <w:jc w:val="both"/>
        <w:rPr>
          <w:rFonts w:ascii="Times New Roman" w:hAnsi="Times New Roman" w:cs="Times New Roman"/>
        </w:rPr>
      </w:pPr>
      <w:r w:rsidRPr="00261CE8">
        <w:rPr>
          <w:rFonts w:ascii="Times New Roman" w:hAnsi="Times New Roman" w:cs="Times New Roman"/>
        </w:rPr>
        <w:t xml:space="preserve">            11.2 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667B40E2" w14:textId="77777777" w:rsidR="00752249" w:rsidRPr="00261CE8" w:rsidRDefault="00752249" w:rsidP="00752249">
      <w:pPr>
        <w:widowControl w:val="0"/>
        <w:tabs>
          <w:tab w:val="left" w:pos="0"/>
          <w:tab w:val="left" w:pos="1134"/>
        </w:tabs>
        <w:autoSpaceDE w:val="0"/>
        <w:autoSpaceDN w:val="0"/>
        <w:contextualSpacing/>
        <w:jc w:val="both"/>
        <w:rPr>
          <w:rFonts w:ascii="Times New Roman" w:hAnsi="Times New Roman" w:cs="Times New Roman"/>
        </w:rPr>
      </w:pPr>
      <w:r w:rsidRPr="00261CE8">
        <w:rPr>
          <w:rFonts w:ascii="Times New Roman" w:hAnsi="Times New Roman" w:cs="Times New Roman"/>
        </w:rPr>
        <w:t xml:space="preserve">            11.3. 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217501C2" w14:textId="77777777" w:rsidR="00752249" w:rsidRPr="00261CE8" w:rsidRDefault="00752249" w:rsidP="00752249">
      <w:pPr>
        <w:widowControl w:val="0"/>
        <w:tabs>
          <w:tab w:val="left" w:pos="0"/>
        </w:tabs>
        <w:autoSpaceDE w:val="0"/>
        <w:autoSpaceDN w:val="0"/>
        <w:contextualSpacing/>
        <w:jc w:val="both"/>
        <w:rPr>
          <w:rFonts w:ascii="Times New Roman" w:hAnsi="Times New Roman" w:cs="Times New Roman"/>
        </w:rPr>
      </w:pPr>
      <w:r w:rsidRPr="00261CE8">
        <w:rPr>
          <w:rFonts w:ascii="Times New Roman" w:hAnsi="Times New Roman" w:cs="Times New Roman"/>
        </w:rPr>
        <w:tab/>
        <w:t xml:space="preserve">11.4.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w:t>
      </w:r>
      <w:r w:rsidRPr="00261CE8">
        <w:rPr>
          <w:rFonts w:ascii="Times New Roman" w:hAnsi="Times New Roman" w:cs="Times New Roman"/>
        </w:rPr>
        <w:lastRenderedPageBreak/>
        <w:t>урегулирования Сторонами спора или его разрешения в судебном порядке.</w:t>
      </w:r>
    </w:p>
    <w:p w14:paraId="158F55C7" w14:textId="34F61941" w:rsidR="00752249" w:rsidRPr="00261CE8" w:rsidRDefault="00752249" w:rsidP="002C2434">
      <w:pPr>
        <w:tabs>
          <w:tab w:val="left" w:pos="0"/>
          <w:tab w:val="left" w:pos="1134"/>
        </w:tabs>
        <w:autoSpaceDE w:val="0"/>
        <w:autoSpaceDN w:val="0"/>
        <w:adjustRightInd w:val="0"/>
        <w:ind w:firstLine="567"/>
        <w:jc w:val="both"/>
        <w:outlineLvl w:val="0"/>
        <w:rPr>
          <w:rFonts w:ascii="Times New Roman" w:eastAsia="Calibri" w:hAnsi="Times New Roman" w:cs="Times New Roman"/>
          <w:b/>
        </w:rPr>
      </w:pPr>
      <w:r w:rsidRPr="00261CE8">
        <w:rPr>
          <w:rFonts w:ascii="Times New Roman" w:hAnsi="Times New Roman" w:cs="Times New Roman"/>
        </w:rPr>
        <w:t xml:space="preserve">  11.5.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6DA65DF" w14:textId="77777777" w:rsidR="002A4E85" w:rsidRPr="00261CE8" w:rsidRDefault="002A4E85"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lang w:eastAsia="ar-SA"/>
        </w:rPr>
      </w:pPr>
      <w:r w:rsidRPr="00261CE8">
        <w:rPr>
          <w:rFonts w:ascii="Times New Roman" w:eastAsia="Times New Roman" w:hAnsi="Times New Roman" w:cs="Times New Roman"/>
          <w:b/>
          <w:color w:val="000000"/>
          <w:lang w:eastAsia="ar-SA"/>
        </w:rPr>
        <w:t>1</w:t>
      </w:r>
      <w:r w:rsidR="00752249" w:rsidRPr="00261CE8">
        <w:rPr>
          <w:rFonts w:ascii="Times New Roman" w:eastAsia="Times New Roman" w:hAnsi="Times New Roman" w:cs="Times New Roman"/>
          <w:b/>
          <w:color w:val="000000"/>
          <w:lang w:eastAsia="ar-SA"/>
        </w:rPr>
        <w:t>2</w:t>
      </w:r>
      <w:r w:rsidRPr="00261CE8">
        <w:rPr>
          <w:rFonts w:ascii="Times New Roman" w:eastAsia="Times New Roman" w:hAnsi="Times New Roman" w:cs="Times New Roman"/>
          <w:b/>
          <w:color w:val="000000"/>
          <w:lang w:eastAsia="ar-SA"/>
        </w:rPr>
        <w:t xml:space="preserve">. ПРОЧИЕ ПОЛОЖЕНИЯ </w:t>
      </w:r>
    </w:p>
    <w:p w14:paraId="7382E6CA" w14:textId="77777777" w:rsidR="00C63F4D" w:rsidRPr="00261CE8" w:rsidRDefault="00C63F4D"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lang w:eastAsia="ar-SA"/>
        </w:rPr>
      </w:pPr>
    </w:p>
    <w:p w14:paraId="7FDCB7DC"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.1. Во всем, что не предусмотрено Контрактом, Стороны руководствуются законодательством Российской Федерации.</w:t>
      </w:r>
    </w:p>
    <w:p w14:paraId="51866317"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B94400D"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7169EC44" w14:textId="77777777" w:rsidR="00276B60" w:rsidRPr="00261CE8" w:rsidRDefault="00276B60" w:rsidP="00276B60">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.4. Изменение условий Контракта при его исполнении не допускается, за исключением случаев, предусмотренных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0799D9BA" w14:textId="77777777" w:rsidR="00276B60" w:rsidRPr="00261CE8" w:rsidRDefault="00276B60" w:rsidP="00276B60">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34427323" w14:textId="77777777" w:rsidR="00276B60" w:rsidRPr="00261CE8" w:rsidRDefault="00276B60" w:rsidP="00276B60">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14:paraId="7447D2E3"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w:t>
      </w:r>
      <w:r w:rsidR="00276B60" w:rsidRPr="00261CE8">
        <w:rPr>
          <w:rFonts w:ascii="Times New Roman" w:eastAsia="Times New Roman" w:hAnsi="Times New Roman" w:cs="Times New Roman"/>
          <w:color w:val="000000"/>
          <w:lang w:eastAsia="ar-SA"/>
        </w:rPr>
        <w:t>6</w:t>
      </w:r>
      <w:r w:rsidRPr="00261CE8">
        <w:rPr>
          <w:rFonts w:ascii="Times New Roman" w:eastAsia="Times New Roman" w:hAnsi="Times New Roman" w:cs="Times New Roman"/>
          <w:color w:val="000000"/>
          <w:lang w:eastAsia="ar-SA"/>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0272521E"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bookmarkStart w:id="5" w:name="P215"/>
      <w:bookmarkEnd w:id="5"/>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w:t>
      </w:r>
      <w:r w:rsidR="00276B60" w:rsidRPr="00261CE8">
        <w:rPr>
          <w:rFonts w:ascii="Times New Roman" w:eastAsia="Times New Roman" w:hAnsi="Times New Roman" w:cs="Times New Roman"/>
          <w:color w:val="000000"/>
          <w:lang w:eastAsia="ar-SA"/>
        </w:rPr>
        <w:t>7</w:t>
      </w:r>
      <w:r w:rsidRPr="00261CE8">
        <w:rPr>
          <w:rFonts w:ascii="Times New Roman" w:eastAsia="Times New Roman" w:hAnsi="Times New Roman" w:cs="Times New Roman"/>
          <w:color w:val="000000"/>
          <w:lang w:eastAsia="ar-SA"/>
        </w:rPr>
        <w:t xml:space="preserve">. </w:t>
      </w:r>
      <w:r w:rsidR="00276B60" w:rsidRPr="00261CE8">
        <w:rPr>
          <w:rFonts w:ascii="Times New Roman" w:eastAsia="Times New Roman" w:hAnsi="Times New Roman" w:cs="Times New Roman"/>
          <w:color w:val="000000"/>
          <w:lang w:eastAsia="ar-SA"/>
        </w:rPr>
        <w:t>Настоящий Контракт составлен в форме электронного документа, подписанного усиленными электронными подписями Сторон</w:t>
      </w:r>
      <w:r w:rsidR="00784C7F" w:rsidRPr="00261CE8">
        <w:rPr>
          <w:rFonts w:ascii="Times New Roman" w:eastAsia="Times New Roman" w:hAnsi="Times New Roman" w:cs="Times New Roman"/>
          <w:color w:val="000000"/>
          <w:lang w:eastAsia="ar-SA"/>
        </w:rPr>
        <w:t>.</w:t>
      </w:r>
    </w:p>
    <w:p w14:paraId="76C501EA" w14:textId="77777777" w:rsidR="00C63F4D" w:rsidRPr="00261CE8" w:rsidRDefault="00276B60"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.8.</w:t>
      </w:r>
      <w:r w:rsidR="00752249" w:rsidRPr="00261CE8">
        <w:rPr>
          <w:rFonts w:ascii="Times New Roman" w:eastAsia="Times New Roman" w:hAnsi="Times New Roman" w:cs="Times New Roman"/>
          <w:color w:val="000000"/>
          <w:lang w:eastAsia="ar-SA"/>
        </w:rPr>
        <w:t xml:space="preserve"> </w:t>
      </w:r>
      <w:r w:rsidRPr="00261CE8">
        <w:rPr>
          <w:rFonts w:ascii="Times New Roman" w:eastAsia="Times New Roman" w:hAnsi="Times New Roman" w:cs="Times New Roman"/>
          <w:color w:val="000000"/>
          <w:lang w:eastAsia="ar-SA"/>
        </w:rPr>
        <w:t>Неотъемлемой частью настоящего Контракта является следующее приложение:</w:t>
      </w:r>
    </w:p>
    <w:p w14:paraId="00CCA6E8" w14:textId="1AB88C96" w:rsidR="00752249" w:rsidRPr="00261CE8" w:rsidRDefault="00276B60" w:rsidP="002C2434">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 xml:space="preserve">- спецификация </w:t>
      </w:r>
      <w:r w:rsidRPr="00261CE8">
        <w:rPr>
          <w:rFonts w:ascii="Times New Roman" w:eastAsia="Calibri" w:hAnsi="Times New Roman" w:cs="Times New Roman"/>
        </w:rPr>
        <w:t>на поставку бумаги для офисной техники</w:t>
      </w:r>
      <w:r w:rsidRPr="00261CE8">
        <w:rPr>
          <w:rFonts w:ascii="Times New Roman" w:eastAsia="Times New Roman" w:hAnsi="Times New Roman" w:cs="Times New Roman"/>
          <w:color w:val="000000"/>
          <w:lang w:eastAsia="ar-SA"/>
        </w:rPr>
        <w:t>.</w:t>
      </w:r>
    </w:p>
    <w:p w14:paraId="462BD425" w14:textId="77777777" w:rsidR="00752249" w:rsidRPr="00261CE8" w:rsidRDefault="00752249" w:rsidP="002A4E85">
      <w:pPr>
        <w:widowControl w:val="0"/>
        <w:suppressAutoHyphens/>
        <w:autoSpaceDE w:val="0"/>
        <w:autoSpaceDN w:val="0"/>
        <w:spacing w:after="0" w:line="240" w:lineRule="auto"/>
        <w:ind w:firstLine="709"/>
        <w:jc w:val="both"/>
        <w:rPr>
          <w:rFonts w:ascii="Times New Roman" w:eastAsia="Times New Roman" w:hAnsi="Times New Roman" w:cs="Times New Roman"/>
          <w:b/>
          <w:color w:val="000000"/>
          <w:lang w:eastAsia="ar-SA"/>
        </w:rPr>
      </w:pPr>
    </w:p>
    <w:p w14:paraId="49C082AA" w14:textId="0EFD16D0" w:rsidR="005F2A04" w:rsidRPr="00261CE8" w:rsidRDefault="002A4E85" w:rsidP="002C2434">
      <w:pPr>
        <w:widowControl w:val="0"/>
        <w:autoSpaceDE w:val="0"/>
        <w:autoSpaceDN w:val="0"/>
        <w:spacing w:after="0" w:line="240" w:lineRule="auto"/>
        <w:ind w:firstLine="539"/>
        <w:jc w:val="center"/>
        <w:rPr>
          <w:rFonts w:ascii="Times New Roman" w:eastAsia="Times New Roman" w:hAnsi="Times New Roman" w:cs="Times New Roman"/>
          <w:b/>
          <w:lang w:eastAsia="ru-RU"/>
        </w:rPr>
      </w:pPr>
      <w:r w:rsidRPr="00261CE8">
        <w:rPr>
          <w:rFonts w:ascii="Times New Roman" w:eastAsia="Times New Roman" w:hAnsi="Times New Roman" w:cs="Times New Roman"/>
          <w:b/>
          <w:lang w:eastAsia="ru-RU"/>
        </w:rPr>
        <w:t>1</w:t>
      </w:r>
      <w:r w:rsidR="00752249" w:rsidRPr="00261CE8">
        <w:rPr>
          <w:rFonts w:ascii="Times New Roman" w:eastAsia="Times New Roman" w:hAnsi="Times New Roman" w:cs="Times New Roman"/>
          <w:b/>
          <w:lang w:eastAsia="ru-RU"/>
        </w:rPr>
        <w:t>3</w:t>
      </w:r>
      <w:r w:rsidRPr="00261CE8">
        <w:rPr>
          <w:rFonts w:ascii="Times New Roman" w:eastAsia="Times New Roman" w:hAnsi="Times New Roman" w:cs="Times New Roman"/>
          <w:b/>
          <w:lang w:eastAsia="ru-RU"/>
        </w:rPr>
        <w:t>. АДРЕСА И БАНКОВСКИЕ РЕКВИЗИТЫ СТОРОН</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8"/>
        <w:gridCol w:w="5578"/>
      </w:tblGrid>
      <w:tr w:rsidR="005F2A04" w:rsidRPr="00261CE8" w14:paraId="216DF23E" w14:textId="77777777" w:rsidTr="004775A2">
        <w:trPr>
          <w:trHeight w:val="563"/>
        </w:trPr>
        <w:tc>
          <w:tcPr>
            <w:tcW w:w="5018" w:type="dxa"/>
          </w:tcPr>
          <w:p w14:paraId="79619B88" w14:textId="77777777" w:rsidR="005F2A04" w:rsidRPr="00261CE8" w:rsidRDefault="005F2A04" w:rsidP="004775A2">
            <w:pPr>
              <w:pStyle w:val="af0"/>
              <w:jc w:val="both"/>
              <w:rPr>
                <w:rFonts w:ascii="Times New Roman" w:hAnsi="Times New Roman"/>
              </w:rPr>
            </w:pPr>
            <w:r w:rsidRPr="00261CE8">
              <w:rPr>
                <w:rFonts w:ascii="Times New Roman" w:hAnsi="Times New Roman"/>
              </w:rPr>
              <w:t xml:space="preserve">Заказчик: </w:t>
            </w:r>
          </w:p>
          <w:p w14:paraId="3098A033" w14:textId="77777777" w:rsidR="005F2A04" w:rsidRPr="00261CE8" w:rsidRDefault="005F2A04" w:rsidP="004775A2">
            <w:pPr>
              <w:pStyle w:val="af0"/>
              <w:jc w:val="both"/>
              <w:rPr>
                <w:rFonts w:ascii="Times New Roman" w:hAnsi="Times New Roman"/>
              </w:rPr>
            </w:pPr>
            <w:r w:rsidRPr="00261CE8">
              <w:rPr>
                <w:rFonts w:ascii="Times New Roman" w:hAnsi="Times New Roman"/>
              </w:rPr>
              <w:t>Администрация городского поселения «Микунь»</w:t>
            </w:r>
          </w:p>
        </w:tc>
        <w:tc>
          <w:tcPr>
            <w:tcW w:w="5578" w:type="dxa"/>
          </w:tcPr>
          <w:p w14:paraId="6A469EAA" w14:textId="177476D6" w:rsidR="005F2A04" w:rsidRPr="00261CE8" w:rsidRDefault="005F2A04" w:rsidP="004775A2">
            <w:pPr>
              <w:pStyle w:val="af0"/>
              <w:jc w:val="both"/>
              <w:rPr>
                <w:rFonts w:ascii="Times New Roman" w:hAnsi="Times New Roman"/>
              </w:rPr>
            </w:pPr>
            <w:r w:rsidRPr="00261CE8">
              <w:rPr>
                <w:rFonts w:ascii="Times New Roman" w:hAnsi="Times New Roman"/>
              </w:rPr>
              <w:t xml:space="preserve">Поставщик </w:t>
            </w:r>
          </w:p>
          <w:p w14:paraId="69FFB01A" w14:textId="64CAF231" w:rsidR="00074A60" w:rsidRPr="00261CE8" w:rsidRDefault="00074A60" w:rsidP="00074A60">
            <w:pPr>
              <w:pStyle w:val="af0"/>
              <w:jc w:val="both"/>
              <w:rPr>
                <w:rFonts w:ascii="Times New Roman" w:hAnsi="Times New Roman"/>
              </w:rPr>
            </w:pPr>
            <w:r w:rsidRPr="00261CE8">
              <w:rPr>
                <w:rFonts w:ascii="Times New Roman" w:hAnsi="Times New Roman"/>
                <w:bCs/>
                <w:iCs/>
              </w:rPr>
              <w:t>Индивидуальный предприниматель Греб</w:t>
            </w:r>
            <w:r w:rsidR="003727E0">
              <w:rPr>
                <w:rFonts w:ascii="Times New Roman" w:hAnsi="Times New Roman"/>
                <w:bCs/>
                <w:iCs/>
              </w:rPr>
              <w:t>е</w:t>
            </w:r>
            <w:r w:rsidRPr="00261CE8">
              <w:rPr>
                <w:rFonts w:ascii="Times New Roman" w:hAnsi="Times New Roman"/>
                <w:bCs/>
                <w:iCs/>
              </w:rPr>
              <w:t xml:space="preserve">нев Евгений Владимирович </w:t>
            </w:r>
          </w:p>
          <w:p w14:paraId="3241CD4E" w14:textId="77777777" w:rsidR="005F2A04" w:rsidRPr="00261CE8" w:rsidRDefault="005F2A04" w:rsidP="004775A2">
            <w:pPr>
              <w:pStyle w:val="af0"/>
              <w:jc w:val="both"/>
              <w:rPr>
                <w:rFonts w:ascii="Times New Roman" w:hAnsi="Times New Roman"/>
              </w:rPr>
            </w:pPr>
          </w:p>
        </w:tc>
      </w:tr>
      <w:tr w:rsidR="005F2A04" w:rsidRPr="00261CE8" w14:paraId="528ADD6A" w14:textId="77777777" w:rsidTr="004775A2">
        <w:trPr>
          <w:trHeight w:val="572"/>
        </w:trPr>
        <w:tc>
          <w:tcPr>
            <w:tcW w:w="5018" w:type="dxa"/>
          </w:tcPr>
          <w:p w14:paraId="11F30440" w14:textId="77777777" w:rsidR="005F2A04" w:rsidRPr="00261CE8" w:rsidRDefault="005F2A04" w:rsidP="004775A2">
            <w:pPr>
              <w:pStyle w:val="af0"/>
              <w:jc w:val="both"/>
              <w:rPr>
                <w:rFonts w:ascii="Times New Roman" w:hAnsi="Times New Roman"/>
              </w:rPr>
            </w:pPr>
            <w:r w:rsidRPr="00261CE8">
              <w:rPr>
                <w:rFonts w:ascii="Times New Roman" w:hAnsi="Times New Roman"/>
                <w:iCs/>
              </w:rPr>
              <w:t xml:space="preserve">Юридический адрес: </w:t>
            </w:r>
            <w:r w:rsidRPr="00261CE8">
              <w:rPr>
                <w:rFonts w:ascii="Times New Roman" w:hAnsi="Times New Roman"/>
              </w:rPr>
              <w:t xml:space="preserve">169061, </w:t>
            </w:r>
          </w:p>
          <w:p w14:paraId="32F6C8EB" w14:textId="77777777" w:rsidR="005F2A04" w:rsidRPr="00261CE8" w:rsidRDefault="005F2A04" w:rsidP="004775A2">
            <w:pPr>
              <w:pStyle w:val="af0"/>
              <w:jc w:val="both"/>
              <w:rPr>
                <w:rFonts w:ascii="Times New Roman" w:hAnsi="Times New Roman"/>
                <w:iCs/>
              </w:rPr>
            </w:pPr>
            <w:r w:rsidRPr="00261CE8">
              <w:rPr>
                <w:rFonts w:ascii="Times New Roman" w:hAnsi="Times New Roman"/>
                <w:iCs/>
              </w:rPr>
              <w:t xml:space="preserve">Республика Коми, </w:t>
            </w:r>
          </w:p>
          <w:p w14:paraId="4086A5A7" w14:textId="77777777" w:rsidR="005F2A04" w:rsidRPr="00261CE8" w:rsidRDefault="005F2A04" w:rsidP="004775A2">
            <w:pPr>
              <w:pStyle w:val="af0"/>
              <w:jc w:val="both"/>
              <w:rPr>
                <w:rFonts w:ascii="Times New Roman" w:hAnsi="Times New Roman"/>
                <w:iCs/>
              </w:rPr>
            </w:pPr>
            <w:r w:rsidRPr="00261CE8">
              <w:rPr>
                <w:rFonts w:ascii="Times New Roman" w:hAnsi="Times New Roman"/>
                <w:iCs/>
              </w:rPr>
              <w:t>Усть-Вымский район</w:t>
            </w:r>
          </w:p>
          <w:p w14:paraId="088DE00C" w14:textId="77777777" w:rsidR="005F2A04" w:rsidRPr="00261CE8" w:rsidRDefault="005F2A04" w:rsidP="004775A2">
            <w:pPr>
              <w:pStyle w:val="af0"/>
              <w:jc w:val="both"/>
              <w:rPr>
                <w:rFonts w:ascii="Times New Roman" w:hAnsi="Times New Roman"/>
              </w:rPr>
            </w:pPr>
            <w:r w:rsidRPr="00261CE8">
              <w:rPr>
                <w:rFonts w:ascii="Times New Roman" w:hAnsi="Times New Roman"/>
                <w:iCs/>
              </w:rPr>
              <w:t>,г.Микунь,  ул.Железнодорожная,21</w:t>
            </w:r>
          </w:p>
        </w:tc>
        <w:tc>
          <w:tcPr>
            <w:tcW w:w="5578" w:type="dxa"/>
          </w:tcPr>
          <w:p w14:paraId="243EEE99" w14:textId="77777777" w:rsidR="00074A60" w:rsidRPr="00261CE8" w:rsidRDefault="005F2A04" w:rsidP="00074A60">
            <w:pPr>
              <w:widowControl w:val="0"/>
              <w:autoSpaceDE w:val="0"/>
              <w:autoSpaceDN w:val="0"/>
              <w:spacing w:after="0" w:line="240" w:lineRule="auto"/>
              <w:outlineLvl w:val="1"/>
              <w:rPr>
                <w:rFonts w:ascii="Times New Roman" w:eastAsia="Times New Roman" w:hAnsi="Times New Roman" w:cs="Times New Roman"/>
                <w:color w:val="000000" w:themeColor="text1"/>
                <w:lang w:eastAsia="ru-RU"/>
              </w:rPr>
            </w:pPr>
            <w:r w:rsidRPr="00261CE8">
              <w:rPr>
                <w:rFonts w:ascii="Times New Roman" w:hAnsi="Times New Roman"/>
              </w:rPr>
              <w:t>Юридический адрес</w:t>
            </w:r>
            <w:r w:rsidR="00074A60" w:rsidRPr="00261CE8">
              <w:rPr>
                <w:rFonts w:ascii="Times New Roman" w:hAnsi="Times New Roman"/>
              </w:rPr>
              <w:t xml:space="preserve">: </w:t>
            </w:r>
            <w:r w:rsidR="00074A60" w:rsidRPr="00261CE8">
              <w:rPr>
                <w:rFonts w:ascii="Times New Roman" w:eastAsia="Times New Roman" w:hAnsi="Times New Roman" w:cs="Times New Roman"/>
                <w:color w:val="000000" w:themeColor="text1"/>
                <w:lang w:eastAsia="ru-RU"/>
              </w:rPr>
              <w:t>Кировская область г.Киров ул.Луганская дом 2 кв. 51</w:t>
            </w:r>
          </w:p>
          <w:p w14:paraId="3EDFE24B" w14:textId="77777777" w:rsidR="00074A60" w:rsidRPr="00261CE8" w:rsidRDefault="005F2A04" w:rsidP="00074A60">
            <w:pPr>
              <w:widowControl w:val="0"/>
              <w:autoSpaceDE w:val="0"/>
              <w:autoSpaceDN w:val="0"/>
              <w:spacing w:after="0" w:line="240" w:lineRule="auto"/>
              <w:outlineLvl w:val="1"/>
              <w:rPr>
                <w:rFonts w:ascii="Times New Roman" w:eastAsia="Times New Roman" w:hAnsi="Times New Roman" w:cs="Times New Roman"/>
                <w:color w:val="000000" w:themeColor="text1"/>
                <w:lang w:eastAsia="ru-RU"/>
              </w:rPr>
            </w:pPr>
            <w:r w:rsidRPr="00261CE8">
              <w:rPr>
                <w:rFonts w:ascii="Times New Roman" w:hAnsi="Times New Roman"/>
              </w:rPr>
              <w:t xml:space="preserve">Фактический адрес: </w:t>
            </w:r>
            <w:r w:rsidR="00074A60" w:rsidRPr="00261CE8">
              <w:rPr>
                <w:rFonts w:ascii="Times New Roman" w:eastAsia="Times New Roman" w:hAnsi="Times New Roman" w:cs="Times New Roman"/>
                <w:color w:val="000000" w:themeColor="text1"/>
                <w:lang w:eastAsia="ru-RU"/>
              </w:rPr>
              <w:t>Кировская область г.Киров ул.Луганская дом 2 кв. 51</w:t>
            </w:r>
          </w:p>
          <w:p w14:paraId="129AAA7B" w14:textId="77777777" w:rsidR="005F2A04" w:rsidRPr="00261CE8" w:rsidRDefault="005F2A04" w:rsidP="004775A2">
            <w:pPr>
              <w:pStyle w:val="af0"/>
              <w:jc w:val="both"/>
              <w:rPr>
                <w:rFonts w:ascii="Times New Roman" w:hAnsi="Times New Roman"/>
              </w:rPr>
            </w:pPr>
          </w:p>
        </w:tc>
      </w:tr>
      <w:tr w:rsidR="005F2A04" w:rsidRPr="00261CE8" w14:paraId="6BD8D1D9" w14:textId="77777777" w:rsidTr="005F2A04">
        <w:trPr>
          <w:trHeight w:val="2597"/>
        </w:trPr>
        <w:tc>
          <w:tcPr>
            <w:tcW w:w="5018" w:type="dxa"/>
          </w:tcPr>
          <w:p w14:paraId="345D1635" w14:textId="77777777" w:rsidR="005F2A04" w:rsidRPr="00261CE8" w:rsidRDefault="005F2A04" w:rsidP="004775A2">
            <w:pPr>
              <w:pStyle w:val="af0"/>
              <w:jc w:val="both"/>
              <w:rPr>
                <w:rFonts w:ascii="Times New Roman" w:hAnsi="Times New Roman"/>
              </w:rPr>
            </w:pPr>
            <w:r w:rsidRPr="00261CE8">
              <w:rPr>
                <w:rFonts w:ascii="Times New Roman" w:hAnsi="Times New Roman"/>
              </w:rPr>
              <w:t>ИНН 1116007328 КПП 111601001</w:t>
            </w:r>
          </w:p>
          <w:p w14:paraId="7229BBE7"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 xml:space="preserve">Банковские реквизиты:  УФК по РК (Администрация городского поселения "Микунь", л/сч 03073002121); </w:t>
            </w:r>
          </w:p>
          <w:p w14:paraId="461A8627"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 xml:space="preserve">казначейский счет: 03231643876441050700 </w:t>
            </w:r>
          </w:p>
          <w:p w14:paraId="02995C1D"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Банк: Отделение - НБ Республика Коми Банка России // УФК по Республике Коми  г. Сыктывкар</w:t>
            </w:r>
          </w:p>
          <w:p w14:paraId="506F851F"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 xml:space="preserve">К/счет: 40102810245370000074 </w:t>
            </w:r>
          </w:p>
          <w:p w14:paraId="6152E621"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БИК: 018702501</w:t>
            </w:r>
          </w:p>
          <w:p w14:paraId="44537819"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 xml:space="preserve">Телефон: 8(82134) 32440 </w:t>
            </w:r>
          </w:p>
          <w:p w14:paraId="34E2B428" w14:textId="1E60D972" w:rsidR="005F2A04" w:rsidRPr="00261CE8" w:rsidRDefault="005F2A04" w:rsidP="002C2434">
            <w:pPr>
              <w:widowControl w:val="0"/>
              <w:spacing w:after="0" w:line="240" w:lineRule="auto"/>
              <w:rPr>
                <w:rFonts w:ascii="Times New Roman" w:hAnsi="Times New Roman" w:cs="Times New Roman"/>
              </w:rPr>
            </w:pPr>
            <w:r w:rsidRPr="00261CE8">
              <w:rPr>
                <w:rFonts w:ascii="Times New Roman" w:hAnsi="Times New Roman" w:cs="Times New Roman"/>
                <w:lang w:val="en-US"/>
              </w:rPr>
              <w:t>E</w:t>
            </w:r>
            <w:r w:rsidRPr="00261CE8">
              <w:rPr>
                <w:rFonts w:ascii="Times New Roman" w:hAnsi="Times New Roman" w:cs="Times New Roman"/>
              </w:rPr>
              <w:t>-</w:t>
            </w:r>
            <w:r w:rsidRPr="00261CE8">
              <w:rPr>
                <w:rFonts w:ascii="Times New Roman" w:hAnsi="Times New Roman" w:cs="Times New Roman"/>
                <w:lang w:val="en-US"/>
              </w:rPr>
              <w:t>mail</w:t>
            </w:r>
            <w:r w:rsidRPr="00261CE8">
              <w:rPr>
                <w:rFonts w:ascii="Times New Roman" w:hAnsi="Times New Roman" w:cs="Times New Roman"/>
              </w:rPr>
              <w:t xml:space="preserve">: </w:t>
            </w:r>
            <w:hyperlink r:id="rId10" w:history="1">
              <w:r w:rsidRPr="00261CE8">
                <w:rPr>
                  <w:rStyle w:val="af"/>
                  <w:rFonts w:ascii="Times New Roman" w:hAnsi="Times New Roman" w:cs="Times New Roman"/>
                  <w:lang w:val="en-US"/>
                </w:rPr>
                <w:t>gpmikun</w:t>
              </w:r>
              <w:r w:rsidRPr="00261CE8">
                <w:rPr>
                  <w:rStyle w:val="af"/>
                  <w:rFonts w:ascii="Times New Roman" w:hAnsi="Times New Roman" w:cs="Times New Roman"/>
                </w:rPr>
                <w:t>@</w:t>
              </w:r>
              <w:r w:rsidRPr="00261CE8">
                <w:rPr>
                  <w:rStyle w:val="af"/>
                  <w:rFonts w:ascii="Times New Roman" w:hAnsi="Times New Roman" w:cs="Times New Roman"/>
                  <w:lang w:val="en-US"/>
                </w:rPr>
                <w:t>mail</w:t>
              </w:r>
              <w:r w:rsidRPr="00261CE8">
                <w:rPr>
                  <w:rStyle w:val="af"/>
                  <w:rFonts w:ascii="Times New Roman" w:hAnsi="Times New Roman" w:cs="Times New Roman"/>
                </w:rPr>
                <w:t>.</w:t>
              </w:r>
              <w:r w:rsidRPr="00261CE8">
                <w:rPr>
                  <w:rStyle w:val="af"/>
                  <w:rFonts w:ascii="Times New Roman" w:hAnsi="Times New Roman" w:cs="Times New Roman"/>
                  <w:lang w:val="en-US"/>
                </w:rPr>
                <w:t>ru</w:t>
              </w:r>
            </w:hyperlink>
            <w:r w:rsidRPr="00261CE8">
              <w:rPr>
                <w:rFonts w:ascii="Times New Roman" w:hAnsi="Times New Roman" w:cs="Times New Roman"/>
              </w:rPr>
              <w:t>»</w:t>
            </w:r>
          </w:p>
        </w:tc>
        <w:tc>
          <w:tcPr>
            <w:tcW w:w="5578" w:type="dxa"/>
          </w:tcPr>
          <w:p w14:paraId="4A2DA3DE" w14:textId="7DF9F8DD" w:rsidR="00074A60" w:rsidRPr="006E082F" w:rsidRDefault="00074A60" w:rsidP="00074A60">
            <w:pPr>
              <w:autoSpaceDE w:val="0"/>
              <w:autoSpaceDN w:val="0"/>
              <w:adjustRightInd w:val="0"/>
              <w:spacing w:after="0" w:line="240" w:lineRule="auto"/>
              <w:rPr>
                <w:rFonts w:ascii="Times New Roman" w:hAnsi="Times New Roman" w:cs="Times New Roman"/>
              </w:rPr>
            </w:pPr>
            <w:r w:rsidRPr="006E082F">
              <w:rPr>
                <w:rFonts w:ascii="Times New Roman" w:hAnsi="Times New Roman" w:cs="Times New Roman"/>
              </w:rPr>
              <w:t>ИНН 434547833395</w:t>
            </w:r>
          </w:p>
          <w:p w14:paraId="45157839" w14:textId="77777777" w:rsidR="00074A60" w:rsidRPr="006E082F" w:rsidRDefault="00074A60" w:rsidP="00074A60">
            <w:pPr>
              <w:pStyle w:val="text-default"/>
              <w:spacing w:before="0" w:beforeAutospacing="0" w:after="0" w:afterAutospacing="0"/>
              <w:ind w:right="75"/>
              <w:textAlignment w:val="baseline"/>
              <w:rPr>
                <w:sz w:val="22"/>
                <w:szCs w:val="22"/>
              </w:rPr>
            </w:pPr>
            <w:r w:rsidRPr="006E082F">
              <w:rPr>
                <w:sz w:val="22"/>
                <w:szCs w:val="22"/>
              </w:rPr>
              <w:t xml:space="preserve">Банковские реквизиты: </w:t>
            </w:r>
          </w:p>
          <w:p w14:paraId="047B843D" w14:textId="77777777" w:rsidR="00074A60" w:rsidRPr="006E082F" w:rsidRDefault="00074A60" w:rsidP="00074A60">
            <w:pPr>
              <w:pStyle w:val="label-text"/>
              <w:wordWrap w:val="0"/>
              <w:spacing w:before="0" w:beforeAutospacing="0" w:after="0" w:afterAutospacing="0"/>
              <w:textAlignment w:val="baseline"/>
              <w:rPr>
                <w:color w:val="000000"/>
                <w:sz w:val="22"/>
                <w:szCs w:val="22"/>
              </w:rPr>
            </w:pPr>
            <w:r w:rsidRPr="006E082F">
              <w:rPr>
                <w:sz w:val="22"/>
                <w:szCs w:val="22"/>
              </w:rPr>
              <w:t xml:space="preserve">р/с </w:t>
            </w:r>
            <w:r w:rsidR="00904F5A" w:rsidRPr="006E082F">
              <w:rPr>
                <w:color w:val="000000"/>
                <w:sz w:val="22"/>
                <w:szCs w:val="22"/>
              </w:rPr>
              <w:t>40802810327000001762</w:t>
            </w:r>
          </w:p>
          <w:p w14:paraId="3F6ADB31" w14:textId="2E21BA56" w:rsidR="00074A60" w:rsidRPr="006E082F" w:rsidRDefault="00074A60" w:rsidP="00074A60">
            <w:pPr>
              <w:pStyle w:val="label-text"/>
              <w:wordWrap w:val="0"/>
              <w:spacing w:before="0" w:beforeAutospacing="0" w:after="0" w:afterAutospacing="0"/>
              <w:textAlignment w:val="baseline"/>
              <w:rPr>
                <w:color w:val="000000"/>
                <w:sz w:val="22"/>
                <w:szCs w:val="22"/>
              </w:rPr>
            </w:pPr>
            <w:r w:rsidRPr="006E082F">
              <w:rPr>
                <w:color w:val="000000"/>
                <w:sz w:val="22"/>
                <w:szCs w:val="22"/>
              </w:rPr>
              <w:t>Наименование банка или ТОФК:</w:t>
            </w:r>
          </w:p>
          <w:p w14:paraId="0167C451" w14:textId="1E27CBB8" w:rsidR="00074A60" w:rsidRPr="006E082F" w:rsidRDefault="00261CE8" w:rsidP="00074A60">
            <w:pPr>
              <w:pStyle w:val="text-default"/>
              <w:wordWrap w:val="0"/>
              <w:spacing w:before="0" w:beforeAutospacing="0" w:after="0" w:afterAutospacing="0"/>
              <w:ind w:right="75"/>
              <w:textAlignment w:val="baseline"/>
              <w:rPr>
                <w:color w:val="000000"/>
                <w:sz w:val="22"/>
                <w:szCs w:val="22"/>
              </w:rPr>
            </w:pPr>
            <w:r w:rsidRPr="006E082F">
              <w:rPr>
                <w:color w:val="000000"/>
                <w:sz w:val="22"/>
                <w:szCs w:val="22"/>
              </w:rPr>
              <w:t xml:space="preserve">Кировское отделение </w:t>
            </w:r>
            <w:r w:rsidR="00074A60" w:rsidRPr="006E082F">
              <w:rPr>
                <w:color w:val="000000"/>
                <w:sz w:val="22"/>
                <w:szCs w:val="22"/>
              </w:rPr>
              <w:t>N8612 ПАО С</w:t>
            </w:r>
            <w:r w:rsidRPr="006E082F">
              <w:rPr>
                <w:color w:val="000000"/>
                <w:sz w:val="22"/>
                <w:szCs w:val="22"/>
              </w:rPr>
              <w:t xml:space="preserve">бербанк </w:t>
            </w:r>
          </w:p>
          <w:p w14:paraId="6F664CFA" w14:textId="017AE4B3" w:rsidR="00904F5A" w:rsidRPr="006E082F" w:rsidRDefault="00904F5A" w:rsidP="00074A60">
            <w:pPr>
              <w:pStyle w:val="label-text"/>
              <w:spacing w:before="0" w:beforeAutospacing="0" w:after="0" w:afterAutospacing="0"/>
              <w:textAlignment w:val="baseline"/>
              <w:rPr>
                <w:color w:val="000000"/>
                <w:sz w:val="22"/>
                <w:szCs w:val="22"/>
              </w:rPr>
            </w:pPr>
            <w:r w:rsidRPr="006E082F">
              <w:rPr>
                <w:color w:val="000000"/>
                <w:sz w:val="22"/>
                <w:szCs w:val="22"/>
              </w:rPr>
              <w:t>БИК:043304609</w:t>
            </w:r>
          </w:p>
          <w:p w14:paraId="7AB3F8FC" w14:textId="77777777" w:rsidR="006E082F" w:rsidRDefault="00904F5A" w:rsidP="00904F5A">
            <w:pPr>
              <w:pStyle w:val="label-text"/>
              <w:spacing w:before="0" w:beforeAutospacing="0" w:after="0" w:afterAutospacing="0"/>
              <w:textAlignment w:val="baseline"/>
              <w:rPr>
                <w:color w:val="000000"/>
                <w:sz w:val="22"/>
                <w:szCs w:val="22"/>
              </w:rPr>
            </w:pPr>
            <w:r w:rsidRPr="006E082F">
              <w:rPr>
                <w:color w:val="000000"/>
                <w:sz w:val="22"/>
                <w:szCs w:val="22"/>
              </w:rPr>
              <w:t xml:space="preserve">Корреспондентский счет </w:t>
            </w:r>
          </w:p>
          <w:p w14:paraId="1827AAE1" w14:textId="79770B6A" w:rsidR="00904F5A" w:rsidRDefault="00904F5A" w:rsidP="006E082F">
            <w:pPr>
              <w:pStyle w:val="label-text"/>
              <w:spacing w:before="0" w:beforeAutospacing="0" w:after="0" w:afterAutospacing="0"/>
              <w:textAlignment w:val="baseline"/>
              <w:rPr>
                <w:color w:val="000000"/>
                <w:sz w:val="22"/>
                <w:szCs w:val="22"/>
              </w:rPr>
            </w:pPr>
            <w:r w:rsidRPr="006E082F">
              <w:rPr>
                <w:color w:val="000000"/>
                <w:sz w:val="22"/>
                <w:szCs w:val="22"/>
              </w:rPr>
              <w:t>или единый казначейский счет:30101810500000000609</w:t>
            </w:r>
          </w:p>
          <w:p w14:paraId="66FDE6A7" w14:textId="50090099" w:rsidR="003727E0" w:rsidRPr="003727E0" w:rsidRDefault="003727E0" w:rsidP="006E082F">
            <w:pPr>
              <w:pStyle w:val="label-text"/>
              <w:spacing w:before="0" w:beforeAutospacing="0" w:after="0" w:afterAutospacing="0"/>
              <w:textAlignment w:val="baseline"/>
              <w:rPr>
                <w:color w:val="000000"/>
                <w:sz w:val="21"/>
                <w:szCs w:val="21"/>
                <w:shd w:val="clear" w:color="auto" w:fill="FFFFFF"/>
              </w:rPr>
            </w:pPr>
            <w:r>
              <w:rPr>
                <w:color w:val="000000"/>
                <w:sz w:val="21"/>
                <w:szCs w:val="21"/>
                <w:shd w:val="clear" w:color="auto" w:fill="FFFFFF"/>
              </w:rPr>
              <w:t>тел.:</w:t>
            </w:r>
            <w:r w:rsidRPr="003727E0">
              <w:rPr>
                <w:color w:val="000000"/>
                <w:sz w:val="21"/>
                <w:szCs w:val="21"/>
                <w:shd w:val="clear" w:color="auto" w:fill="FFFFFF"/>
              </w:rPr>
              <w:t>79229594499</w:t>
            </w:r>
          </w:p>
          <w:p w14:paraId="73F97694" w14:textId="3111A38E" w:rsidR="003727E0" w:rsidRPr="003727E0" w:rsidRDefault="003727E0" w:rsidP="006E082F">
            <w:pPr>
              <w:pStyle w:val="label-text"/>
              <w:spacing w:before="0" w:beforeAutospacing="0" w:after="0" w:afterAutospacing="0"/>
              <w:textAlignment w:val="baseline"/>
              <w:rPr>
                <w:color w:val="000000"/>
                <w:sz w:val="21"/>
                <w:szCs w:val="21"/>
                <w:shd w:val="clear" w:color="auto" w:fill="FFFFFF"/>
              </w:rPr>
            </w:pPr>
            <w:r w:rsidRPr="003727E0">
              <w:rPr>
                <w:color w:val="000000"/>
                <w:sz w:val="21"/>
                <w:szCs w:val="21"/>
                <w:shd w:val="clear" w:color="auto" w:fill="FFFFFF"/>
              </w:rPr>
              <w:t>egrebenev@yandex.ru</w:t>
            </w:r>
          </w:p>
          <w:p w14:paraId="46EF48DC" w14:textId="77777777" w:rsidR="003727E0" w:rsidRPr="006E082F" w:rsidRDefault="003727E0" w:rsidP="006E082F">
            <w:pPr>
              <w:pStyle w:val="label-text"/>
              <w:spacing w:before="0" w:beforeAutospacing="0" w:after="0" w:afterAutospacing="0"/>
              <w:textAlignment w:val="baseline"/>
              <w:rPr>
                <w:color w:val="000000"/>
                <w:sz w:val="22"/>
                <w:szCs w:val="22"/>
              </w:rPr>
            </w:pPr>
          </w:p>
          <w:p w14:paraId="78262EA8" w14:textId="4898988F" w:rsidR="005F2A04" w:rsidRPr="00261CE8" w:rsidRDefault="005F2A04" w:rsidP="00074A60">
            <w:pPr>
              <w:pStyle w:val="label-text"/>
              <w:spacing w:before="0" w:beforeAutospacing="0" w:after="0" w:afterAutospacing="0"/>
              <w:textAlignment w:val="baseline"/>
              <w:rPr>
                <w:iCs/>
                <w:sz w:val="22"/>
                <w:szCs w:val="22"/>
              </w:rPr>
            </w:pPr>
          </w:p>
        </w:tc>
      </w:tr>
      <w:tr w:rsidR="005F2A04" w:rsidRPr="00261CE8" w14:paraId="065552E0" w14:textId="77777777" w:rsidTr="004775A2">
        <w:trPr>
          <w:trHeight w:val="1158"/>
        </w:trPr>
        <w:tc>
          <w:tcPr>
            <w:tcW w:w="5018" w:type="dxa"/>
          </w:tcPr>
          <w:p w14:paraId="77F7648B" w14:textId="77777777" w:rsidR="005F2A04" w:rsidRPr="00261CE8" w:rsidRDefault="005F2A04" w:rsidP="004775A2">
            <w:pPr>
              <w:pStyle w:val="af0"/>
              <w:jc w:val="both"/>
              <w:rPr>
                <w:rFonts w:ascii="Times New Roman" w:hAnsi="Times New Roman"/>
              </w:rPr>
            </w:pPr>
            <w:r w:rsidRPr="00261CE8">
              <w:rPr>
                <w:rFonts w:ascii="Times New Roman" w:hAnsi="Times New Roman"/>
              </w:rPr>
              <w:t>Руководитель администрации поселения</w:t>
            </w:r>
          </w:p>
          <w:p w14:paraId="68D92C4B" w14:textId="77777777" w:rsidR="005F2A04" w:rsidRPr="00261CE8" w:rsidRDefault="005F2A04" w:rsidP="004775A2">
            <w:pPr>
              <w:pStyle w:val="af0"/>
              <w:jc w:val="both"/>
              <w:rPr>
                <w:rFonts w:ascii="Times New Roman" w:hAnsi="Times New Roman"/>
              </w:rPr>
            </w:pPr>
          </w:p>
          <w:p w14:paraId="6E852690" w14:textId="77777777" w:rsidR="005F2A04" w:rsidRPr="00261CE8" w:rsidRDefault="005F2A04" w:rsidP="004775A2">
            <w:pPr>
              <w:pStyle w:val="af0"/>
              <w:jc w:val="both"/>
              <w:rPr>
                <w:rFonts w:ascii="Times New Roman" w:hAnsi="Times New Roman"/>
              </w:rPr>
            </w:pPr>
            <w:r w:rsidRPr="00261CE8">
              <w:rPr>
                <w:rFonts w:ascii="Times New Roman" w:hAnsi="Times New Roman"/>
              </w:rPr>
              <w:t>_______________  В.А.Розмысло</w:t>
            </w:r>
          </w:p>
        </w:tc>
        <w:tc>
          <w:tcPr>
            <w:tcW w:w="5578" w:type="dxa"/>
          </w:tcPr>
          <w:p w14:paraId="0EF9483C" w14:textId="77777777" w:rsidR="005F2A04" w:rsidRPr="00261CE8" w:rsidRDefault="00074A60" w:rsidP="004775A2">
            <w:pPr>
              <w:pStyle w:val="af0"/>
              <w:jc w:val="both"/>
              <w:rPr>
                <w:rFonts w:ascii="Times New Roman" w:hAnsi="Times New Roman"/>
                <w:bCs/>
                <w:iCs/>
              </w:rPr>
            </w:pPr>
            <w:r w:rsidRPr="00261CE8">
              <w:rPr>
                <w:rFonts w:ascii="Times New Roman" w:hAnsi="Times New Roman"/>
                <w:bCs/>
                <w:iCs/>
              </w:rPr>
              <w:t>Индивидуальный предприниматель</w:t>
            </w:r>
          </w:p>
          <w:p w14:paraId="2C7F56DB" w14:textId="77777777" w:rsidR="00074A60" w:rsidRPr="00261CE8" w:rsidRDefault="00074A60" w:rsidP="004775A2">
            <w:pPr>
              <w:pStyle w:val="af0"/>
              <w:jc w:val="both"/>
              <w:rPr>
                <w:rFonts w:ascii="Times New Roman" w:hAnsi="Times New Roman"/>
                <w:bCs/>
                <w:iCs/>
              </w:rPr>
            </w:pPr>
          </w:p>
          <w:p w14:paraId="0525630B" w14:textId="58BA2C93" w:rsidR="00074A60" w:rsidRPr="00261CE8" w:rsidRDefault="00074A60" w:rsidP="004775A2">
            <w:pPr>
              <w:pStyle w:val="af0"/>
              <w:jc w:val="both"/>
              <w:rPr>
                <w:rFonts w:ascii="Times New Roman" w:hAnsi="Times New Roman"/>
                <w:bCs/>
                <w:iCs/>
              </w:rPr>
            </w:pPr>
            <w:r w:rsidRPr="00261CE8">
              <w:rPr>
                <w:rFonts w:ascii="Times New Roman" w:hAnsi="Times New Roman"/>
                <w:bCs/>
                <w:iCs/>
              </w:rPr>
              <w:t>______________________ Е.В.Греб</w:t>
            </w:r>
            <w:r w:rsidR="003727E0">
              <w:rPr>
                <w:rFonts w:ascii="Times New Roman" w:hAnsi="Times New Roman"/>
                <w:bCs/>
                <w:iCs/>
              </w:rPr>
              <w:t>е</w:t>
            </w:r>
            <w:r w:rsidRPr="00261CE8">
              <w:rPr>
                <w:rFonts w:ascii="Times New Roman" w:hAnsi="Times New Roman"/>
                <w:bCs/>
                <w:iCs/>
              </w:rPr>
              <w:t>нев</w:t>
            </w:r>
          </w:p>
        </w:tc>
      </w:tr>
    </w:tbl>
    <w:p w14:paraId="1258FF7E" w14:textId="77777777" w:rsidR="005F2A04" w:rsidRPr="00261CE8" w:rsidRDefault="005F2A04" w:rsidP="005F2A04">
      <w:pPr>
        <w:widowControl w:val="0"/>
        <w:autoSpaceDE w:val="0"/>
        <w:autoSpaceDN w:val="0"/>
        <w:spacing w:after="0" w:line="240" w:lineRule="auto"/>
        <w:ind w:firstLine="567"/>
        <w:jc w:val="center"/>
        <w:outlineLvl w:val="1"/>
        <w:rPr>
          <w:rFonts w:ascii="Times New Roman" w:eastAsia="Times New Roman" w:hAnsi="Times New Roman" w:cs="Times New Roman"/>
          <w:b/>
          <w:color w:val="000000" w:themeColor="text1"/>
          <w:lang w:eastAsia="ru-RU"/>
        </w:rPr>
      </w:pPr>
    </w:p>
    <w:p w14:paraId="5976AE07" w14:textId="77777777" w:rsidR="005F2A04" w:rsidRPr="00261CE8" w:rsidRDefault="005F2A04" w:rsidP="005F2A04">
      <w:pPr>
        <w:spacing w:after="0" w:line="240" w:lineRule="auto"/>
        <w:ind w:right="-6"/>
        <w:jc w:val="right"/>
        <w:rPr>
          <w:rFonts w:ascii="Times New Roman" w:eastAsia="Times New Roman" w:hAnsi="Times New Roman"/>
          <w:lang w:eastAsia="ru-RU"/>
        </w:rPr>
        <w:sectPr w:rsidR="005F2A04" w:rsidRPr="00261CE8" w:rsidSect="002C2434">
          <w:headerReference w:type="default" r:id="rId11"/>
          <w:footerReference w:type="even" r:id="rId12"/>
          <w:pgSz w:w="11907" w:h="16839"/>
          <w:pgMar w:top="567" w:right="567" w:bottom="1021" w:left="851" w:header="0" w:footer="0" w:gutter="0"/>
          <w:cols w:space="720"/>
        </w:sectPr>
      </w:pPr>
    </w:p>
    <w:p w14:paraId="38FF3901" w14:textId="77777777" w:rsidR="005F2A04" w:rsidRPr="00261CE8" w:rsidRDefault="005F2A04" w:rsidP="002A4E85">
      <w:pPr>
        <w:widowControl w:val="0"/>
        <w:autoSpaceDE w:val="0"/>
        <w:autoSpaceDN w:val="0"/>
        <w:spacing w:after="0" w:line="240" w:lineRule="auto"/>
        <w:ind w:firstLine="539"/>
        <w:jc w:val="center"/>
        <w:rPr>
          <w:rFonts w:ascii="Times New Roman" w:eastAsia="Times New Roman" w:hAnsi="Times New Roman" w:cs="Times New Roman"/>
          <w:b/>
          <w:sz w:val="20"/>
          <w:szCs w:val="20"/>
        </w:rPr>
      </w:pPr>
    </w:p>
    <w:p w14:paraId="323ABBDF" w14:textId="77777777" w:rsidR="00470F69" w:rsidRPr="006E082F" w:rsidRDefault="00470F69" w:rsidP="00470F69">
      <w:pPr>
        <w:spacing w:after="0" w:line="240" w:lineRule="auto"/>
        <w:ind w:right="-6"/>
        <w:jc w:val="right"/>
        <w:rPr>
          <w:rFonts w:ascii="Times New Roman" w:eastAsia="Times New Roman" w:hAnsi="Times New Roman" w:cs="Times New Roman"/>
          <w:sz w:val="18"/>
          <w:szCs w:val="18"/>
          <w:lang w:eastAsia="ru-RU"/>
        </w:rPr>
      </w:pPr>
      <w:r w:rsidRPr="006E082F">
        <w:rPr>
          <w:rFonts w:ascii="Times New Roman" w:eastAsia="Times New Roman" w:hAnsi="Times New Roman" w:cs="Times New Roman"/>
          <w:sz w:val="18"/>
          <w:szCs w:val="18"/>
          <w:lang w:eastAsia="ru-RU"/>
        </w:rPr>
        <w:t xml:space="preserve">Приложение № 1 </w:t>
      </w:r>
    </w:p>
    <w:p w14:paraId="1246320E" w14:textId="25CA6D95" w:rsidR="00470F69" w:rsidRPr="006E082F" w:rsidRDefault="00470F69" w:rsidP="00470F69">
      <w:pPr>
        <w:spacing w:after="0" w:line="240" w:lineRule="auto"/>
        <w:ind w:right="-6"/>
        <w:jc w:val="right"/>
        <w:rPr>
          <w:rFonts w:ascii="Times New Roman" w:hAnsi="Times New Roman" w:cs="Times New Roman"/>
          <w:sz w:val="18"/>
          <w:szCs w:val="18"/>
        </w:rPr>
      </w:pPr>
      <w:r w:rsidRPr="006E082F">
        <w:rPr>
          <w:rFonts w:ascii="Times New Roman" w:eastAsia="Times New Roman" w:hAnsi="Times New Roman" w:cs="Times New Roman"/>
          <w:sz w:val="18"/>
          <w:szCs w:val="18"/>
          <w:lang w:eastAsia="ru-RU"/>
        </w:rPr>
        <w:t>к муниципальному</w:t>
      </w:r>
      <w:r w:rsidRPr="006E082F">
        <w:rPr>
          <w:rFonts w:ascii="Times New Roman" w:hAnsi="Times New Roman" w:cs="Times New Roman"/>
          <w:sz w:val="18"/>
          <w:szCs w:val="18"/>
        </w:rPr>
        <w:t xml:space="preserve"> контракту</w:t>
      </w:r>
      <w:r w:rsidR="005F2A04" w:rsidRPr="006E082F">
        <w:rPr>
          <w:rFonts w:ascii="Times New Roman" w:hAnsi="Times New Roman" w:cs="Times New Roman"/>
          <w:sz w:val="18"/>
          <w:szCs w:val="18"/>
        </w:rPr>
        <w:t xml:space="preserve"> </w:t>
      </w:r>
      <w:r w:rsidRPr="006E082F">
        <w:rPr>
          <w:rFonts w:ascii="Times New Roman" w:hAnsi="Times New Roman" w:cs="Times New Roman"/>
          <w:sz w:val="18"/>
          <w:szCs w:val="18"/>
        </w:rPr>
        <w:t xml:space="preserve">№ </w:t>
      </w:r>
      <w:r w:rsidR="00904F5A" w:rsidRPr="006E082F">
        <w:rPr>
          <w:rFonts w:ascii="Times New Roman" w:hAnsi="Times New Roman" w:cs="Times New Roman"/>
          <w:sz w:val="18"/>
          <w:szCs w:val="18"/>
          <w:lang w:eastAsia="ru-RU"/>
        </w:rPr>
        <w:t>01073000158240000120001</w:t>
      </w:r>
      <w:r w:rsidRPr="006E082F">
        <w:rPr>
          <w:rFonts w:ascii="Times New Roman" w:hAnsi="Times New Roman" w:cs="Times New Roman"/>
          <w:sz w:val="18"/>
          <w:szCs w:val="18"/>
        </w:rPr>
        <w:t>_________________</w:t>
      </w:r>
    </w:p>
    <w:p w14:paraId="29FB06F9" w14:textId="77777777" w:rsidR="00470F69" w:rsidRPr="006E082F" w:rsidRDefault="00470F69" w:rsidP="00470F69">
      <w:pPr>
        <w:spacing w:after="0" w:line="240" w:lineRule="auto"/>
        <w:ind w:right="-6"/>
        <w:jc w:val="right"/>
        <w:rPr>
          <w:rFonts w:ascii="Times New Roman" w:hAnsi="Times New Roman" w:cs="Times New Roman"/>
          <w:sz w:val="18"/>
          <w:szCs w:val="18"/>
        </w:rPr>
      </w:pPr>
    </w:p>
    <w:p w14:paraId="1E4747AA" w14:textId="154A3362" w:rsidR="00470F69" w:rsidRPr="006E082F" w:rsidRDefault="00FC7BC2" w:rsidP="00470F69">
      <w:pPr>
        <w:spacing w:after="0" w:line="240" w:lineRule="auto"/>
        <w:ind w:right="-6"/>
        <w:jc w:val="right"/>
        <w:rPr>
          <w:rFonts w:ascii="Times New Roman" w:eastAsia="Times New Roman" w:hAnsi="Times New Roman"/>
          <w:b/>
          <w:caps/>
          <w:sz w:val="18"/>
          <w:szCs w:val="18"/>
          <w:lang w:eastAsia="ru-RU"/>
        </w:rPr>
      </w:pPr>
      <w:r w:rsidRPr="006E082F">
        <w:rPr>
          <w:rFonts w:ascii="Times New Roman" w:hAnsi="Times New Roman" w:cs="Times New Roman"/>
          <w:sz w:val="18"/>
          <w:szCs w:val="18"/>
        </w:rPr>
        <w:t>от «</w:t>
      </w:r>
      <w:r w:rsidR="005D1126">
        <w:rPr>
          <w:rFonts w:ascii="Times New Roman" w:hAnsi="Times New Roman" w:cs="Times New Roman"/>
          <w:sz w:val="18"/>
          <w:szCs w:val="18"/>
        </w:rPr>
        <w:t>28</w:t>
      </w:r>
      <w:r w:rsidRPr="006E082F">
        <w:rPr>
          <w:rFonts w:ascii="Times New Roman" w:hAnsi="Times New Roman" w:cs="Times New Roman"/>
          <w:sz w:val="18"/>
          <w:szCs w:val="18"/>
        </w:rPr>
        <w:t xml:space="preserve">» </w:t>
      </w:r>
      <w:r w:rsidR="005D1126">
        <w:rPr>
          <w:rFonts w:ascii="Times New Roman" w:hAnsi="Times New Roman" w:cs="Times New Roman"/>
          <w:sz w:val="18"/>
          <w:szCs w:val="18"/>
        </w:rPr>
        <w:t>июня</w:t>
      </w:r>
      <w:r w:rsidRPr="006E082F">
        <w:rPr>
          <w:rFonts w:ascii="Times New Roman" w:hAnsi="Times New Roman" w:cs="Times New Roman"/>
          <w:sz w:val="18"/>
          <w:szCs w:val="18"/>
        </w:rPr>
        <w:t xml:space="preserve"> 202</w:t>
      </w:r>
      <w:r w:rsidR="002C2434" w:rsidRPr="006E082F">
        <w:rPr>
          <w:rFonts w:ascii="Times New Roman" w:hAnsi="Times New Roman" w:cs="Times New Roman"/>
          <w:sz w:val="18"/>
          <w:szCs w:val="18"/>
        </w:rPr>
        <w:t>4</w:t>
      </w:r>
      <w:r w:rsidRPr="006E082F">
        <w:rPr>
          <w:rFonts w:ascii="Times New Roman" w:hAnsi="Times New Roman"/>
          <w:sz w:val="18"/>
          <w:szCs w:val="18"/>
        </w:rPr>
        <w:t xml:space="preserve"> г.</w:t>
      </w:r>
    </w:p>
    <w:p w14:paraId="2F9509FE" w14:textId="77777777" w:rsidR="00470F69" w:rsidRPr="006E082F" w:rsidRDefault="00470F69" w:rsidP="00470F69">
      <w:pPr>
        <w:suppressAutoHyphens/>
        <w:spacing w:after="0" w:line="240" w:lineRule="auto"/>
        <w:jc w:val="center"/>
        <w:rPr>
          <w:rFonts w:ascii="Times New Roman" w:eastAsia="Calibri" w:hAnsi="Times New Roman" w:cs="Times New Roman"/>
          <w:b/>
          <w:sz w:val="18"/>
          <w:szCs w:val="18"/>
        </w:rPr>
      </w:pPr>
    </w:p>
    <w:p w14:paraId="03AD28D3" w14:textId="77777777" w:rsidR="00470F69" w:rsidRPr="006E082F" w:rsidRDefault="00470F69" w:rsidP="00470F69">
      <w:pPr>
        <w:suppressAutoHyphens/>
        <w:spacing w:after="0" w:line="240" w:lineRule="auto"/>
        <w:jc w:val="center"/>
        <w:rPr>
          <w:rFonts w:ascii="Times New Roman" w:eastAsia="Calibri" w:hAnsi="Times New Roman" w:cs="Times New Roman"/>
          <w:b/>
          <w:sz w:val="18"/>
          <w:szCs w:val="18"/>
        </w:rPr>
      </w:pPr>
      <w:r w:rsidRPr="006E082F">
        <w:rPr>
          <w:rFonts w:ascii="Times New Roman" w:eastAsia="Calibri" w:hAnsi="Times New Roman" w:cs="Times New Roman"/>
          <w:b/>
          <w:sz w:val="18"/>
          <w:szCs w:val="18"/>
        </w:rPr>
        <w:t>Спецификация</w:t>
      </w:r>
    </w:p>
    <w:p w14:paraId="69B79B61" w14:textId="2AF9718A" w:rsidR="002C2434" w:rsidRPr="006E082F" w:rsidRDefault="00470F69" w:rsidP="006E082F">
      <w:pPr>
        <w:spacing w:after="0" w:line="240" w:lineRule="auto"/>
        <w:jc w:val="center"/>
        <w:rPr>
          <w:rFonts w:ascii="Times New Roman" w:eastAsia="Calibri" w:hAnsi="Times New Roman" w:cs="Times New Roman"/>
          <w:b/>
          <w:sz w:val="18"/>
          <w:szCs w:val="18"/>
        </w:rPr>
      </w:pPr>
      <w:r w:rsidRPr="006E082F">
        <w:rPr>
          <w:rFonts w:ascii="Times New Roman" w:eastAsia="Calibri" w:hAnsi="Times New Roman" w:cs="Times New Roman"/>
          <w:b/>
          <w:sz w:val="18"/>
          <w:szCs w:val="18"/>
        </w:rPr>
        <w:t xml:space="preserve">на </w:t>
      </w:r>
      <w:r w:rsidR="008B6F55" w:rsidRPr="006E082F">
        <w:rPr>
          <w:rFonts w:ascii="Times New Roman" w:eastAsia="Calibri" w:hAnsi="Times New Roman" w:cs="Times New Roman"/>
          <w:b/>
          <w:sz w:val="18"/>
          <w:szCs w:val="18"/>
        </w:rPr>
        <w:t>поставку</w:t>
      </w:r>
      <w:r w:rsidR="00C95119" w:rsidRPr="006E082F">
        <w:rPr>
          <w:rFonts w:ascii="Times New Roman" w:eastAsia="Calibri" w:hAnsi="Times New Roman" w:cs="Times New Roman"/>
          <w:b/>
          <w:sz w:val="18"/>
          <w:szCs w:val="18"/>
        </w:rPr>
        <w:t xml:space="preserve"> бумаги</w:t>
      </w:r>
      <w:r w:rsidR="00B43101" w:rsidRPr="006E082F">
        <w:rPr>
          <w:rFonts w:ascii="Times New Roman" w:eastAsia="Calibri" w:hAnsi="Times New Roman" w:cs="Times New Roman"/>
          <w:b/>
          <w:sz w:val="18"/>
          <w:szCs w:val="18"/>
        </w:rPr>
        <w:t xml:space="preserve"> </w:t>
      </w:r>
      <w:r w:rsidR="008B6F55" w:rsidRPr="006E082F">
        <w:rPr>
          <w:rFonts w:ascii="Times New Roman" w:eastAsia="Calibri" w:hAnsi="Times New Roman" w:cs="Times New Roman"/>
          <w:b/>
          <w:sz w:val="18"/>
          <w:szCs w:val="18"/>
        </w:rPr>
        <w:t>для офисной техники</w:t>
      </w:r>
    </w:p>
    <w:tbl>
      <w:tblPr>
        <w:tblW w:w="15453" w:type="dxa"/>
        <w:tblInd w:w="-176" w:type="dxa"/>
        <w:tblLayout w:type="fixed"/>
        <w:tblLook w:val="04A0" w:firstRow="1" w:lastRow="0" w:firstColumn="1" w:lastColumn="0" w:noHBand="0" w:noVBand="1"/>
      </w:tblPr>
      <w:tblGrid>
        <w:gridCol w:w="679"/>
        <w:gridCol w:w="640"/>
        <w:gridCol w:w="1120"/>
        <w:gridCol w:w="1843"/>
        <w:gridCol w:w="2903"/>
        <w:gridCol w:w="2575"/>
        <w:gridCol w:w="2033"/>
        <w:gridCol w:w="678"/>
        <w:gridCol w:w="812"/>
        <w:gridCol w:w="1086"/>
        <w:gridCol w:w="1084"/>
      </w:tblGrid>
      <w:tr w:rsidR="002C2434" w:rsidRPr="006E082F" w14:paraId="35717280" w14:textId="77777777" w:rsidTr="00904F5A">
        <w:trPr>
          <w:cantSplit/>
          <w:trHeight w:val="302"/>
        </w:trPr>
        <w:tc>
          <w:tcPr>
            <w:tcW w:w="679" w:type="dxa"/>
            <w:vMerge w:val="restart"/>
            <w:tcBorders>
              <w:top w:val="single" w:sz="4" w:space="0" w:color="000001"/>
              <w:left w:val="single" w:sz="4" w:space="0" w:color="000001"/>
              <w:bottom w:val="single" w:sz="4" w:space="0" w:color="000001"/>
              <w:right w:val="nil"/>
            </w:tcBorders>
            <w:vAlign w:val="center"/>
            <w:hideMark/>
          </w:tcPr>
          <w:p w14:paraId="43D0CE2D"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w:t>
            </w:r>
          </w:p>
          <w:p w14:paraId="3C826A71" w14:textId="77777777" w:rsidR="002C2434" w:rsidRPr="006E082F" w:rsidRDefault="002C2434" w:rsidP="00146934">
            <w:pPr>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п/п</w:t>
            </w:r>
          </w:p>
        </w:tc>
        <w:tc>
          <w:tcPr>
            <w:tcW w:w="1760" w:type="dxa"/>
            <w:gridSpan w:val="2"/>
            <w:vMerge w:val="restart"/>
            <w:tcBorders>
              <w:top w:val="single" w:sz="4" w:space="0" w:color="000001"/>
              <w:left w:val="single" w:sz="4" w:space="0" w:color="000001"/>
              <w:right w:val="single" w:sz="4" w:space="0" w:color="000001"/>
            </w:tcBorders>
          </w:tcPr>
          <w:p w14:paraId="723A3F93" w14:textId="77777777" w:rsidR="002C2434" w:rsidRPr="006E082F" w:rsidRDefault="002C2434" w:rsidP="00146934">
            <w:pPr>
              <w:snapToGrid w:val="0"/>
              <w:spacing w:after="0" w:line="240" w:lineRule="auto"/>
              <w:jc w:val="center"/>
              <w:rPr>
                <w:rFonts w:ascii="Times New Roman" w:eastAsia="Times New Roman" w:hAnsi="Times New Roman" w:cs="Times New Roman"/>
                <w:sz w:val="18"/>
                <w:szCs w:val="18"/>
                <w:lang w:eastAsia="ru-RU"/>
              </w:rPr>
            </w:pPr>
            <w:r w:rsidRPr="006E082F">
              <w:rPr>
                <w:rFonts w:ascii="Times New Roman" w:eastAsia="Times New Roman" w:hAnsi="Times New Roman" w:cs="Times New Roman"/>
                <w:sz w:val="18"/>
                <w:szCs w:val="18"/>
                <w:lang w:eastAsia="ru-RU"/>
              </w:rPr>
              <w:t>Наименование товара</w:t>
            </w:r>
          </w:p>
        </w:tc>
        <w:tc>
          <w:tcPr>
            <w:tcW w:w="1843" w:type="dxa"/>
            <w:vMerge w:val="restart"/>
            <w:tcBorders>
              <w:top w:val="single" w:sz="4" w:space="0" w:color="000001"/>
              <w:left w:val="single" w:sz="4" w:space="0" w:color="000001"/>
              <w:bottom w:val="single" w:sz="4" w:space="0" w:color="000001"/>
              <w:right w:val="nil"/>
            </w:tcBorders>
            <w:vAlign w:val="center"/>
            <w:hideMark/>
          </w:tcPr>
          <w:p w14:paraId="3FA5D207"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Calibri" w:hAnsi="Times New Roman" w:cs="Times New Roman"/>
                <w:sz w:val="18"/>
                <w:szCs w:val="18"/>
              </w:rPr>
              <w:t>Наименование страны происхождения товара</w:t>
            </w:r>
          </w:p>
        </w:tc>
        <w:tc>
          <w:tcPr>
            <w:tcW w:w="7511" w:type="dxa"/>
            <w:gridSpan w:val="3"/>
            <w:tcBorders>
              <w:top w:val="single" w:sz="4" w:space="0" w:color="000001"/>
              <w:left w:val="single" w:sz="4" w:space="0" w:color="000001"/>
              <w:bottom w:val="single" w:sz="4" w:space="0" w:color="000001"/>
              <w:right w:val="single" w:sz="4" w:space="0" w:color="000001"/>
            </w:tcBorders>
            <w:vAlign w:val="center"/>
          </w:tcPr>
          <w:p w14:paraId="57773879"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Характеристики товара</w:t>
            </w:r>
          </w:p>
          <w:p w14:paraId="13BE634F" w14:textId="77777777" w:rsidR="002C2434" w:rsidRPr="006E082F" w:rsidRDefault="002C2434" w:rsidP="00146934">
            <w:pPr>
              <w:snapToGrid w:val="0"/>
              <w:spacing w:after="0" w:line="240" w:lineRule="auto"/>
              <w:jc w:val="center"/>
              <w:rPr>
                <w:rFonts w:ascii="Times New Roman" w:eastAsia="Times New Roman" w:hAnsi="Times New Roman" w:cs="Times New Roman"/>
                <w:sz w:val="18"/>
                <w:szCs w:val="18"/>
                <w:lang w:eastAsia="ru-RU"/>
              </w:rPr>
            </w:pPr>
          </w:p>
        </w:tc>
        <w:tc>
          <w:tcPr>
            <w:tcW w:w="678" w:type="dxa"/>
            <w:vMerge w:val="restart"/>
            <w:tcBorders>
              <w:top w:val="single" w:sz="4" w:space="0" w:color="000001"/>
              <w:left w:val="single" w:sz="4" w:space="0" w:color="000001"/>
              <w:bottom w:val="single" w:sz="4" w:space="0" w:color="000001"/>
              <w:right w:val="nil"/>
            </w:tcBorders>
            <w:vAlign w:val="center"/>
            <w:hideMark/>
          </w:tcPr>
          <w:p w14:paraId="09F49004"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Ед. изм.</w:t>
            </w:r>
          </w:p>
        </w:tc>
        <w:tc>
          <w:tcPr>
            <w:tcW w:w="812" w:type="dxa"/>
            <w:vMerge w:val="restart"/>
            <w:tcBorders>
              <w:top w:val="single" w:sz="4" w:space="0" w:color="000001"/>
              <w:left w:val="single" w:sz="4" w:space="0" w:color="000001"/>
              <w:bottom w:val="single" w:sz="4" w:space="0" w:color="000001"/>
              <w:right w:val="nil"/>
            </w:tcBorders>
            <w:vAlign w:val="center"/>
            <w:hideMark/>
          </w:tcPr>
          <w:p w14:paraId="0645936B"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 xml:space="preserve">Коли-чест-во </w:t>
            </w:r>
          </w:p>
        </w:tc>
        <w:tc>
          <w:tcPr>
            <w:tcW w:w="1086" w:type="dxa"/>
            <w:vMerge w:val="restart"/>
            <w:tcBorders>
              <w:top w:val="single" w:sz="4" w:space="0" w:color="000001"/>
              <w:left w:val="single" w:sz="4" w:space="0" w:color="000001"/>
              <w:bottom w:val="single" w:sz="4" w:space="0" w:color="000001"/>
              <w:right w:val="nil"/>
            </w:tcBorders>
            <w:vAlign w:val="center"/>
            <w:hideMark/>
          </w:tcPr>
          <w:p w14:paraId="3635188F"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Цена за единицу (руб.)</w:t>
            </w:r>
          </w:p>
        </w:tc>
        <w:tc>
          <w:tcPr>
            <w:tcW w:w="1084" w:type="dxa"/>
            <w:vMerge w:val="restart"/>
            <w:tcBorders>
              <w:top w:val="single" w:sz="4" w:space="0" w:color="000001"/>
              <w:left w:val="single" w:sz="4" w:space="0" w:color="000001"/>
              <w:bottom w:val="single" w:sz="4" w:space="0" w:color="000001"/>
              <w:right w:val="single" w:sz="4" w:space="0" w:color="000001"/>
            </w:tcBorders>
            <w:vAlign w:val="center"/>
            <w:hideMark/>
          </w:tcPr>
          <w:p w14:paraId="2DFBF1A1"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Сумма (руб.)</w:t>
            </w:r>
          </w:p>
        </w:tc>
      </w:tr>
      <w:tr w:rsidR="002C2434" w:rsidRPr="006E082F" w14:paraId="5679AA4A" w14:textId="77777777" w:rsidTr="00904F5A">
        <w:trPr>
          <w:cantSplit/>
          <w:trHeight w:val="301"/>
        </w:trPr>
        <w:tc>
          <w:tcPr>
            <w:tcW w:w="679" w:type="dxa"/>
            <w:vMerge/>
            <w:tcBorders>
              <w:top w:val="single" w:sz="4" w:space="0" w:color="000001"/>
              <w:left w:val="single" w:sz="4" w:space="0" w:color="000001"/>
              <w:bottom w:val="single" w:sz="4" w:space="0" w:color="000001"/>
              <w:right w:val="nil"/>
            </w:tcBorders>
            <w:vAlign w:val="center"/>
            <w:hideMark/>
          </w:tcPr>
          <w:p w14:paraId="5C425723"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1760" w:type="dxa"/>
            <w:gridSpan w:val="2"/>
            <w:vMerge/>
            <w:tcBorders>
              <w:left w:val="single" w:sz="4" w:space="0" w:color="000001"/>
              <w:bottom w:val="single" w:sz="4" w:space="0" w:color="000001"/>
              <w:right w:val="single" w:sz="4" w:space="0" w:color="000001"/>
            </w:tcBorders>
          </w:tcPr>
          <w:p w14:paraId="7815D438"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1843" w:type="dxa"/>
            <w:vMerge/>
            <w:tcBorders>
              <w:top w:val="single" w:sz="4" w:space="0" w:color="000001"/>
              <w:left w:val="single" w:sz="4" w:space="0" w:color="000001"/>
              <w:bottom w:val="single" w:sz="4" w:space="0" w:color="000001"/>
              <w:right w:val="nil"/>
            </w:tcBorders>
            <w:vAlign w:val="center"/>
            <w:hideMark/>
          </w:tcPr>
          <w:p w14:paraId="787B67DE"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2903" w:type="dxa"/>
            <w:tcBorders>
              <w:top w:val="single" w:sz="4" w:space="0" w:color="000001"/>
              <w:left w:val="single" w:sz="4" w:space="0" w:color="000001"/>
              <w:bottom w:val="single" w:sz="4" w:space="0" w:color="000001"/>
              <w:right w:val="nil"/>
            </w:tcBorders>
            <w:vAlign w:val="center"/>
            <w:hideMark/>
          </w:tcPr>
          <w:p w14:paraId="314CB5D9" w14:textId="77777777" w:rsidR="002C2434" w:rsidRPr="006E082F" w:rsidRDefault="002C2434" w:rsidP="00146934">
            <w:pPr>
              <w:snapToGrid w:val="0"/>
              <w:spacing w:after="0" w:line="240" w:lineRule="auto"/>
              <w:jc w:val="center"/>
              <w:rPr>
                <w:rFonts w:ascii="Times New Roman" w:eastAsia="Times New Roman" w:hAnsi="Times New Roman" w:cs="Times New Roman"/>
                <w:sz w:val="18"/>
                <w:szCs w:val="18"/>
                <w:lang w:eastAsia="ru-RU"/>
              </w:rPr>
            </w:pPr>
            <w:r w:rsidRPr="006E082F">
              <w:rPr>
                <w:rFonts w:ascii="Times New Roman" w:eastAsia="Times New Roman" w:hAnsi="Times New Roman" w:cs="Times New Roman"/>
                <w:sz w:val="18"/>
                <w:szCs w:val="18"/>
                <w:lang w:eastAsia="ru-RU"/>
              </w:rPr>
              <w:t>Наименование характеристики</w:t>
            </w:r>
          </w:p>
        </w:tc>
        <w:tc>
          <w:tcPr>
            <w:tcW w:w="2575" w:type="dxa"/>
            <w:tcBorders>
              <w:top w:val="single" w:sz="4" w:space="0" w:color="000001"/>
              <w:left w:val="single" w:sz="4" w:space="0" w:color="000001"/>
              <w:bottom w:val="single" w:sz="4" w:space="0" w:color="000001"/>
              <w:right w:val="nil"/>
            </w:tcBorders>
            <w:vAlign w:val="center"/>
            <w:hideMark/>
          </w:tcPr>
          <w:p w14:paraId="66E90598" w14:textId="77777777" w:rsidR="002C2434" w:rsidRPr="006E082F" w:rsidRDefault="002C2434" w:rsidP="00146934">
            <w:pPr>
              <w:snapToGrid w:val="0"/>
              <w:spacing w:after="0" w:line="240" w:lineRule="auto"/>
              <w:jc w:val="center"/>
              <w:rPr>
                <w:rFonts w:ascii="Times New Roman" w:eastAsia="Times New Roman" w:hAnsi="Times New Roman" w:cs="Times New Roman"/>
                <w:sz w:val="18"/>
                <w:szCs w:val="18"/>
                <w:lang w:eastAsia="ru-RU"/>
              </w:rPr>
            </w:pPr>
            <w:r w:rsidRPr="006E082F">
              <w:rPr>
                <w:rFonts w:ascii="Times New Roman" w:eastAsia="Times New Roman" w:hAnsi="Times New Roman" w:cs="Times New Roman"/>
                <w:sz w:val="18"/>
                <w:szCs w:val="18"/>
                <w:lang w:eastAsia="ru-RU"/>
              </w:rPr>
              <w:t>Значение характеристики</w:t>
            </w:r>
          </w:p>
        </w:tc>
        <w:tc>
          <w:tcPr>
            <w:tcW w:w="2033" w:type="dxa"/>
            <w:tcBorders>
              <w:top w:val="single" w:sz="4" w:space="0" w:color="000001"/>
              <w:left w:val="single" w:sz="4" w:space="0" w:color="000001"/>
              <w:bottom w:val="single" w:sz="4" w:space="0" w:color="000001"/>
              <w:right w:val="single" w:sz="4" w:space="0" w:color="000001"/>
            </w:tcBorders>
          </w:tcPr>
          <w:p w14:paraId="1488882A" w14:textId="77777777" w:rsidR="002C2434" w:rsidRPr="006E082F" w:rsidRDefault="002C2434" w:rsidP="00146934">
            <w:pPr>
              <w:spacing w:after="0" w:line="240" w:lineRule="auto"/>
              <w:jc w:val="center"/>
              <w:rPr>
                <w:rFonts w:ascii="Times New Roman" w:eastAsia="Calibri" w:hAnsi="Times New Roman" w:cs="Times New Roman"/>
                <w:sz w:val="18"/>
                <w:szCs w:val="18"/>
              </w:rPr>
            </w:pPr>
            <w:r w:rsidRPr="006E082F">
              <w:rPr>
                <w:rFonts w:ascii="Times New Roman" w:eastAsia="Calibri" w:hAnsi="Times New Roman" w:cs="Times New Roman"/>
                <w:sz w:val="18"/>
                <w:szCs w:val="18"/>
              </w:rPr>
              <w:t>Единица измерения характеристики</w:t>
            </w:r>
          </w:p>
        </w:tc>
        <w:tc>
          <w:tcPr>
            <w:tcW w:w="678" w:type="dxa"/>
            <w:vMerge/>
            <w:tcBorders>
              <w:top w:val="single" w:sz="4" w:space="0" w:color="000001"/>
              <w:left w:val="single" w:sz="4" w:space="0" w:color="000001"/>
              <w:bottom w:val="single" w:sz="4" w:space="0" w:color="000001"/>
              <w:right w:val="nil"/>
            </w:tcBorders>
            <w:vAlign w:val="center"/>
            <w:hideMark/>
          </w:tcPr>
          <w:p w14:paraId="54DC74F8"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812" w:type="dxa"/>
            <w:vMerge/>
            <w:tcBorders>
              <w:top w:val="single" w:sz="4" w:space="0" w:color="000001"/>
              <w:left w:val="single" w:sz="4" w:space="0" w:color="000001"/>
              <w:bottom w:val="single" w:sz="4" w:space="0" w:color="000001"/>
              <w:right w:val="nil"/>
            </w:tcBorders>
            <w:vAlign w:val="center"/>
            <w:hideMark/>
          </w:tcPr>
          <w:p w14:paraId="28803366"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1086" w:type="dxa"/>
            <w:vMerge/>
            <w:tcBorders>
              <w:top w:val="single" w:sz="4" w:space="0" w:color="000001"/>
              <w:left w:val="single" w:sz="4" w:space="0" w:color="000001"/>
              <w:bottom w:val="single" w:sz="4" w:space="0" w:color="000001"/>
              <w:right w:val="nil"/>
            </w:tcBorders>
            <w:vAlign w:val="center"/>
            <w:hideMark/>
          </w:tcPr>
          <w:p w14:paraId="594099B5"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1084" w:type="dxa"/>
            <w:vMerge/>
            <w:tcBorders>
              <w:top w:val="single" w:sz="4" w:space="0" w:color="000001"/>
              <w:left w:val="single" w:sz="4" w:space="0" w:color="000001"/>
              <w:bottom w:val="single" w:sz="4" w:space="0" w:color="000001"/>
              <w:right w:val="single" w:sz="4" w:space="0" w:color="000001"/>
            </w:tcBorders>
            <w:vAlign w:val="center"/>
            <w:hideMark/>
          </w:tcPr>
          <w:p w14:paraId="1E55A3CD" w14:textId="77777777" w:rsidR="002C2434" w:rsidRPr="006E082F" w:rsidRDefault="002C2434" w:rsidP="00146934">
            <w:pPr>
              <w:spacing w:after="0" w:line="240" w:lineRule="auto"/>
              <w:rPr>
                <w:rFonts w:ascii="Times New Roman" w:eastAsia="Calibri" w:hAnsi="Times New Roman" w:cs="Times New Roman"/>
                <w:sz w:val="18"/>
                <w:szCs w:val="18"/>
              </w:rPr>
            </w:pPr>
          </w:p>
        </w:tc>
      </w:tr>
      <w:tr w:rsidR="002C2434" w:rsidRPr="006E082F" w14:paraId="1E60B1EF" w14:textId="77777777" w:rsidTr="00904F5A">
        <w:trPr>
          <w:cantSplit/>
          <w:trHeight w:val="236"/>
        </w:trPr>
        <w:tc>
          <w:tcPr>
            <w:tcW w:w="679" w:type="dxa"/>
            <w:tcBorders>
              <w:top w:val="single" w:sz="4" w:space="0" w:color="000001"/>
              <w:left w:val="single" w:sz="4" w:space="0" w:color="000001"/>
              <w:bottom w:val="single" w:sz="4" w:space="0" w:color="000001"/>
              <w:right w:val="nil"/>
            </w:tcBorders>
            <w:hideMark/>
          </w:tcPr>
          <w:p w14:paraId="1486C947"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1</w:t>
            </w:r>
          </w:p>
        </w:tc>
        <w:tc>
          <w:tcPr>
            <w:tcW w:w="1760" w:type="dxa"/>
            <w:gridSpan w:val="2"/>
            <w:tcBorders>
              <w:top w:val="single" w:sz="4" w:space="0" w:color="000001"/>
              <w:left w:val="single" w:sz="4" w:space="0" w:color="000001"/>
              <w:bottom w:val="single" w:sz="4" w:space="0" w:color="000001"/>
              <w:right w:val="single" w:sz="4" w:space="0" w:color="000001"/>
            </w:tcBorders>
          </w:tcPr>
          <w:p w14:paraId="11E46DF4" w14:textId="77777777" w:rsidR="002C2434" w:rsidRPr="006E082F" w:rsidRDefault="002C2434" w:rsidP="00146934">
            <w:pPr>
              <w:snapToGrid w:val="0"/>
              <w:spacing w:after="0" w:line="240" w:lineRule="auto"/>
              <w:jc w:val="center"/>
              <w:rPr>
                <w:rFonts w:ascii="Times New Roman" w:eastAsia="Times New Roman" w:hAnsi="Times New Roman" w:cs="Times New Roman"/>
                <w:sz w:val="18"/>
                <w:szCs w:val="18"/>
                <w:lang w:eastAsia="ru-RU"/>
              </w:rPr>
            </w:pPr>
            <w:r w:rsidRPr="006E082F">
              <w:rPr>
                <w:rFonts w:ascii="Times New Roman" w:eastAsia="Times New Roman" w:hAnsi="Times New Roman" w:cs="Times New Roman"/>
                <w:sz w:val="18"/>
                <w:szCs w:val="18"/>
                <w:lang w:eastAsia="ru-RU"/>
              </w:rPr>
              <w:t>2</w:t>
            </w:r>
          </w:p>
        </w:tc>
        <w:tc>
          <w:tcPr>
            <w:tcW w:w="1843" w:type="dxa"/>
            <w:tcBorders>
              <w:top w:val="single" w:sz="4" w:space="0" w:color="000001"/>
              <w:left w:val="single" w:sz="4" w:space="0" w:color="000001"/>
              <w:bottom w:val="single" w:sz="4" w:space="0" w:color="000001"/>
              <w:right w:val="nil"/>
            </w:tcBorders>
            <w:hideMark/>
          </w:tcPr>
          <w:p w14:paraId="035AF639"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3</w:t>
            </w:r>
          </w:p>
        </w:tc>
        <w:tc>
          <w:tcPr>
            <w:tcW w:w="2903" w:type="dxa"/>
            <w:tcBorders>
              <w:top w:val="single" w:sz="4" w:space="0" w:color="000001"/>
              <w:left w:val="single" w:sz="4" w:space="0" w:color="000001"/>
              <w:bottom w:val="single" w:sz="4" w:space="0" w:color="000001"/>
              <w:right w:val="nil"/>
            </w:tcBorders>
            <w:hideMark/>
          </w:tcPr>
          <w:p w14:paraId="53A48E3F"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4</w:t>
            </w:r>
          </w:p>
        </w:tc>
        <w:tc>
          <w:tcPr>
            <w:tcW w:w="2575" w:type="dxa"/>
            <w:tcBorders>
              <w:top w:val="single" w:sz="4" w:space="0" w:color="000001"/>
              <w:left w:val="single" w:sz="4" w:space="0" w:color="000001"/>
              <w:bottom w:val="single" w:sz="4" w:space="0" w:color="000001"/>
              <w:right w:val="nil"/>
            </w:tcBorders>
            <w:hideMark/>
          </w:tcPr>
          <w:p w14:paraId="6AF1E0CC"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5</w:t>
            </w:r>
          </w:p>
        </w:tc>
        <w:tc>
          <w:tcPr>
            <w:tcW w:w="2033" w:type="dxa"/>
            <w:tcBorders>
              <w:top w:val="single" w:sz="4" w:space="0" w:color="000001"/>
              <w:left w:val="single" w:sz="4" w:space="0" w:color="000001"/>
              <w:bottom w:val="single" w:sz="4" w:space="0" w:color="000001"/>
              <w:right w:val="single" w:sz="4" w:space="0" w:color="000001"/>
            </w:tcBorders>
          </w:tcPr>
          <w:p w14:paraId="5C49F11D"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6</w:t>
            </w:r>
          </w:p>
        </w:tc>
        <w:tc>
          <w:tcPr>
            <w:tcW w:w="678" w:type="dxa"/>
            <w:tcBorders>
              <w:top w:val="single" w:sz="4" w:space="0" w:color="000001"/>
              <w:left w:val="single" w:sz="4" w:space="0" w:color="000001"/>
              <w:bottom w:val="single" w:sz="4" w:space="0" w:color="000001"/>
              <w:right w:val="nil"/>
            </w:tcBorders>
          </w:tcPr>
          <w:p w14:paraId="1BB3BAE2"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7</w:t>
            </w:r>
          </w:p>
        </w:tc>
        <w:tc>
          <w:tcPr>
            <w:tcW w:w="812" w:type="dxa"/>
            <w:tcBorders>
              <w:top w:val="single" w:sz="4" w:space="0" w:color="000001"/>
              <w:left w:val="single" w:sz="4" w:space="0" w:color="000001"/>
              <w:bottom w:val="single" w:sz="4" w:space="0" w:color="000001"/>
              <w:right w:val="nil"/>
            </w:tcBorders>
          </w:tcPr>
          <w:p w14:paraId="59151F4E"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8</w:t>
            </w:r>
          </w:p>
        </w:tc>
        <w:tc>
          <w:tcPr>
            <w:tcW w:w="1086" w:type="dxa"/>
            <w:tcBorders>
              <w:top w:val="single" w:sz="4" w:space="0" w:color="000001"/>
              <w:left w:val="single" w:sz="4" w:space="0" w:color="000001"/>
              <w:bottom w:val="single" w:sz="4" w:space="0" w:color="000001"/>
              <w:right w:val="nil"/>
            </w:tcBorders>
          </w:tcPr>
          <w:p w14:paraId="1A5EDDD0"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bCs/>
                <w:sz w:val="18"/>
                <w:szCs w:val="18"/>
                <w:lang w:eastAsia="ru-RU"/>
              </w:rPr>
              <w:t>9</w:t>
            </w:r>
          </w:p>
        </w:tc>
        <w:tc>
          <w:tcPr>
            <w:tcW w:w="1084" w:type="dxa"/>
            <w:tcBorders>
              <w:top w:val="single" w:sz="4" w:space="0" w:color="000001"/>
              <w:left w:val="single" w:sz="4" w:space="0" w:color="000001"/>
              <w:bottom w:val="single" w:sz="4" w:space="0" w:color="000001"/>
              <w:right w:val="single" w:sz="4" w:space="0" w:color="000001"/>
            </w:tcBorders>
          </w:tcPr>
          <w:p w14:paraId="44702C4F"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Calibri" w:hAnsi="Times New Roman" w:cs="Times New Roman"/>
                <w:sz w:val="18"/>
                <w:szCs w:val="18"/>
              </w:rPr>
              <w:t>10</w:t>
            </w:r>
          </w:p>
        </w:tc>
      </w:tr>
      <w:tr w:rsidR="00261CE8" w:rsidRPr="006E082F" w14:paraId="7B2AD2DB" w14:textId="77777777" w:rsidTr="0092172D">
        <w:trPr>
          <w:cantSplit/>
          <w:trHeight w:val="368"/>
        </w:trPr>
        <w:tc>
          <w:tcPr>
            <w:tcW w:w="679" w:type="dxa"/>
            <w:vMerge w:val="restart"/>
            <w:tcBorders>
              <w:top w:val="single" w:sz="4" w:space="0" w:color="000001"/>
              <w:left w:val="single" w:sz="4" w:space="0" w:color="000001"/>
              <w:right w:val="nil"/>
            </w:tcBorders>
          </w:tcPr>
          <w:p w14:paraId="7E96F27D" w14:textId="29D567BB" w:rsidR="00261CE8" w:rsidRPr="006E082F" w:rsidRDefault="00261CE8" w:rsidP="00146934">
            <w:pPr>
              <w:snapToGrid w:val="0"/>
              <w:spacing w:after="0" w:line="240" w:lineRule="auto"/>
              <w:ind w:left="57"/>
              <w:jc w:val="center"/>
              <w:rPr>
                <w:rFonts w:ascii="Times New Roman" w:eastAsia="Times New Roman" w:hAnsi="Times New Roman" w:cs="Times New Roman"/>
                <w:bCs/>
                <w:sz w:val="18"/>
                <w:szCs w:val="18"/>
                <w:lang w:eastAsia="ru-RU"/>
              </w:rPr>
            </w:pPr>
            <w:r w:rsidRPr="006E082F">
              <w:rPr>
                <w:rFonts w:ascii="Times New Roman" w:eastAsia="Times New Roman" w:hAnsi="Times New Roman" w:cs="Times New Roman"/>
                <w:bCs/>
                <w:sz w:val="18"/>
                <w:szCs w:val="18"/>
                <w:lang w:eastAsia="ru-RU"/>
              </w:rPr>
              <w:t>1</w:t>
            </w:r>
          </w:p>
        </w:tc>
        <w:tc>
          <w:tcPr>
            <w:tcW w:w="1760" w:type="dxa"/>
            <w:gridSpan w:val="2"/>
            <w:vMerge w:val="restart"/>
            <w:tcBorders>
              <w:top w:val="single" w:sz="4" w:space="0" w:color="000001"/>
              <w:left w:val="single" w:sz="4" w:space="0" w:color="000001"/>
              <w:right w:val="single" w:sz="4" w:space="0" w:color="000001"/>
            </w:tcBorders>
          </w:tcPr>
          <w:p w14:paraId="7FE1AF59" w14:textId="63011FEA"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Бумага для офисной техники</w:t>
            </w:r>
          </w:p>
        </w:tc>
        <w:tc>
          <w:tcPr>
            <w:tcW w:w="1843" w:type="dxa"/>
            <w:vMerge w:val="restart"/>
            <w:tcBorders>
              <w:top w:val="single" w:sz="4" w:space="0" w:color="000001"/>
              <w:left w:val="single" w:sz="4" w:space="0" w:color="000001"/>
              <w:right w:val="nil"/>
            </w:tcBorders>
          </w:tcPr>
          <w:p w14:paraId="1010F8F9" w14:textId="230005D3"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Российская Федерация</w:t>
            </w:r>
          </w:p>
        </w:tc>
        <w:tc>
          <w:tcPr>
            <w:tcW w:w="2903" w:type="dxa"/>
            <w:tcBorders>
              <w:top w:val="single" w:sz="4" w:space="0" w:color="000001"/>
              <w:left w:val="single" w:sz="4" w:space="0" w:color="000001"/>
              <w:bottom w:val="nil"/>
              <w:right w:val="nil"/>
            </w:tcBorders>
          </w:tcPr>
          <w:p w14:paraId="762C23DF" w14:textId="08F38B1D"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Формат</w:t>
            </w:r>
          </w:p>
        </w:tc>
        <w:tc>
          <w:tcPr>
            <w:tcW w:w="2575" w:type="dxa"/>
            <w:tcBorders>
              <w:top w:val="single" w:sz="4" w:space="0" w:color="000001"/>
              <w:left w:val="single" w:sz="4" w:space="0" w:color="00000A"/>
              <w:bottom w:val="nil"/>
              <w:right w:val="nil"/>
            </w:tcBorders>
          </w:tcPr>
          <w:p w14:paraId="166923CA" w14:textId="4C8A85C9"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А4</w:t>
            </w:r>
          </w:p>
        </w:tc>
        <w:tc>
          <w:tcPr>
            <w:tcW w:w="2033" w:type="dxa"/>
            <w:tcBorders>
              <w:top w:val="single" w:sz="4" w:space="0" w:color="000001"/>
              <w:left w:val="single" w:sz="4" w:space="0" w:color="000001"/>
              <w:bottom w:val="nil"/>
              <w:right w:val="single" w:sz="4" w:space="0" w:color="000001"/>
            </w:tcBorders>
          </w:tcPr>
          <w:p w14:paraId="5A8EC6EF"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678" w:type="dxa"/>
            <w:tcBorders>
              <w:top w:val="single" w:sz="4" w:space="0" w:color="000001"/>
              <w:left w:val="single" w:sz="4" w:space="0" w:color="000001"/>
              <w:bottom w:val="nil"/>
              <w:right w:val="nil"/>
            </w:tcBorders>
            <w:vAlign w:val="center"/>
          </w:tcPr>
          <w:p w14:paraId="3272B4C3"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812" w:type="dxa"/>
            <w:vMerge w:val="restart"/>
            <w:tcBorders>
              <w:top w:val="single" w:sz="4" w:space="0" w:color="000001"/>
              <w:left w:val="single" w:sz="4" w:space="0" w:color="000001"/>
              <w:right w:val="nil"/>
            </w:tcBorders>
            <w:vAlign w:val="center"/>
          </w:tcPr>
          <w:p w14:paraId="1808A510"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0AE4338A"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7DBA0322"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6A3D18AC"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25682216"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719BD49C"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48E752AC"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64B215DB"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7793A946"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6BE1FEC1"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3D1F0F8A"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0EDCBD3E"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5B74FE39"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50B8BC2B"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54936D20"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24AEC555"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0A4E49F9"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4649268B"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015EB8A4"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52D75C36"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758D72EE" w14:textId="629D97D9" w:rsidR="00261CE8" w:rsidRPr="006E082F" w:rsidRDefault="00261CE8" w:rsidP="00261CE8">
            <w:pPr>
              <w:snapToGrid w:val="0"/>
              <w:spacing w:after="0" w:line="240" w:lineRule="auto"/>
              <w:rPr>
                <w:rFonts w:ascii="Times New Roman" w:eastAsia="Calibri" w:hAnsi="Times New Roman" w:cs="Times New Roman"/>
                <w:bCs/>
                <w:sz w:val="18"/>
                <w:szCs w:val="18"/>
              </w:rPr>
            </w:pPr>
            <w:r w:rsidRPr="006E082F">
              <w:rPr>
                <w:rFonts w:ascii="Times New Roman" w:eastAsia="Calibri" w:hAnsi="Times New Roman" w:cs="Times New Roman"/>
                <w:bCs/>
                <w:sz w:val="18"/>
                <w:szCs w:val="18"/>
              </w:rPr>
              <w:t>100</w:t>
            </w:r>
          </w:p>
        </w:tc>
        <w:tc>
          <w:tcPr>
            <w:tcW w:w="1086" w:type="dxa"/>
            <w:vMerge w:val="restart"/>
            <w:tcBorders>
              <w:top w:val="single" w:sz="4" w:space="0" w:color="000001"/>
              <w:left w:val="single" w:sz="4" w:space="0" w:color="000001"/>
              <w:right w:val="nil"/>
            </w:tcBorders>
          </w:tcPr>
          <w:p w14:paraId="4A06A600"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37ECCF3A"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51ADF76C"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1E0C1CC4"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27124AD0"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63161748"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3E4A94E3"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5594889C"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2934558A"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5778B32E"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3958E245"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27B5B413"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627E5836"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56B89071"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2C707767"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5B50612D"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44920C0E"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451D2B41"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2BD92F0B"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684B1E0A" w14:textId="77777777" w:rsidR="006E082F" w:rsidRPr="006E082F" w:rsidRDefault="006E082F" w:rsidP="00261CE8">
            <w:pPr>
              <w:snapToGrid w:val="0"/>
              <w:spacing w:after="0" w:line="240" w:lineRule="auto"/>
              <w:jc w:val="center"/>
              <w:rPr>
                <w:rFonts w:ascii="Times New Roman" w:eastAsia="Times New Roman" w:hAnsi="Times New Roman" w:cs="Times New Roman"/>
                <w:bCs/>
                <w:sz w:val="18"/>
                <w:szCs w:val="18"/>
                <w:lang w:eastAsia="ru-RU"/>
              </w:rPr>
            </w:pPr>
          </w:p>
          <w:p w14:paraId="4E7F0959" w14:textId="45EE76A9" w:rsidR="00261CE8" w:rsidRPr="006E082F" w:rsidRDefault="00261CE8" w:rsidP="00261CE8">
            <w:pPr>
              <w:snapToGrid w:val="0"/>
              <w:spacing w:after="0" w:line="240" w:lineRule="auto"/>
              <w:jc w:val="center"/>
              <w:rPr>
                <w:rFonts w:ascii="Times New Roman" w:eastAsia="Times New Roman" w:hAnsi="Times New Roman" w:cs="Times New Roman"/>
                <w:bCs/>
                <w:sz w:val="18"/>
                <w:szCs w:val="18"/>
                <w:lang w:eastAsia="ru-RU"/>
              </w:rPr>
            </w:pPr>
            <w:r w:rsidRPr="006E082F">
              <w:rPr>
                <w:rFonts w:ascii="Times New Roman" w:eastAsia="Times New Roman" w:hAnsi="Times New Roman" w:cs="Times New Roman"/>
                <w:bCs/>
                <w:sz w:val="18"/>
                <w:szCs w:val="18"/>
                <w:lang w:eastAsia="ru-RU"/>
              </w:rPr>
              <w:t>334,00</w:t>
            </w:r>
          </w:p>
        </w:tc>
        <w:tc>
          <w:tcPr>
            <w:tcW w:w="1084" w:type="dxa"/>
            <w:vMerge w:val="restart"/>
            <w:tcBorders>
              <w:top w:val="single" w:sz="4" w:space="0" w:color="000001"/>
              <w:left w:val="single" w:sz="4" w:space="0" w:color="000001"/>
              <w:right w:val="single" w:sz="4" w:space="0" w:color="000001"/>
            </w:tcBorders>
          </w:tcPr>
          <w:p w14:paraId="4CD97D8A"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1C50C84D"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27CC47E0"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65A8C469"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5E0D1EFC"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6DC88A63"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49EEB687"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70664BBF"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61163DFA"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21248805"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6687E25F"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6A5DD741"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019BB884"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47E3302E"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5C49DDC5"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29123DCB"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1DF3137F"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5381995C"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4D4A7869"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62B20603" w14:textId="77777777" w:rsidR="006E082F" w:rsidRPr="006E082F" w:rsidRDefault="006E082F" w:rsidP="00146934">
            <w:pPr>
              <w:snapToGrid w:val="0"/>
              <w:spacing w:after="0" w:line="240" w:lineRule="auto"/>
              <w:jc w:val="both"/>
              <w:rPr>
                <w:rFonts w:ascii="Times New Roman" w:eastAsia="Times New Roman" w:hAnsi="Times New Roman" w:cs="Times New Roman"/>
                <w:bCs/>
                <w:sz w:val="18"/>
                <w:szCs w:val="18"/>
                <w:lang w:eastAsia="ru-RU"/>
              </w:rPr>
            </w:pPr>
          </w:p>
          <w:p w14:paraId="7A9682F4" w14:textId="3CFA2032" w:rsidR="00261CE8" w:rsidRPr="006E082F" w:rsidRDefault="00261CE8" w:rsidP="00146934">
            <w:pPr>
              <w:snapToGrid w:val="0"/>
              <w:spacing w:after="0" w:line="240" w:lineRule="auto"/>
              <w:jc w:val="both"/>
              <w:rPr>
                <w:rFonts w:ascii="Times New Roman" w:eastAsia="Times New Roman" w:hAnsi="Times New Roman" w:cs="Times New Roman"/>
                <w:bCs/>
                <w:sz w:val="18"/>
                <w:szCs w:val="18"/>
                <w:lang w:eastAsia="ru-RU"/>
              </w:rPr>
            </w:pPr>
            <w:r w:rsidRPr="006E082F">
              <w:rPr>
                <w:rFonts w:ascii="Times New Roman" w:eastAsia="Times New Roman" w:hAnsi="Times New Roman" w:cs="Times New Roman"/>
                <w:bCs/>
                <w:sz w:val="18"/>
                <w:szCs w:val="18"/>
                <w:lang w:eastAsia="ru-RU"/>
              </w:rPr>
              <w:t>33400,00</w:t>
            </w:r>
          </w:p>
        </w:tc>
      </w:tr>
      <w:tr w:rsidR="00261CE8" w:rsidRPr="006E082F" w14:paraId="050F89E6" w14:textId="77777777" w:rsidTr="0092172D">
        <w:trPr>
          <w:cantSplit/>
          <w:trHeight w:val="368"/>
        </w:trPr>
        <w:tc>
          <w:tcPr>
            <w:tcW w:w="679" w:type="dxa"/>
            <w:vMerge/>
            <w:tcBorders>
              <w:left w:val="single" w:sz="4" w:space="0" w:color="000001"/>
              <w:right w:val="nil"/>
            </w:tcBorders>
          </w:tcPr>
          <w:p w14:paraId="15EE84F9" w14:textId="77777777" w:rsidR="00261CE8" w:rsidRPr="006E082F" w:rsidRDefault="00261CE8" w:rsidP="00146934">
            <w:pPr>
              <w:snapToGrid w:val="0"/>
              <w:spacing w:after="0" w:line="240" w:lineRule="auto"/>
              <w:ind w:left="57"/>
              <w:jc w:val="center"/>
              <w:rPr>
                <w:rFonts w:ascii="Times New Roman" w:eastAsia="Times New Roman" w:hAnsi="Times New Roman" w:cs="Times New Roman"/>
                <w:bCs/>
                <w:sz w:val="18"/>
                <w:szCs w:val="18"/>
                <w:lang w:eastAsia="ru-RU"/>
              </w:rPr>
            </w:pPr>
          </w:p>
        </w:tc>
        <w:tc>
          <w:tcPr>
            <w:tcW w:w="1760" w:type="dxa"/>
            <w:gridSpan w:val="2"/>
            <w:vMerge/>
            <w:tcBorders>
              <w:left w:val="single" w:sz="4" w:space="0" w:color="000001"/>
              <w:right w:val="single" w:sz="4" w:space="0" w:color="000001"/>
            </w:tcBorders>
          </w:tcPr>
          <w:p w14:paraId="7A701407"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1843" w:type="dxa"/>
            <w:vMerge/>
            <w:tcBorders>
              <w:left w:val="single" w:sz="4" w:space="0" w:color="000001"/>
              <w:right w:val="nil"/>
            </w:tcBorders>
          </w:tcPr>
          <w:p w14:paraId="38BD5880"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2903" w:type="dxa"/>
            <w:tcBorders>
              <w:top w:val="single" w:sz="4" w:space="0" w:color="000001"/>
              <w:left w:val="single" w:sz="4" w:space="0" w:color="000001"/>
              <w:bottom w:val="nil"/>
              <w:right w:val="nil"/>
            </w:tcBorders>
          </w:tcPr>
          <w:p w14:paraId="52F903C9" w14:textId="7D84A5D3"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Цветность</w:t>
            </w:r>
          </w:p>
        </w:tc>
        <w:tc>
          <w:tcPr>
            <w:tcW w:w="2575" w:type="dxa"/>
            <w:tcBorders>
              <w:top w:val="single" w:sz="4" w:space="0" w:color="000001"/>
              <w:left w:val="single" w:sz="4" w:space="0" w:color="00000A"/>
              <w:bottom w:val="nil"/>
              <w:right w:val="nil"/>
            </w:tcBorders>
          </w:tcPr>
          <w:p w14:paraId="36131554" w14:textId="73894B72"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Белая</w:t>
            </w:r>
          </w:p>
        </w:tc>
        <w:tc>
          <w:tcPr>
            <w:tcW w:w="2033" w:type="dxa"/>
            <w:tcBorders>
              <w:top w:val="single" w:sz="4" w:space="0" w:color="000001"/>
              <w:left w:val="single" w:sz="4" w:space="0" w:color="000001"/>
              <w:bottom w:val="nil"/>
              <w:right w:val="single" w:sz="4" w:space="0" w:color="000001"/>
            </w:tcBorders>
          </w:tcPr>
          <w:p w14:paraId="15261328"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678" w:type="dxa"/>
            <w:tcBorders>
              <w:top w:val="single" w:sz="4" w:space="0" w:color="000001"/>
              <w:left w:val="single" w:sz="4" w:space="0" w:color="000001"/>
              <w:bottom w:val="nil"/>
              <w:right w:val="nil"/>
            </w:tcBorders>
            <w:vAlign w:val="center"/>
          </w:tcPr>
          <w:p w14:paraId="70B99EA0"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812" w:type="dxa"/>
            <w:vMerge/>
            <w:tcBorders>
              <w:left w:val="single" w:sz="4" w:space="0" w:color="000001"/>
              <w:right w:val="nil"/>
            </w:tcBorders>
            <w:vAlign w:val="center"/>
          </w:tcPr>
          <w:p w14:paraId="1C0749B4" w14:textId="77777777" w:rsidR="00261CE8" w:rsidRPr="006E082F" w:rsidRDefault="00261CE8" w:rsidP="00904F5A">
            <w:pPr>
              <w:snapToGrid w:val="0"/>
              <w:spacing w:after="0" w:line="240" w:lineRule="auto"/>
              <w:jc w:val="center"/>
              <w:rPr>
                <w:rFonts w:ascii="Times New Roman" w:eastAsia="Calibri" w:hAnsi="Times New Roman" w:cs="Times New Roman"/>
                <w:bCs/>
                <w:sz w:val="18"/>
                <w:szCs w:val="18"/>
              </w:rPr>
            </w:pPr>
          </w:p>
        </w:tc>
        <w:tc>
          <w:tcPr>
            <w:tcW w:w="1086" w:type="dxa"/>
            <w:vMerge/>
            <w:tcBorders>
              <w:left w:val="single" w:sz="4" w:space="0" w:color="000001"/>
              <w:right w:val="nil"/>
            </w:tcBorders>
          </w:tcPr>
          <w:p w14:paraId="5EA32F51" w14:textId="77777777" w:rsidR="00261CE8" w:rsidRPr="006E082F" w:rsidRDefault="00261CE8" w:rsidP="00146934">
            <w:pPr>
              <w:snapToGrid w:val="0"/>
              <w:spacing w:after="0" w:line="240" w:lineRule="auto"/>
              <w:jc w:val="center"/>
              <w:rPr>
                <w:rFonts w:ascii="Times New Roman" w:eastAsia="Times New Roman" w:hAnsi="Times New Roman" w:cs="Times New Roman"/>
                <w:bCs/>
                <w:sz w:val="18"/>
                <w:szCs w:val="18"/>
                <w:lang w:eastAsia="ru-RU"/>
              </w:rPr>
            </w:pPr>
          </w:p>
        </w:tc>
        <w:tc>
          <w:tcPr>
            <w:tcW w:w="1084" w:type="dxa"/>
            <w:vMerge/>
            <w:tcBorders>
              <w:left w:val="single" w:sz="4" w:space="0" w:color="000001"/>
              <w:right w:val="single" w:sz="4" w:space="0" w:color="000001"/>
            </w:tcBorders>
          </w:tcPr>
          <w:p w14:paraId="355B27B8" w14:textId="77777777" w:rsidR="00261CE8" w:rsidRPr="006E082F" w:rsidRDefault="00261CE8" w:rsidP="00146934">
            <w:pPr>
              <w:snapToGrid w:val="0"/>
              <w:spacing w:after="0" w:line="240" w:lineRule="auto"/>
              <w:jc w:val="both"/>
              <w:rPr>
                <w:rFonts w:ascii="Times New Roman" w:eastAsia="Times New Roman" w:hAnsi="Times New Roman" w:cs="Times New Roman"/>
                <w:bCs/>
                <w:sz w:val="18"/>
                <w:szCs w:val="18"/>
                <w:lang w:eastAsia="ru-RU"/>
              </w:rPr>
            </w:pPr>
          </w:p>
        </w:tc>
      </w:tr>
      <w:tr w:rsidR="00261CE8" w:rsidRPr="006E082F" w14:paraId="2A29A79D" w14:textId="77777777" w:rsidTr="0092172D">
        <w:trPr>
          <w:cantSplit/>
          <w:trHeight w:val="368"/>
        </w:trPr>
        <w:tc>
          <w:tcPr>
            <w:tcW w:w="679" w:type="dxa"/>
            <w:vMerge/>
            <w:tcBorders>
              <w:left w:val="single" w:sz="4" w:space="0" w:color="000001"/>
              <w:right w:val="nil"/>
            </w:tcBorders>
          </w:tcPr>
          <w:p w14:paraId="0299087B" w14:textId="77777777" w:rsidR="00261CE8" w:rsidRPr="006E082F" w:rsidRDefault="00261CE8" w:rsidP="00261CE8">
            <w:pPr>
              <w:snapToGrid w:val="0"/>
              <w:spacing w:after="0" w:line="240" w:lineRule="auto"/>
              <w:ind w:left="57"/>
              <w:jc w:val="center"/>
              <w:rPr>
                <w:rFonts w:ascii="Times New Roman" w:eastAsia="Times New Roman" w:hAnsi="Times New Roman" w:cs="Times New Roman"/>
                <w:bCs/>
                <w:sz w:val="18"/>
                <w:szCs w:val="18"/>
                <w:lang w:eastAsia="ru-RU"/>
              </w:rPr>
            </w:pPr>
          </w:p>
        </w:tc>
        <w:tc>
          <w:tcPr>
            <w:tcW w:w="1760" w:type="dxa"/>
            <w:gridSpan w:val="2"/>
            <w:vMerge/>
            <w:tcBorders>
              <w:left w:val="single" w:sz="4" w:space="0" w:color="000001"/>
              <w:right w:val="single" w:sz="4" w:space="0" w:color="000001"/>
            </w:tcBorders>
          </w:tcPr>
          <w:p w14:paraId="43E7133A"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1843" w:type="dxa"/>
            <w:vMerge/>
            <w:tcBorders>
              <w:left w:val="single" w:sz="4" w:space="0" w:color="000001"/>
              <w:right w:val="nil"/>
            </w:tcBorders>
          </w:tcPr>
          <w:p w14:paraId="12D968EC"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2903" w:type="dxa"/>
            <w:tcBorders>
              <w:top w:val="single" w:sz="4" w:space="0" w:color="000001"/>
              <w:left w:val="single" w:sz="4" w:space="0" w:color="000001"/>
              <w:bottom w:val="nil"/>
              <w:right w:val="nil"/>
            </w:tcBorders>
          </w:tcPr>
          <w:p w14:paraId="399AEFD7" w14:textId="58126623"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Количество листов в пачке</w:t>
            </w:r>
          </w:p>
        </w:tc>
        <w:tc>
          <w:tcPr>
            <w:tcW w:w="2575" w:type="dxa"/>
            <w:tcBorders>
              <w:top w:val="single" w:sz="4" w:space="0" w:color="000001"/>
              <w:left w:val="single" w:sz="4" w:space="0" w:color="00000A"/>
              <w:bottom w:val="nil"/>
              <w:right w:val="nil"/>
            </w:tcBorders>
          </w:tcPr>
          <w:p w14:paraId="07EFD73D" w14:textId="54F51FF3"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500</w:t>
            </w:r>
          </w:p>
        </w:tc>
        <w:tc>
          <w:tcPr>
            <w:tcW w:w="2033" w:type="dxa"/>
            <w:tcBorders>
              <w:top w:val="single" w:sz="4" w:space="0" w:color="000001"/>
              <w:left w:val="single" w:sz="4" w:space="0" w:color="000001"/>
              <w:bottom w:val="nil"/>
              <w:right w:val="single" w:sz="4" w:space="0" w:color="000001"/>
            </w:tcBorders>
          </w:tcPr>
          <w:p w14:paraId="1720E141" w14:textId="5977A37B"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Шт.</w:t>
            </w:r>
          </w:p>
        </w:tc>
        <w:tc>
          <w:tcPr>
            <w:tcW w:w="678" w:type="dxa"/>
            <w:tcBorders>
              <w:top w:val="single" w:sz="4" w:space="0" w:color="000001"/>
              <w:left w:val="single" w:sz="4" w:space="0" w:color="000001"/>
              <w:bottom w:val="nil"/>
              <w:right w:val="nil"/>
            </w:tcBorders>
          </w:tcPr>
          <w:p w14:paraId="636E46E3" w14:textId="4F4B7ED1"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Шт.</w:t>
            </w:r>
          </w:p>
        </w:tc>
        <w:tc>
          <w:tcPr>
            <w:tcW w:w="812" w:type="dxa"/>
            <w:vMerge/>
            <w:tcBorders>
              <w:left w:val="single" w:sz="4" w:space="0" w:color="000001"/>
              <w:right w:val="nil"/>
            </w:tcBorders>
            <w:vAlign w:val="center"/>
          </w:tcPr>
          <w:p w14:paraId="18A26F39" w14:textId="77777777" w:rsidR="00261CE8" w:rsidRPr="006E082F" w:rsidRDefault="00261CE8" w:rsidP="00261CE8">
            <w:pPr>
              <w:snapToGrid w:val="0"/>
              <w:spacing w:after="0" w:line="240" w:lineRule="auto"/>
              <w:jc w:val="center"/>
              <w:rPr>
                <w:rFonts w:ascii="Times New Roman" w:eastAsia="Calibri" w:hAnsi="Times New Roman" w:cs="Times New Roman"/>
                <w:bCs/>
                <w:sz w:val="18"/>
                <w:szCs w:val="18"/>
              </w:rPr>
            </w:pPr>
          </w:p>
        </w:tc>
        <w:tc>
          <w:tcPr>
            <w:tcW w:w="1086" w:type="dxa"/>
            <w:vMerge/>
            <w:tcBorders>
              <w:left w:val="single" w:sz="4" w:space="0" w:color="000001"/>
              <w:right w:val="nil"/>
            </w:tcBorders>
          </w:tcPr>
          <w:p w14:paraId="2A91A1BE"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lang w:eastAsia="ru-RU"/>
              </w:rPr>
            </w:pPr>
          </w:p>
        </w:tc>
        <w:tc>
          <w:tcPr>
            <w:tcW w:w="1084" w:type="dxa"/>
            <w:vMerge/>
            <w:tcBorders>
              <w:left w:val="single" w:sz="4" w:space="0" w:color="000001"/>
              <w:right w:val="single" w:sz="4" w:space="0" w:color="000001"/>
            </w:tcBorders>
          </w:tcPr>
          <w:p w14:paraId="2FF6CD2B" w14:textId="77777777" w:rsidR="00261CE8" w:rsidRPr="006E082F" w:rsidRDefault="00261CE8" w:rsidP="00261CE8">
            <w:pPr>
              <w:snapToGrid w:val="0"/>
              <w:spacing w:after="0" w:line="240" w:lineRule="auto"/>
              <w:jc w:val="both"/>
              <w:rPr>
                <w:rFonts w:ascii="Times New Roman" w:eastAsia="Times New Roman" w:hAnsi="Times New Roman" w:cs="Times New Roman"/>
                <w:bCs/>
                <w:sz w:val="18"/>
                <w:szCs w:val="18"/>
                <w:lang w:eastAsia="ru-RU"/>
              </w:rPr>
            </w:pPr>
          </w:p>
        </w:tc>
      </w:tr>
      <w:tr w:rsidR="00261CE8" w:rsidRPr="006E082F" w14:paraId="5A4203B3" w14:textId="77777777" w:rsidTr="0092172D">
        <w:trPr>
          <w:cantSplit/>
          <w:trHeight w:val="368"/>
        </w:trPr>
        <w:tc>
          <w:tcPr>
            <w:tcW w:w="679" w:type="dxa"/>
            <w:vMerge/>
            <w:tcBorders>
              <w:left w:val="single" w:sz="4" w:space="0" w:color="000001"/>
              <w:right w:val="nil"/>
            </w:tcBorders>
          </w:tcPr>
          <w:p w14:paraId="6632E309" w14:textId="77777777" w:rsidR="00261CE8" w:rsidRPr="006E082F" w:rsidRDefault="00261CE8" w:rsidP="00261CE8">
            <w:pPr>
              <w:snapToGrid w:val="0"/>
              <w:spacing w:after="0" w:line="240" w:lineRule="auto"/>
              <w:ind w:left="57"/>
              <w:jc w:val="center"/>
              <w:rPr>
                <w:rFonts w:ascii="Times New Roman" w:eastAsia="Times New Roman" w:hAnsi="Times New Roman" w:cs="Times New Roman"/>
                <w:bCs/>
                <w:sz w:val="18"/>
                <w:szCs w:val="18"/>
                <w:lang w:eastAsia="ru-RU"/>
              </w:rPr>
            </w:pPr>
          </w:p>
        </w:tc>
        <w:tc>
          <w:tcPr>
            <w:tcW w:w="1760" w:type="dxa"/>
            <w:gridSpan w:val="2"/>
            <w:vMerge/>
            <w:tcBorders>
              <w:left w:val="single" w:sz="4" w:space="0" w:color="000001"/>
              <w:right w:val="single" w:sz="4" w:space="0" w:color="000001"/>
            </w:tcBorders>
          </w:tcPr>
          <w:p w14:paraId="493CC9A7"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1843" w:type="dxa"/>
            <w:vMerge/>
            <w:tcBorders>
              <w:left w:val="single" w:sz="4" w:space="0" w:color="000001"/>
              <w:right w:val="nil"/>
            </w:tcBorders>
          </w:tcPr>
          <w:p w14:paraId="3C10EF66"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2903" w:type="dxa"/>
            <w:tcBorders>
              <w:top w:val="single" w:sz="4" w:space="0" w:color="000001"/>
              <w:left w:val="single" w:sz="4" w:space="0" w:color="000001"/>
              <w:bottom w:val="nil"/>
              <w:right w:val="nil"/>
            </w:tcBorders>
          </w:tcPr>
          <w:p w14:paraId="70BCECD3" w14:textId="6514FF03"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Calibri" w:hAnsi="Times New Roman" w:cs="Times New Roman"/>
                <w:sz w:val="18"/>
                <w:szCs w:val="18"/>
                <w:lang w:bidi="ru-RU"/>
              </w:rPr>
              <w:t>Масса бумаги площадью 1м2</w:t>
            </w:r>
          </w:p>
        </w:tc>
        <w:tc>
          <w:tcPr>
            <w:tcW w:w="2575" w:type="dxa"/>
            <w:tcBorders>
              <w:top w:val="single" w:sz="4" w:space="0" w:color="000001"/>
              <w:left w:val="single" w:sz="4" w:space="0" w:color="00000A"/>
              <w:bottom w:val="nil"/>
              <w:right w:val="nil"/>
            </w:tcBorders>
          </w:tcPr>
          <w:p w14:paraId="7188159D" w14:textId="77777777" w:rsidR="00261CE8" w:rsidRPr="006E082F" w:rsidRDefault="00261CE8" w:rsidP="00261CE8">
            <w:pPr>
              <w:widowControl w:val="0"/>
              <w:ind w:right="57"/>
              <w:jc w:val="center"/>
              <w:rPr>
                <w:rFonts w:ascii="Times New Roman" w:eastAsia="Calibri" w:hAnsi="Times New Roman" w:cs="Times New Roman"/>
                <w:sz w:val="18"/>
                <w:szCs w:val="18"/>
                <w:lang w:bidi="ru-RU"/>
              </w:rPr>
            </w:pPr>
            <w:r w:rsidRPr="006E082F">
              <w:rPr>
                <w:rFonts w:ascii="Times New Roman" w:eastAsia="Calibri" w:hAnsi="Times New Roman" w:cs="Times New Roman"/>
                <w:noProof/>
                <w:sz w:val="18"/>
                <w:szCs w:val="18"/>
                <w:lang w:bidi="ru-RU"/>
              </w:rPr>
              <w:t>≥ 80</w:t>
            </w:r>
            <w:r w:rsidRPr="006E082F">
              <w:rPr>
                <w:rFonts w:ascii="Times New Roman" w:eastAsia="Calibri" w:hAnsi="Times New Roman" w:cs="Times New Roman"/>
                <w:sz w:val="18"/>
                <w:szCs w:val="18"/>
                <w:lang w:bidi="ru-RU"/>
              </w:rPr>
              <w:t xml:space="preserve"> и &lt; 90</w:t>
            </w:r>
          </w:p>
          <w:p w14:paraId="1AD65384"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2033" w:type="dxa"/>
            <w:tcBorders>
              <w:top w:val="single" w:sz="4" w:space="0" w:color="000001"/>
              <w:left w:val="single" w:sz="4" w:space="0" w:color="000001"/>
              <w:bottom w:val="nil"/>
              <w:right w:val="single" w:sz="4" w:space="0" w:color="000001"/>
            </w:tcBorders>
          </w:tcPr>
          <w:p w14:paraId="2B4EA1FB" w14:textId="24CCFAFA"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Calibri" w:hAnsi="Times New Roman" w:cs="Times New Roman"/>
                <w:sz w:val="18"/>
                <w:szCs w:val="18"/>
                <w:lang w:bidi="ru-RU"/>
              </w:rPr>
              <w:t>Гр</w:t>
            </w:r>
          </w:p>
        </w:tc>
        <w:tc>
          <w:tcPr>
            <w:tcW w:w="678" w:type="dxa"/>
            <w:tcBorders>
              <w:top w:val="single" w:sz="4" w:space="0" w:color="000001"/>
              <w:left w:val="single" w:sz="4" w:space="0" w:color="000001"/>
              <w:bottom w:val="nil"/>
              <w:right w:val="nil"/>
            </w:tcBorders>
          </w:tcPr>
          <w:p w14:paraId="02A8E86A" w14:textId="1E4CF5E3"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Calibri" w:hAnsi="Times New Roman" w:cs="Times New Roman"/>
                <w:sz w:val="18"/>
                <w:szCs w:val="18"/>
                <w:lang w:bidi="ru-RU"/>
              </w:rPr>
              <w:t>Гр</w:t>
            </w:r>
          </w:p>
        </w:tc>
        <w:tc>
          <w:tcPr>
            <w:tcW w:w="812" w:type="dxa"/>
            <w:vMerge/>
            <w:tcBorders>
              <w:left w:val="single" w:sz="4" w:space="0" w:color="000001"/>
              <w:right w:val="nil"/>
            </w:tcBorders>
            <w:vAlign w:val="center"/>
          </w:tcPr>
          <w:p w14:paraId="24E8CFE6" w14:textId="77777777" w:rsidR="00261CE8" w:rsidRPr="006E082F" w:rsidRDefault="00261CE8" w:rsidP="00261CE8">
            <w:pPr>
              <w:snapToGrid w:val="0"/>
              <w:spacing w:after="0" w:line="240" w:lineRule="auto"/>
              <w:jc w:val="center"/>
              <w:rPr>
                <w:rFonts w:ascii="Times New Roman" w:eastAsia="Calibri" w:hAnsi="Times New Roman" w:cs="Times New Roman"/>
                <w:bCs/>
                <w:sz w:val="18"/>
                <w:szCs w:val="18"/>
              </w:rPr>
            </w:pPr>
          </w:p>
        </w:tc>
        <w:tc>
          <w:tcPr>
            <w:tcW w:w="1086" w:type="dxa"/>
            <w:vMerge/>
            <w:tcBorders>
              <w:left w:val="single" w:sz="4" w:space="0" w:color="000001"/>
              <w:right w:val="nil"/>
            </w:tcBorders>
          </w:tcPr>
          <w:p w14:paraId="127C768A"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lang w:eastAsia="ru-RU"/>
              </w:rPr>
            </w:pPr>
          </w:p>
        </w:tc>
        <w:tc>
          <w:tcPr>
            <w:tcW w:w="1084" w:type="dxa"/>
            <w:vMerge/>
            <w:tcBorders>
              <w:left w:val="single" w:sz="4" w:space="0" w:color="000001"/>
              <w:right w:val="single" w:sz="4" w:space="0" w:color="000001"/>
            </w:tcBorders>
          </w:tcPr>
          <w:p w14:paraId="4BDC374B" w14:textId="77777777" w:rsidR="00261CE8" w:rsidRPr="006E082F" w:rsidRDefault="00261CE8" w:rsidP="00261CE8">
            <w:pPr>
              <w:snapToGrid w:val="0"/>
              <w:spacing w:after="0" w:line="240" w:lineRule="auto"/>
              <w:jc w:val="both"/>
              <w:rPr>
                <w:rFonts w:ascii="Times New Roman" w:eastAsia="Times New Roman" w:hAnsi="Times New Roman" w:cs="Times New Roman"/>
                <w:bCs/>
                <w:sz w:val="18"/>
                <w:szCs w:val="18"/>
                <w:lang w:eastAsia="ru-RU"/>
              </w:rPr>
            </w:pPr>
          </w:p>
        </w:tc>
      </w:tr>
      <w:tr w:rsidR="00261CE8" w:rsidRPr="006E082F" w14:paraId="40CF2F6D" w14:textId="77777777" w:rsidTr="0092172D">
        <w:trPr>
          <w:cantSplit/>
          <w:trHeight w:val="368"/>
        </w:trPr>
        <w:tc>
          <w:tcPr>
            <w:tcW w:w="679" w:type="dxa"/>
            <w:vMerge/>
            <w:tcBorders>
              <w:left w:val="single" w:sz="4" w:space="0" w:color="000001"/>
              <w:right w:val="nil"/>
            </w:tcBorders>
          </w:tcPr>
          <w:p w14:paraId="025CB59E" w14:textId="77777777" w:rsidR="00261CE8" w:rsidRPr="006E082F" w:rsidRDefault="00261CE8" w:rsidP="00261CE8">
            <w:pPr>
              <w:snapToGrid w:val="0"/>
              <w:spacing w:after="0" w:line="240" w:lineRule="auto"/>
              <w:ind w:left="57"/>
              <w:jc w:val="center"/>
              <w:rPr>
                <w:rFonts w:ascii="Times New Roman" w:eastAsia="Times New Roman" w:hAnsi="Times New Roman" w:cs="Times New Roman"/>
                <w:bCs/>
                <w:sz w:val="18"/>
                <w:szCs w:val="18"/>
                <w:lang w:eastAsia="ru-RU"/>
              </w:rPr>
            </w:pPr>
          </w:p>
        </w:tc>
        <w:tc>
          <w:tcPr>
            <w:tcW w:w="1760" w:type="dxa"/>
            <w:gridSpan w:val="2"/>
            <w:vMerge/>
            <w:tcBorders>
              <w:left w:val="single" w:sz="4" w:space="0" w:color="000001"/>
              <w:right w:val="single" w:sz="4" w:space="0" w:color="000001"/>
            </w:tcBorders>
          </w:tcPr>
          <w:p w14:paraId="39B03129"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1843" w:type="dxa"/>
            <w:vMerge/>
            <w:tcBorders>
              <w:left w:val="single" w:sz="4" w:space="0" w:color="000001"/>
              <w:right w:val="nil"/>
            </w:tcBorders>
          </w:tcPr>
          <w:p w14:paraId="375AC5AB"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2903" w:type="dxa"/>
            <w:tcBorders>
              <w:top w:val="single" w:sz="4" w:space="0" w:color="000001"/>
              <w:left w:val="single" w:sz="4" w:space="0" w:color="000001"/>
              <w:bottom w:val="nil"/>
              <w:right w:val="nil"/>
            </w:tcBorders>
          </w:tcPr>
          <w:p w14:paraId="305DFE73" w14:textId="3D323018"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Марка бумаги</w:t>
            </w:r>
          </w:p>
        </w:tc>
        <w:tc>
          <w:tcPr>
            <w:tcW w:w="2575" w:type="dxa"/>
            <w:tcBorders>
              <w:top w:val="single" w:sz="4" w:space="0" w:color="000001"/>
              <w:left w:val="single" w:sz="4" w:space="0" w:color="00000A"/>
              <w:bottom w:val="nil"/>
              <w:right w:val="nil"/>
            </w:tcBorders>
          </w:tcPr>
          <w:p w14:paraId="20F746A3" w14:textId="139630CC"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С</w:t>
            </w:r>
          </w:p>
        </w:tc>
        <w:tc>
          <w:tcPr>
            <w:tcW w:w="2033" w:type="dxa"/>
            <w:tcBorders>
              <w:top w:val="single" w:sz="4" w:space="0" w:color="000001"/>
              <w:left w:val="single" w:sz="4" w:space="0" w:color="000001"/>
              <w:bottom w:val="nil"/>
              <w:right w:val="single" w:sz="4" w:space="0" w:color="000001"/>
            </w:tcBorders>
          </w:tcPr>
          <w:p w14:paraId="495DB248"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678" w:type="dxa"/>
            <w:tcBorders>
              <w:top w:val="single" w:sz="4" w:space="0" w:color="000001"/>
              <w:left w:val="single" w:sz="4" w:space="0" w:color="000001"/>
              <w:bottom w:val="nil"/>
              <w:right w:val="nil"/>
            </w:tcBorders>
            <w:vAlign w:val="center"/>
          </w:tcPr>
          <w:p w14:paraId="2A8D508B"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812" w:type="dxa"/>
            <w:vMerge/>
            <w:tcBorders>
              <w:left w:val="single" w:sz="4" w:space="0" w:color="000001"/>
              <w:right w:val="nil"/>
            </w:tcBorders>
            <w:vAlign w:val="center"/>
          </w:tcPr>
          <w:p w14:paraId="0A57BCEA" w14:textId="77777777" w:rsidR="00261CE8" w:rsidRPr="006E082F" w:rsidRDefault="00261CE8" w:rsidP="00261CE8">
            <w:pPr>
              <w:snapToGrid w:val="0"/>
              <w:spacing w:after="0" w:line="240" w:lineRule="auto"/>
              <w:jc w:val="center"/>
              <w:rPr>
                <w:rFonts w:ascii="Times New Roman" w:eastAsia="Calibri" w:hAnsi="Times New Roman" w:cs="Times New Roman"/>
                <w:bCs/>
                <w:sz w:val="18"/>
                <w:szCs w:val="18"/>
              </w:rPr>
            </w:pPr>
          </w:p>
        </w:tc>
        <w:tc>
          <w:tcPr>
            <w:tcW w:w="1086" w:type="dxa"/>
            <w:vMerge/>
            <w:tcBorders>
              <w:left w:val="single" w:sz="4" w:space="0" w:color="000001"/>
              <w:right w:val="nil"/>
            </w:tcBorders>
          </w:tcPr>
          <w:p w14:paraId="62F71D5F"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lang w:eastAsia="ru-RU"/>
              </w:rPr>
            </w:pPr>
          </w:p>
        </w:tc>
        <w:tc>
          <w:tcPr>
            <w:tcW w:w="1084" w:type="dxa"/>
            <w:vMerge/>
            <w:tcBorders>
              <w:left w:val="single" w:sz="4" w:space="0" w:color="000001"/>
              <w:right w:val="single" w:sz="4" w:space="0" w:color="000001"/>
            </w:tcBorders>
          </w:tcPr>
          <w:p w14:paraId="3D2EA07A" w14:textId="77777777" w:rsidR="00261CE8" w:rsidRPr="006E082F" w:rsidRDefault="00261CE8" w:rsidP="00261CE8">
            <w:pPr>
              <w:snapToGrid w:val="0"/>
              <w:spacing w:after="0" w:line="240" w:lineRule="auto"/>
              <w:jc w:val="both"/>
              <w:rPr>
                <w:rFonts w:ascii="Times New Roman" w:eastAsia="Times New Roman" w:hAnsi="Times New Roman" w:cs="Times New Roman"/>
                <w:bCs/>
                <w:sz w:val="18"/>
                <w:szCs w:val="18"/>
                <w:lang w:eastAsia="ru-RU"/>
              </w:rPr>
            </w:pPr>
          </w:p>
        </w:tc>
      </w:tr>
      <w:tr w:rsidR="00261CE8" w:rsidRPr="006E082F" w14:paraId="08E4F01E" w14:textId="77777777" w:rsidTr="006E082F">
        <w:trPr>
          <w:cantSplit/>
          <w:trHeight w:val="2397"/>
        </w:trPr>
        <w:tc>
          <w:tcPr>
            <w:tcW w:w="679" w:type="dxa"/>
            <w:vMerge/>
            <w:tcBorders>
              <w:left w:val="single" w:sz="4" w:space="0" w:color="000001"/>
              <w:bottom w:val="nil"/>
              <w:right w:val="nil"/>
            </w:tcBorders>
          </w:tcPr>
          <w:p w14:paraId="41417858" w14:textId="77777777" w:rsidR="00261CE8" w:rsidRPr="006E082F" w:rsidRDefault="00261CE8" w:rsidP="00261CE8">
            <w:pPr>
              <w:snapToGrid w:val="0"/>
              <w:spacing w:after="0" w:line="240" w:lineRule="auto"/>
              <w:ind w:left="57"/>
              <w:jc w:val="center"/>
              <w:rPr>
                <w:rFonts w:ascii="Times New Roman" w:eastAsia="Times New Roman" w:hAnsi="Times New Roman" w:cs="Times New Roman"/>
                <w:bCs/>
                <w:sz w:val="18"/>
                <w:szCs w:val="18"/>
                <w:lang w:eastAsia="ru-RU"/>
              </w:rPr>
            </w:pPr>
          </w:p>
        </w:tc>
        <w:tc>
          <w:tcPr>
            <w:tcW w:w="1760" w:type="dxa"/>
            <w:gridSpan w:val="2"/>
            <w:vMerge/>
            <w:tcBorders>
              <w:left w:val="single" w:sz="4" w:space="0" w:color="000001"/>
              <w:bottom w:val="nil"/>
              <w:right w:val="single" w:sz="4" w:space="0" w:color="000001"/>
            </w:tcBorders>
          </w:tcPr>
          <w:p w14:paraId="07B294C6"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1843" w:type="dxa"/>
            <w:vMerge/>
            <w:tcBorders>
              <w:left w:val="single" w:sz="4" w:space="0" w:color="000001"/>
              <w:bottom w:val="nil"/>
              <w:right w:val="nil"/>
            </w:tcBorders>
          </w:tcPr>
          <w:p w14:paraId="69022A5F"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2903" w:type="dxa"/>
            <w:tcBorders>
              <w:top w:val="single" w:sz="4" w:space="0" w:color="000001"/>
              <w:left w:val="single" w:sz="4" w:space="0" w:color="000001"/>
              <w:bottom w:val="nil"/>
              <w:right w:val="nil"/>
            </w:tcBorders>
          </w:tcPr>
          <w:p w14:paraId="1320726E" w14:textId="7BE5670F" w:rsidR="00261CE8" w:rsidRPr="006E082F" w:rsidRDefault="00261CE8" w:rsidP="006E082F">
            <w:pPr>
              <w:widowControl w:val="0"/>
              <w:ind w:right="57"/>
              <w:jc w:val="center"/>
              <w:rPr>
                <w:rFonts w:ascii="Times New Roman" w:eastAsia="Calibri" w:hAnsi="Times New Roman" w:cs="Times New Roman"/>
                <w:sz w:val="18"/>
                <w:szCs w:val="18"/>
                <w:lang w:bidi="ru-RU"/>
              </w:rPr>
            </w:pPr>
            <w:r w:rsidRPr="006E082F">
              <w:rPr>
                <w:rFonts w:ascii="Times New Roman" w:eastAsia="Calibri" w:hAnsi="Times New Roman" w:cs="Times New Roman"/>
                <w:sz w:val="18"/>
                <w:szCs w:val="18"/>
                <w:lang w:bidi="ru-RU"/>
              </w:rPr>
              <w:t>Соответствует требованиям: ''ГОСТ Р 57641-2017. Национальный стандарт Российской Федерации. Бумага ксерографическая для офисной техники. Общие технические условия'</w:t>
            </w:r>
            <w:r w:rsidR="006E082F" w:rsidRPr="006E082F">
              <w:rPr>
                <w:rFonts w:ascii="Times New Roman" w:eastAsia="Calibri" w:hAnsi="Times New Roman" w:cs="Times New Roman"/>
                <w:sz w:val="18"/>
                <w:szCs w:val="18"/>
                <w:lang w:bidi="ru-RU"/>
              </w:rPr>
              <w:t>"</w:t>
            </w:r>
          </w:p>
        </w:tc>
        <w:tc>
          <w:tcPr>
            <w:tcW w:w="2575" w:type="dxa"/>
            <w:tcBorders>
              <w:top w:val="single" w:sz="4" w:space="0" w:color="000001"/>
              <w:left w:val="single" w:sz="4" w:space="0" w:color="00000A"/>
              <w:bottom w:val="nil"/>
              <w:right w:val="nil"/>
            </w:tcBorders>
          </w:tcPr>
          <w:p w14:paraId="5ED2995C" w14:textId="271E063C"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Наличие</w:t>
            </w:r>
          </w:p>
        </w:tc>
        <w:tc>
          <w:tcPr>
            <w:tcW w:w="2033" w:type="dxa"/>
            <w:tcBorders>
              <w:top w:val="single" w:sz="4" w:space="0" w:color="000001"/>
              <w:left w:val="single" w:sz="4" w:space="0" w:color="000001"/>
              <w:bottom w:val="nil"/>
              <w:right w:val="single" w:sz="4" w:space="0" w:color="000001"/>
            </w:tcBorders>
          </w:tcPr>
          <w:p w14:paraId="50524F7D"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678" w:type="dxa"/>
            <w:tcBorders>
              <w:top w:val="single" w:sz="4" w:space="0" w:color="000001"/>
              <w:left w:val="single" w:sz="4" w:space="0" w:color="000001"/>
              <w:bottom w:val="nil"/>
              <w:right w:val="nil"/>
            </w:tcBorders>
            <w:vAlign w:val="center"/>
          </w:tcPr>
          <w:p w14:paraId="00C04BED"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812" w:type="dxa"/>
            <w:vMerge/>
            <w:tcBorders>
              <w:left w:val="single" w:sz="4" w:space="0" w:color="000001"/>
              <w:bottom w:val="nil"/>
              <w:right w:val="nil"/>
            </w:tcBorders>
            <w:vAlign w:val="center"/>
          </w:tcPr>
          <w:p w14:paraId="6C2D6A95" w14:textId="77777777" w:rsidR="00261CE8" w:rsidRPr="006E082F" w:rsidRDefault="00261CE8" w:rsidP="00261CE8">
            <w:pPr>
              <w:snapToGrid w:val="0"/>
              <w:spacing w:after="0" w:line="240" w:lineRule="auto"/>
              <w:jc w:val="center"/>
              <w:rPr>
                <w:rFonts w:ascii="Times New Roman" w:eastAsia="Calibri" w:hAnsi="Times New Roman" w:cs="Times New Roman"/>
                <w:bCs/>
                <w:sz w:val="18"/>
                <w:szCs w:val="18"/>
              </w:rPr>
            </w:pPr>
          </w:p>
        </w:tc>
        <w:tc>
          <w:tcPr>
            <w:tcW w:w="1086" w:type="dxa"/>
            <w:vMerge/>
            <w:tcBorders>
              <w:left w:val="single" w:sz="4" w:space="0" w:color="000001"/>
              <w:bottom w:val="nil"/>
              <w:right w:val="nil"/>
            </w:tcBorders>
          </w:tcPr>
          <w:p w14:paraId="255ECBC5"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lang w:eastAsia="ru-RU"/>
              </w:rPr>
            </w:pPr>
          </w:p>
        </w:tc>
        <w:tc>
          <w:tcPr>
            <w:tcW w:w="1084" w:type="dxa"/>
            <w:vMerge/>
            <w:tcBorders>
              <w:left w:val="single" w:sz="4" w:space="0" w:color="000001"/>
              <w:bottom w:val="nil"/>
              <w:right w:val="single" w:sz="4" w:space="0" w:color="000001"/>
            </w:tcBorders>
          </w:tcPr>
          <w:p w14:paraId="40BC0A53" w14:textId="77777777" w:rsidR="00261CE8" w:rsidRPr="006E082F" w:rsidRDefault="00261CE8" w:rsidP="00261CE8">
            <w:pPr>
              <w:snapToGrid w:val="0"/>
              <w:spacing w:after="0" w:line="240" w:lineRule="auto"/>
              <w:jc w:val="both"/>
              <w:rPr>
                <w:rFonts w:ascii="Times New Roman" w:eastAsia="Times New Roman" w:hAnsi="Times New Roman" w:cs="Times New Roman"/>
                <w:bCs/>
                <w:sz w:val="18"/>
                <w:szCs w:val="18"/>
                <w:lang w:eastAsia="ru-RU"/>
              </w:rPr>
            </w:pPr>
          </w:p>
        </w:tc>
      </w:tr>
      <w:tr w:rsidR="00261CE8" w:rsidRPr="006E082F" w14:paraId="5B0C54E7" w14:textId="77777777" w:rsidTr="00146934">
        <w:trPr>
          <w:cantSplit/>
          <w:trHeight w:val="398"/>
        </w:trPr>
        <w:tc>
          <w:tcPr>
            <w:tcW w:w="679" w:type="dxa"/>
            <w:tcBorders>
              <w:top w:val="single" w:sz="4" w:space="0" w:color="000001"/>
              <w:left w:val="single" w:sz="4" w:space="0" w:color="000001"/>
              <w:bottom w:val="single" w:sz="4" w:space="0" w:color="000001"/>
              <w:right w:val="nil"/>
            </w:tcBorders>
          </w:tcPr>
          <w:p w14:paraId="34E82474" w14:textId="77777777" w:rsidR="00261CE8" w:rsidRPr="006E082F" w:rsidRDefault="00261CE8" w:rsidP="00261CE8">
            <w:pPr>
              <w:snapToGrid w:val="0"/>
              <w:spacing w:after="0" w:line="240" w:lineRule="auto"/>
              <w:rPr>
                <w:rFonts w:ascii="Times New Roman" w:eastAsia="Times New Roman" w:hAnsi="Times New Roman" w:cs="Times New Roman"/>
                <w:sz w:val="18"/>
                <w:szCs w:val="18"/>
                <w:lang w:eastAsia="ru-RU"/>
              </w:rPr>
            </w:pPr>
          </w:p>
        </w:tc>
        <w:tc>
          <w:tcPr>
            <w:tcW w:w="640" w:type="dxa"/>
            <w:tcBorders>
              <w:top w:val="single" w:sz="4" w:space="0" w:color="000001"/>
              <w:left w:val="single" w:sz="4" w:space="0" w:color="000001"/>
              <w:bottom w:val="single" w:sz="4" w:space="0" w:color="000001"/>
              <w:right w:val="single" w:sz="4" w:space="0" w:color="000001"/>
            </w:tcBorders>
          </w:tcPr>
          <w:p w14:paraId="48CB4A96" w14:textId="77777777" w:rsidR="00261CE8" w:rsidRPr="006E082F" w:rsidRDefault="00261CE8" w:rsidP="00261CE8">
            <w:pPr>
              <w:snapToGrid w:val="0"/>
              <w:spacing w:after="0" w:line="240" w:lineRule="auto"/>
              <w:rPr>
                <w:rFonts w:ascii="Times New Roman" w:eastAsia="Times New Roman" w:hAnsi="Times New Roman" w:cs="Times New Roman"/>
                <w:sz w:val="18"/>
                <w:szCs w:val="18"/>
                <w:lang w:eastAsia="ru-RU"/>
              </w:rPr>
            </w:pPr>
          </w:p>
        </w:tc>
        <w:tc>
          <w:tcPr>
            <w:tcW w:w="13050" w:type="dxa"/>
            <w:gridSpan w:val="8"/>
            <w:tcBorders>
              <w:top w:val="single" w:sz="4" w:space="0" w:color="000001"/>
              <w:left w:val="single" w:sz="4" w:space="0" w:color="000001"/>
              <w:bottom w:val="single" w:sz="4" w:space="0" w:color="000001"/>
              <w:right w:val="nil"/>
            </w:tcBorders>
            <w:hideMark/>
          </w:tcPr>
          <w:p w14:paraId="1531F93E" w14:textId="06599278" w:rsidR="00261CE8" w:rsidRPr="006E082F" w:rsidRDefault="00261CE8" w:rsidP="00261CE8">
            <w:pPr>
              <w:tabs>
                <w:tab w:val="left" w:pos="426"/>
              </w:tabs>
              <w:spacing w:after="0" w:line="240" w:lineRule="auto"/>
              <w:ind w:firstLine="425"/>
              <w:jc w:val="both"/>
              <w:rPr>
                <w:rFonts w:ascii="Times New Roman" w:eastAsia="Times New Roman" w:hAnsi="Times New Roman" w:cs="Times New Roman"/>
                <w:sz w:val="18"/>
                <w:szCs w:val="18"/>
              </w:rPr>
            </w:pPr>
            <w:r w:rsidRPr="006E082F">
              <w:rPr>
                <w:rFonts w:ascii="Times New Roman" w:eastAsia="Times New Roman" w:hAnsi="Times New Roman" w:cs="Times New Roman"/>
                <w:sz w:val="18"/>
                <w:szCs w:val="18"/>
                <w:lang w:eastAsia="ru-RU"/>
              </w:rPr>
              <w:t xml:space="preserve">ИТОГО: </w:t>
            </w:r>
            <w:r w:rsidRPr="006E082F">
              <w:rPr>
                <w:rFonts w:ascii="Times New Roman" w:hAnsi="Times New Roman" w:cs="Times New Roman"/>
                <w:b/>
                <w:bCs/>
                <w:color w:val="000000"/>
                <w:sz w:val="18"/>
                <w:szCs w:val="18"/>
                <w:lang w:eastAsia="ru-RU"/>
              </w:rPr>
              <w:t xml:space="preserve">33 400,00 руб. (тридцать три тысячи четыреста рублей ноль копеек) </w:t>
            </w:r>
            <w:r w:rsidRPr="006E082F">
              <w:rPr>
                <w:rFonts w:ascii="Times New Roman" w:eastAsia="Times New Roman" w:hAnsi="Times New Roman" w:cs="Times New Roman"/>
                <w:sz w:val="18"/>
                <w:szCs w:val="18"/>
              </w:rPr>
              <w:t xml:space="preserve">(НДС не облагается). </w:t>
            </w:r>
          </w:p>
          <w:p w14:paraId="39F92B2B" w14:textId="39337699" w:rsidR="00261CE8" w:rsidRPr="006E082F" w:rsidRDefault="00261CE8" w:rsidP="00261CE8">
            <w:pPr>
              <w:snapToGrid w:val="0"/>
              <w:spacing w:after="0" w:line="240" w:lineRule="auto"/>
              <w:rPr>
                <w:rFonts w:ascii="Times New Roman" w:eastAsia="Calibri" w:hAnsi="Times New Roman" w:cs="Times New Roman"/>
                <w:sz w:val="18"/>
                <w:szCs w:val="18"/>
              </w:rPr>
            </w:pPr>
          </w:p>
        </w:tc>
        <w:tc>
          <w:tcPr>
            <w:tcW w:w="1084" w:type="dxa"/>
            <w:tcBorders>
              <w:top w:val="single" w:sz="4" w:space="0" w:color="000001"/>
              <w:left w:val="single" w:sz="4" w:space="0" w:color="000001"/>
              <w:bottom w:val="single" w:sz="4" w:space="0" w:color="000001"/>
              <w:right w:val="single" w:sz="4" w:space="0" w:color="000001"/>
            </w:tcBorders>
          </w:tcPr>
          <w:p w14:paraId="26F9DFD2" w14:textId="77777777" w:rsidR="00261CE8" w:rsidRPr="006E082F" w:rsidRDefault="00261CE8" w:rsidP="00261CE8">
            <w:pPr>
              <w:snapToGrid w:val="0"/>
              <w:spacing w:after="0" w:line="240" w:lineRule="auto"/>
              <w:rPr>
                <w:rFonts w:ascii="Times New Roman" w:eastAsia="Calibri" w:hAnsi="Times New Roman" w:cs="Times New Roman"/>
                <w:sz w:val="18"/>
                <w:szCs w:val="18"/>
              </w:rPr>
            </w:pPr>
          </w:p>
        </w:tc>
      </w:tr>
    </w:tbl>
    <w:p w14:paraId="0322050D" w14:textId="77777777" w:rsidR="002C2434" w:rsidRPr="006E082F" w:rsidRDefault="002C2434" w:rsidP="002C2434">
      <w:pPr>
        <w:spacing w:after="0" w:line="240" w:lineRule="auto"/>
        <w:jc w:val="center"/>
        <w:rPr>
          <w:rFonts w:ascii="Times New Roman" w:eastAsia="Calibri" w:hAnsi="Times New Roman" w:cs="Times New Roman"/>
          <w:b/>
          <w:sz w:val="18"/>
          <w:szCs w:val="18"/>
        </w:rPr>
      </w:pPr>
    </w:p>
    <w:p w14:paraId="5B67214C" w14:textId="77777777" w:rsidR="006E082F" w:rsidRPr="006E082F" w:rsidRDefault="006E082F" w:rsidP="006E082F">
      <w:pPr>
        <w:pStyle w:val="af0"/>
        <w:jc w:val="both"/>
        <w:rPr>
          <w:rFonts w:ascii="Times New Roman" w:hAnsi="Times New Roman"/>
          <w:bCs/>
          <w:iCs/>
          <w:sz w:val="18"/>
          <w:szCs w:val="18"/>
        </w:rPr>
      </w:pPr>
      <w:r>
        <w:rPr>
          <w:rFonts w:ascii="Times New Roman" w:hAnsi="Times New Roman"/>
          <w:sz w:val="18"/>
          <w:szCs w:val="18"/>
        </w:rPr>
        <w:t>Р</w:t>
      </w:r>
      <w:r w:rsidRPr="006E082F">
        <w:rPr>
          <w:rFonts w:ascii="Times New Roman" w:hAnsi="Times New Roman"/>
          <w:sz w:val="18"/>
          <w:szCs w:val="18"/>
        </w:rPr>
        <w:t>уководитель администрации поселения</w:t>
      </w:r>
      <w:r>
        <w:rPr>
          <w:rFonts w:ascii="Times New Roman" w:hAnsi="Times New Roman"/>
          <w:sz w:val="18"/>
          <w:szCs w:val="18"/>
        </w:rPr>
        <w:t xml:space="preserve">                                                                                                   </w:t>
      </w:r>
      <w:r w:rsidRPr="006E082F">
        <w:rPr>
          <w:rFonts w:ascii="Times New Roman" w:hAnsi="Times New Roman"/>
          <w:bCs/>
          <w:iCs/>
          <w:sz w:val="18"/>
          <w:szCs w:val="18"/>
        </w:rPr>
        <w:t>Индивидуальный предприниматель</w:t>
      </w:r>
    </w:p>
    <w:p w14:paraId="1E75349B" w14:textId="77777777" w:rsidR="006E082F" w:rsidRPr="006E082F" w:rsidRDefault="006E082F" w:rsidP="006E082F">
      <w:pPr>
        <w:pStyle w:val="af0"/>
        <w:jc w:val="both"/>
        <w:rPr>
          <w:rFonts w:ascii="Times New Roman" w:hAnsi="Times New Roman"/>
          <w:bCs/>
          <w:iCs/>
          <w:sz w:val="18"/>
          <w:szCs w:val="18"/>
        </w:rPr>
      </w:pPr>
    </w:p>
    <w:p w14:paraId="354568E5" w14:textId="7FD19940" w:rsidR="006E082F" w:rsidRPr="006E082F" w:rsidRDefault="006E082F" w:rsidP="006E082F">
      <w:pPr>
        <w:pStyle w:val="af0"/>
        <w:jc w:val="both"/>
        <w:rPr>
          <w:rFonts w:ascii="Times New Roman" w:hAnsi="Times New Roman"/>
          <w:sz w:val="18"/>
          <w:szCs w:val="18"/>
        </w:rPr>
      </w:pPr>
      <w:r>
        <w:rPr>
          <w:rFonts w:ascii="Times New Roman" w:hAnsi="Times New Roman"/>
          <w:bCs/>
          <w:iCs/>
          <w:sz w:val="18"/>
          <w:szCs w:val="18"/>
        </w:rPr>
        <w:t xml:space="preserve">                                                                                                                                                                         </w:t>
      </w:r>
      <w:r w:rsidRPr="006E082F">
        <w:rPr>
          <w:rFonts w:ascii="Times New Roman" w:hAnsi="Times New Roman"/>
          <w:bCs/>
          <w:iCs/>
          <w:sz w:val="18"/>
          <w:szCs w:val="18"/>
        </w:rPr>
        <w:t>______________________ Е.В.Гребне</w:t>
      </w:r>
    </w:p>
    <w:p w14:paraId="0614DEE5" w14:textId="42D5E23F" w:rsidR="002C2434" w:rsidRPr="006E082F" w:rsidRDefault="006E082F" w:rsidP="006E082F">
      <w:pPr>
        <w:autoSpaceDE w:val="0"/>
        <w:autoSpaceDN w:val="0"/>
        <w:adjustRightInd w:val="0"/>
        <w:spacing w:after="0" w:line="288" w:lineRule="auto"/>
        <w:rPr>
          <w:rFonts w:ascii="Times New Roman" w:hAnsi="Times New Roman" w:cs="Times New Roman"/>
          <w:b/>
          <w:sz w:val="18"/>
          <w:szCs w:val="18"/>
        </w:rPr>
      </w:pPr>
      <w:r w:rsidRPr="006E082F">
        <w:rPr>
          <w:rFonts w:ascii="Times New Roman" w:hAnsi="Times New Roman"/>
          <w:sz w:val="18"/>
          <w:szCs w:val="18"/>
        </w:rPr>
        <w:t>_______________  В.А.Розмысло</w:t>
      </w:r>
    </w:p>
    <w:p w14:paraId="471B582E" w14:textId="77777777" w:rsidR="00C95119" w:rsidRPr="006E082F" w:rsidRDefault="00C95119" w:rsidP="00C95119">
      <w:pPr>
        <w:tabs>
          <w:tab w:val="left" w:pos="1276"/>
        </w:tabs>
        <w:suppressAutoHyphens/>
        <w:spacing w:after="0" w:line="240" w:lineRule="auto"/>
        <w:jc w:val="both"/>
        <w:rPr>
          <w:rFonts w:ascii="Times New Roman" w:eastAsia="Times New Roman" w:hAnsi="Times New Roman" w:cs="Times New Roman"/>
          <w:color w:val="00000A"/>
          <w:sz w:val="18"/>
          <w:szCs w:val="18"/>
          <w:lang w:eastAsia="zh-CN"/>
        </w:rPr>
      </w:pPr>
    </w:p>
    <w:p w14:paraId="12FD9813" w14:textId="77777777" w:rsidR="00C95119" w:rsidRPr="006E082F" w:rsidRDefault="00C95119">
      <w:pPr>
        <w:rPr>
          <w:sz w:val="18"/>
          <w:szCs w:val="18"/>
        </w:rPr>
      </w:pPr>
    </w:p>
    <w:sectPr w:rsidR="00C95119" w:rsidRPr="006E082F" w:rsidSect="00CD1B0D">
      <w:headerReference w:type="default" r:id="rId13"/>
      <w:footerReference w:type="even" r:id="rId14"/>
      <w:pgSz w:w="16839" w:h="11907" w:orient="landscape"/>
      <w:pgMar w:top="851" w:right="567" w:bottom="567"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0723" w14:textId="77777777" w:rsidR="00A76B17" w:rsidRDefault="00A76B17">
      <w:pPr>
        <w:spacing w:after="0" w:line="240" w:lineRule="auto"/>
      </w:pPr>
      <w:r>
        <w:separator/>
      </w:r>
    </w:p>
  </w:endnote>
  <w:endnote w:type="continuationSeparator" w:id="0">
    <w:p w14:paraId="759F7188" w14:textId="77777777" w:rsidR="00A76B17" w:rsidRDefault="00A7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E97B" w14:textId="77777777" w:rsidR="005F2A04" w:rsidRDefault="005F2A04" w:rsidP="00635E8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14:paraId="7252C62F" w14:textId="77777777" w:rsidR="005F2A04" w:rsidRDefault="005F2A04" w:rsidP="00635E8F">
    <w:pPr>
      <w:pStyle w:val="a5"/>
      <w:ind w:right="360"/>
    </w:pPr>
  </w:p>
  <w:p w14:paraId="6C89E33F" w14:textId="77777777" w:rsidR="005F2A04" w:rsidRDefault="005F2A04"/>
  <w:p w14:paraId="00DFD091" w14:textId="77777777" w:rsidR="005F2A04" w:rsidRDefault="005F2A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6CF7" w14:textId="77777777" w:rsidR="003C3E59" w:rsidRDefault="00BD70CA" w:rsidP="00635E8F">
    <w:pPr>
      <w:pStyle w:val="a5"/>
      <w:framePr w:wrap="around" w:vAnchor="text" w:hAnchor="margin" w:xAlign="right" w:y="1"/>
      <w:rPr>
        <w:rStyle w:val="a9"/>
      </w:rPr>
    </w:pPr>
    <w:r>
      <w:rPr>
        <w:rStyle w:val="a9"/>
      </w:rPr>
      <w:fldChar w:fldCharType="begin"/>
    </w:r>
    <w:r w:rsidR="003C3E59">
      <w:rPr>
        <w:rStyle w:val="a9"/>
      </w:rPr>
      <w:instrText xml:space="preserve">PAGE  </w:instrText>
    </w:r>
    <w:r>
      <w:rPr>
        <w:rStyle w:val="a9"/>
      </w:rPr>
      <w:fldChar w:fldCharType="separate"/>
    </w:r>
    <w:r w:rsidR="003C3E59">
      <w:rPr>
        <w:rStyle w:val="a9"/>
        <w:noProof/>
      </w:rPr>
      <w:t>19</w:t>
    </w:r>
    <w:r>
      <w:rPr>
        <w:rStyle w:val="a9"/>
      </w:rPr>
      <w:fldChar w:fldCharType="end"/>
    </w:r>
  </w:p>
  <w:p w14:paraId="0A23FB44" w14:textId="77777777" w:rsidR="003C3E59" w:rsidRDefault="003C3E59" w:rsidP="00635E8F">
    <w:pPr>
      <w:pStyle w:val="a5"/>
      <w:ind w:right="360"/>
    </w:pPr>
  </w:p>
  <w:p w14:paraId="216B0C07" w14:textId="77777777" w:rsidR="003C3E59" w:rsidRDefault="003C3E59"/>
  <w:p w14:paraId="22B919BC" w14:textId="77777777" w:rsidR="003C3E59" w:rsidRDefault="003C3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F3CD" w14:textId="77777777" w:rsidR="00A76B17" w:rsidRDefault="00A76B17">
      <w:pPr>
        <w:spacing w:after="0" w:line="240" w:lineRule="auto"/>
      </w:pPr>
      <w:r>
        <w:separator/>
      </w:r>
    </w:p>
  </w:footnote>
  <w:footnote w:type="continuationSeparator" w:id="0">
    <w:p w14:paraId="75004452" w14:textId="77777777" w:rsidR="00A76B17" w:rsidRDefault="00A76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345F" w14:textId="77777777" w:rsidR="005F2A04" w:rsidRDefault="005F2A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C023" w14:textId="77777777" w:rsidR="003C3E59" w:rsidRDefault="003C3E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048C"/>
    <w:multiLevelType w:val="hybridMultilevel"/>
    <w:tmpl w:val="5F802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546D4"/>
    <w:multiLevelType w:val="hybridMultilevel"/>
    <w:tmpl w:val="5F802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474E35"/>
    <w:multiLevelType w:val="multilevel"/>
    <w:tmpl w:val="E17E4602"/>
    <w:lvl w:ilvl="0">
      <w:start w:val="10"/>
      <w:numFmt w:val="decimal"/>
      <w:lvlText w:val="%1."/>
      <w:lvlJc w:val="left"/>
      <w:pPr>
        <w:ind w:left="360" w:hanging="360"/>
      </w:pPr>
      <w:rPr>
        <w:rFonts w:eastAsia="Times New Roman"/>
        <w:b/>
        <w:color w:val="auto"/>
      </w:rPr>
    </w:lvl>
    <w:lvl w:ilvl="1">
      <w:start w:val="1"/>
      <w:numFmt w:val="decimal"/>
      <w:lvlText w:val="%1.%2."/>
      <w:lvlJc w:val="left"/>
      <w:pPr>
        <w:ind w:left="786" w:hanging="360"/>
      </w:pPr>
      <w:rPr>
        <w:rFonts w:eastAsia="Times New Roman"/>
        <w:color w:val="auto"/>
        <w:sz w:val="22"/>
        <w:szCs w:val="22"/>
      </w:rPr>
    </w:lvl>
    <w:lvl w:ilvl="2">
      <w:start w:val="1"/>
      <w:numFmt w:val="decimal"/>
      <w:lvlText w:val="%1.%2.%3."/>
      <w:lvlJc w:val="left"/>
      <w:pPr>
        <w:ind w:left="2706" w:hanging="720"/>
      </w:pPr>
      <w:rPr>
        <w:rFonts w:eastAsia="Times New Roman"/>
        <w:color w:val="auto"/>
      </w:rPr>
    </w:lvl>
    <w:lvl w:ilvl="3">
      <w:start w:val="1"/>
      <w:numFmt w:val="decimal"/>
      <w:lvlText w:val="%1.%2.%3.%4."/>
      <w:lvlJc w:val="left"/>
      <w:pPr>
        <w:ind w:left="3699" w:hanging="720"/>
      </w:pPr>
      <w:rPr>
        <w:rFonts w:eastAsia="Times New Roman"/>
        <w:color w:val="auto"/>
      </w:rPr>
    </w:lvl>
    <w:lvl w:ilvl="4">
      <w:start w:val="1"/>
      <w:numFmt w:val="decimal"/>
      <w:lvlText w:val="%1.%2.%3.%4.%5."/>
      <w:lvlJc w:val="left"/>
      <w:pPr>
        <w:ind w:left="5052" w:hanging="1080"/>
      </w:pPr>
      <w:rPr>
        <w:rFonts w:eastAsia="Times New Roman"/>
        <w:color w:val="auto"/>
      </w:rPr>
    </w:lvl>
    <w:lvl w:ilvl="5">
      <w:start w:val="1"/>
      <w:numFmt w:val="decimal"/>
      <w:lvlText w:val="%1.%2.%3.%4.%5.%6."/>
      <w:lvlJc w:val="left"/>
      <w:pPr>
        <w:ind w:left="6045" w:hanging="1080"/>
      </w:pPr>
      <w:rPr>
        <w:rFonts w:eastAsia="Times New Roman"/>
        <w:color w:val="auto"/>
      </w:rPr>
    </w:lvl>
    <w:lvl w:ilvl="6">
      <w:start w:val="1"/>
      <w:numFmt w:val="decimal"/>
      <w:lvlText w:val="%1.%2.%3.%4.%5.%6.%7."/>
      <w:lvlJc w:val="left"/>
      <w:pPr>
        <w:ind w:left="7398" w:hanging="1440"/>
      </w:pPr>
      <w:rPr>
        <w:rFonts w:eastAsia="Times New Roman"/>
        <w:color w:val="auto"/>
      </w:rPr>
    </w:lvl>
    <w:lvl w:ilvl="7">
      <w:start w:val="1"/>
      <w:numFmt w:val="decimal"/>
      <w:lvlText w:val="%1.%2.%3.%4.%5.%6.%7.%8."/>
      <w:lvlJc w:val="left"/>
      <w:pPr>
        <w:ind w:left="8391" w:hanging="1440"/>
      </w:pPr>
      <w:rPr>
        <w:rFonts w:eastAsia="Times New Roman"/>
        <w:color w:val="auto"/>
      </w:rPr>
    </w:lvl>
    <w:lvl w:ilvl="8">
      <w:start w:val="1"/>
      <w:numFmt w:val="decimal"/>
      <w:lvlText w:val="%1.%2.%3.%4.%5.%6.%7.%8.%9."/>
      <w:lvlJc w:val="left"/>
      <w:pPr>
        <w:ind w:left="9744" w:hanging="1800"/>
      </w:pPr>
      <w:rPr>
        <w:rFonts w:eastAsia="Times New Roman"/>
        <w:color w:val="auto"/>
      </w:rPr>
    </w:lvl>
  </w:abstractNum>
  <w:abstractNum w:abstractNumId="3" w15:restartNumberingAfterBreak="0">
    <w:nsid w:val="546A30B9"/>
    <w:multiLevelType w:val="hybridMultilevel"/>
    <w:tmpl w:val="AE14C95E"/>
    <w:lvl w:ilvl="0" w:tplc="8C120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E25682"/>
    <w:multiLevelType w:val="multilevel"/>
    <w:tmpl w:val="78328970"/>
    <w:lvl w:ilvl="0">
      <w:start w:val="1"/>
      <w:numFmt w:val="decimal"/>
      <w:lvlText w:val="%1."/>
      <w:lvlJc w:val="left"/>
      <w:pPr>
        <w:tabs>
          <w:tab w:val="num" w:pos="0"/>
        </w:tabs>
        <w:ind w:left="709" w:hanging="709"/>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C434592"/>
    <w:multiLevelType w:val="multilevel"/>
    <w:tmpl w:val="50D6B10C"/>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0"/>
  </w:num>
  <w:num w:numId="3">
    <w:abstractNumId w:val="1"/>
  </w:num>
  <w:num w:numId="4">
    <w:abstractNumId w:val="4"/>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21"/>
    <w:rsid w:val="000277C4"/>
    <w:rsid w:val="00071DD9"/>
    <w:rsid w:val="00074A60"/>
    <w:rsid w:val="0008010C"/>
    <w:rsid w:val="0008263C"/>
    <w:rsid w:val="000B2857"/>
    <w:rsid w:val="000D0D81"/>
    <w:rsid w:val="000D2E53"/>
    <w:rsid w:val="000D745E"/>
    <w:rsid w:val="000D7886"/>
    <w:rsid w:val="000F0E77"/>
    <w:rsid w:val="000F3884"/>
    <w:rsid w:val="00106209"/>
    <w:rsid w:val="00113773"/>
    <w:rsid w:val="00126406"/>
    <w:rsid w:val="00140619"/>
    <w:rsid w:val="00151891"/>
    <w:rsid w:val="00167BE2"/>
    <w:rsid w:val="00190D14"/>
    <w:rsid w:val="001B1663"/>
    <w:rsid w:val="001B1681"/>
    <w:rsid w:val="001B330A"/>
    <w:rsid w:val="00226590"/>
    <w:rsid w:val="00232434"/>
    <w:rsid w:val="00232760"/>
    <w:rsid w:val="002552E4"/>
    <w:rsid w:val="00255646"/>
    <w:rsid w:val="00256642"/>
    <w:rsid w:val="00261CE8"/>
    <w:rsid w:val="00275A6A"/>
    <w:rsid w:val="00276B60"/>
    <w:rsid w:val="002A4E85"/>
    <w:rsid w:val="002C2434"/>
    <w:rsid w:val="002D78A5"/>
    <w:rsid w:val="002E0FC2"/>
    <w:rsid w:val="002F1B95"/>
    <w:rsid w:val="002F6373"/>
    <w:rsid w:val="00305ABA"/>
    <w:rsid w:val="003646C3"/>
    <w:rsid w:val="003727E0"/>
    <w:rsid w:val="00374DF4"/>
    <w:rsid w:val="003917B9"/>
    <w:rsid w:val="00396101"/>
    <w:rsid w:val="003A51B1"/>
    <w:rsid w:val="003C3E59"/>
    <w:rsid w:val="003E4E5B"/>
    <w:rsid w:val="003F59FF"/>
    <w:rsid w:val="00410753"/>
    <w:rsid w:val="00442536"/>
    <w:rsid w:val="00447242"/>
    <w:rsid w:val="00460EB9"/>
    <w:rsid w:val="00470F69"/>
    <w:rsid w:val="00484693"/>
    <w:rsid w:val="004B2B46"/>
    <w:rsid w:val="004C216B"/>
    <w:rsid w:val="004C77FC"/>
    <w:rsid w:val="00530982"/>
    <w:rsid w:val="00554718"/>
    <w:rsid w:val="0056647D"/>
    <w:rsid w:val="0058312B"/>
    <w:rsid w:val="00594948"/>
    <w:rsid w:val="005D1126"/>
    <w:rsid w:val="005E7AF5"/>
    <w:rsid w:val="005F2A04"/>
    <w:rsid w:val="006178CE"/>
    <w:rsid w:val="00635E8F"/>
    <w:rsid w:val="00640994"/>
    <w:rsid w:val="0067710B"/>
    <w:rsid w:val="00692164"/>
    <w:rsid w:val="006A701F"/>
    <w:rsid w:val="006A7606"/>
    <w:rsid w:val="006B2191"/>
    <w:rsid w:val="006D0592"/>
    <w:rsid w:val="006D36F4"/>
    <w:rsid w:val="006E082F"/>
    <w:rsid w:val="006F6C7B"/>
    <w:rsid w:val="00711949"/>
    <w:rsid w:val="00711DF7"/>
    <w:rsid w:val="007232BF"/>
    <w:rsid w:val="00752249"/>
    <w:rsid w:val="007763CA"/>
    <w:rsid w:val="00784C7F"/>
    <w:rsid w:val="007873D0"/>
    <w:rsid w:val="007B67A2"/>
    <w:rsid w:val="007D7651"/>
    <w:rsid w:val="007E08E6"/>
    <w:rsid w:val="007E30BE"/>
    <w:rsid w:val="008034E8"/>
    <w:rsid w:val="008120ED"/>
    <w:rsid w:val="00813621"/>
    <w:rsid w:val="00837DAA"/>
    <w:rsid w:val="00843625"/>
    <w:rsid w:val="00863B73"/>
    <w:rsid w:val="00867BCA"/>
    <w:rsid w:val="0087645E"/>
    <w:rsid w:val="008B6290"/>
    <w:rsid w:val="008B6F55"/>
    <w:rsid w:val="008C052A"/>
    <w:rsid w:val="008F63C8"/>
    <w:rsid w:val="00904F5A"/>
    <w:rsid w:val="00907E0F"/>
    <w:rsid w:val="0091384E"/>
    <w:rsid w:val="00926794"/>
    <w:rsid w:val="00962CC9"/>
    <w:rsid w:val="00966B08"/>
    <w:rsid w:val="009763D2"/>
    <w:rsid w:val="00986665"/>
    <w:rsid w:val="009A0E7B"/>
    <w:rsid w:val="009C0E4A"/>
    <w:rsid w:val="009E682D"/>
    <w:rsid w:val="009F0B40"/>
    <w:rsid w:val="009F3193"/>
    <w:rsid w:val="00A01527"/>
    <w:rsid w:val="00A2280B"/>
    <w:rsid w:val="00A50D6F"/>
    <w:rsid w:val="00A76B17"/>
    <w:rsid w:val="00A82789"/>
    <w:rsid w:val="00AA6AD0"/>
    <w:rsid w:val="00AD0784"/>
    <w:rsid w:val="00AF4101"/>
    <w:rsid w:val="00AF7EBC"/>
    <w:rsid w:val="00B00452"/>
    <w:rsid w:val="00B30D61"/>
    <w:rsid w:val="00B336A6"/>
    <w:rsid w:val="00B4062A"/>
    <w:rsid w:val="00B40B8D"/>
    <w:rsid w:val="00B43101"/>
    <w:rsid w:val="00B7575E"/>
    <w:rsid w:val="00BA2D9C"/>
    <w:rsid w:val="00BB0C3F"/>
    <w:rsid w:val="00BB31BE"/>
    <w:rsid w:val="00BD70CA"/>
    <w:rsid w:val="00BF6F21"/>
    <w:rsid w:val="00C36CB8"/>
    <w:rsid w:val="00C63F4D"/>
    <w:rsid w:val="00C83412"/>
    <w:rsid w:val="00C95119"/>
    <w:rsid w:val="00CA0BBA"/>
    <w:rsid w:val="00CA12A5"/>
    <w:rsid w:val="00CA3480"/>
    <w:rsid w:val="00CD1B0D"/>
    <w:rsid w:val="00CE19A6"/>
    <w:rsid w:val="00CE2463"/>
    <w:rsid w:val="00CE5938"/>
    <w:rsid w:val="00D10A20"/>
    <w:rsid w:val="00D206A2"/>
    <w:rsid w:val="00D3015D"/>
    <w:rsid w:val="00D32EDC"/>
    <w:rsid w:val="00D4760D"/>
    <w:rsid w:val="00DA0281"/>
    <w:rsid w:val="00DC218B"/>
    <w:rsid w:val="00DD77EB"/>
    <w:rsid w:val="00DD7F5D"/>
    <w:rsid w:val="00E01505"/>
    <w:rsid w:val="00E20565"/>
    <w:rsid w:val="00E23F45"/>
    <w:rsid w:val="00E627E2"/>
    <w:rsid w:val="00E651D2"/>
    <w:rsid w:val="00E83228"/>
    <w:rsid w:val="00E906DC"/>
    <w:rsid w:val="00E976D8"/>
    <w:rsid w:val="00EC4542"/>
    <w:rsid w:val="00ED2DF4"/>
    <w:rsid w:val="00F41123"/>
    <w:rsid w:val="00F4269B"/>
    <w:rsid w:val="00F76A68"/>
    <w:rsid w:val="00F83801"/>
    <w:rsid w:val="00FA3B65"/>
    <w:rsid w:val="00FC2036"/>
    <w:rsid w:val="00FC7BC2"/>
    <w:rsid w:val="00FD1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8907"/>
  <w15:docId w15:val="{0084EA1F-860F-4D1A-857C-44AD50AF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
    <w:basedOn w:val="a"/>
    <w:link w:val="a4"/>
    <w:uiPriority w:val="34"/>
    <w:qFormat/>
    <w:rsid w:val="00470F69"/>
    <w:pPr>
      <w:spacing w:after="0" w:line="240" w:lineRule="auto"/>
      <w:ind w:left="708"/>
    </w:pPr>
    <w:rPr>
      <w:rFonts w:ascii="Times New Roman" w:eastAsia="Times New Roman" w:hAnsi="Times New Roman" w:cs="Times New Roman"/>
      <w:sz w:val="20"/>
      <w:szCs w:val="20"/>
      <w:lang w:eastAsia="ru-RU"/>
    </w:rPr>
  </w:style>
  <w:style w:type="character" w:customStyle="1" w:styleId="a4">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
    <w:basedOn w:val="a0"/>
    <w:link w:val="a3"/>
    <w:uiPriority w:val="34"/>
    <w:qFormat/>
    <w:rsid w:val="00470F6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70F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0F69"/>
  </w:style>
  <w:style w:type="paragraph" w:styleId="a7">
    <w:name w:val="header"/>
    <w:basedOn w:val="a"/>
    <w:link w:val="a8"/>
    <w:uiPriority w:val="99"/>
    <w:unhideWhenUsed/>
    <w:rsid w:val="00470F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0F69"/>
  </w:style>
  <w:style w:type="character" w:styleId="a9">
    <w:name w:val="page number"/>
    <w:rsid w:val="00470F69"/>
    <w:rPr>
      <w:rFonts w:eastAsia="Calibri"/>
      <w:lang w:val="ru-RU" w:eastAsia="zh-CN" w:bidi="ar-SA"/>
    </w:rPr>
  </w:style>
  <w:style w:type="paragraph" w:styleId="aa">
    <w:name w:val="Balloon Text"/>
    <w:basedOn w:val="a"/>
    <w:link w:val="ab"/>
    <w:uiPriority w:val="99"/>
    <w:semiHidden/>
    <w:unhideWhenUsed/>
    <w:rsid w:val="00470F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0F69"/>
    <w:rPr>
      <w:rFonts w:ascii="Tahoma" w:hAnsi="Tahoma" w:cs="Tahoma"/>
      <w:sz w:val="16"/>
      <w:szCs w:val="16"/>
    </w:rPr>
  </w:style>
  <w:style w:type="character" w:customStyle="1" w:styleId="ac">
    <w:name w:val="Символ сноски"/>
    <w:rsid w:val="00C95119"/>
    <w:rPr>
      <w:vertAlign w:val="superscript"/>
    </w:rPr>
  </w:style>
  <w:style w:type="paragraph" w:styleId="ad">
    <w:name w:val="footnote text"/>
    <w:basedOn w:val="a"/>
    <w:link w:val="ae"/>
    <w:rsid w:val="00C95119"/>
    <w:pPr>
      <w:suppressAutoHyphens/>
    </w:pPr>
    <w:rPr>
      <w:rFonts w:ascii="Calibri" w:eastAsia="Calibri" w:hAnsi="Calibri" w:cs="Times New Roman"/>
      <w:sz w:val="20"/>
      <w:szCs w:val="20"/>
      <w:lang w:eastAsia="zh-CN"/>
    </w:rPr>
  </w:style>
  <w:style w:type="character" w:customStyle="1" w:styleId="ae">
    <w:name w:val="Текст сноски Знак"/>
    <w:basedOn w:val="a0"/>
    <w:link w:val="ad"/>
    <w:rsid w:val="00C95119"/>
    <w:rPr>
      <w:rFonts w:ascii="Calibri" w:eastAsia="Calibri" w:hAnsi="Calibri" w:cs="Times New Roman"/>
      <w:sz w:val="20"/>
      <w:szCs w:val="20"/>
      <w:lang w:eastAsia="zh-CN"/>
    </w:rPr>
  </w:style>
  <w:style w:type="paragraph" w:customStyle="1" w:styleId="ConsPlusNormal">
    <w:name w:val="ConsPlusNormal"/>
    <w:rsid w:val="00CE2463"/>
    <w:pPr>
      <w:widowControl w:val="0"/>
      <w:autoSpaceDE w:val="0"/>
      <w:autoSpaceDN w:val="0"/>
      <w:spacing w:after="0" w:line="240" w:lineRule="auto"/>
    </w:pPr>
    <w:rPr>
      <w:rFonts w:ascii="Calibri" w:eastAsia="Times New Roman" w:hAnsi="Calibri" w:cs="Calibri"/>
      <w:szCs w:val="20"/>
      <w:lang w:eastAsia="ru-RU"/>
    </w:rPr>
  </w:style>
  <w:style w:type="character" w:styleId="af">
    <w:name w:val="Hyperlink"/>
    <w:rsid w:val="005F2A04"/>
    <w:rPr>
      <w:rFonts w:eastAsia="Calibri"/>
      <w:color w:val="0000FF"/>
      <w:u w:val="single"/>
      <w:lang w:val="ru-RU" w:eastAsia="zh-CN" w:bidi="ar-SA"/>
    </w:rPr>
  </w:style>
  <w:style w:type="paragraph" w:styleId="af0">
    <w:name w:val="No Spacing"/>
    <w:aliases w:val="No Spacing,No Spacing1"/>
    <w:link w:val="af1"/>
    <w:uiPriority w:val="1"/>
    <w:qFormat/>
    <w:rsid w:val="005F2A04"/>
    <w:pPr>
      <w:spacing w:after="0" w:line="240" w:lineRule="auto"/>
    </w:pPr>
    <w:rPr>
      <w:rFonts w:ascii="Calibri" w:eastAsia="Calibri" w:hAnsi="Calibri" w:cs="Times New Roman"/>
    </w:rPr>
  </w:style>
  <w:style w:type="character" w:customStyle="1" w:styleId="af1">
    <w:name w:val="Без интервала Знак"/>
    <w:aliases w:val="No Spacing Знак,No Spacing1 Знак"/>
    <w:link w:val="af0"/>
    <w:uiPriority w:val="1"/>
    <w:locked/>
    <w:rsid w:val="005F2A04"/>
    <w:rPr>
      <w:rFonts w:ascii="Calibri" w:eastAsia="Calibri" w:hAnsi="Calibri" w:cs="Times New Roman"/>
    </w:rPr>
  </w:style>
  <w:style w:type="paragraph" w:customStyle="1" w:styleId="text-default">
    <w:name w:val="text-default"/>
    <w:basedOn w:val="a"/>
    <w:rsid w:val="00904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text">
    <w:name w:val="label-text"/>
    <w:basedOn w:val="a"/>
    <w:rsid w:val="00904F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6555">
      <w:bodyDiv w:val="1"/>
      <w:marLeft w:val="0"/>
      <w:marRight w:val="0"/>
      <w:marTop w:val="0"/>
      <w:marBottom w:val="0"/>
      <w:divBdr>
        <w:top w:val="none" w:sz="0" w:space="0" w:color="auto"/>
        <w:left w:val="none" w:sz="0" w:space="0" w:color="auto"/>
        <w:bottom w:val="none" w:sz="0" w:space="0" w:color="auto"/>
        <w:right w:val="none" w:sz="0" w:space="0" w:color="auto"/>
      </w:divBdr>
    </w:div>
    <w:div w:id="935944238">
      <w:bodyDiv w:val="1"/>
      <w:marLeft w:val="0"/>
      <w:marRight w:val="0"/>
      <w:marTop w:val="0"/>
      <w:marBottom w:val="0"/>
      <w:divBdr>
        <w:top w:val="none" w:sz="0" w:space="0" w:color="auto"/>
        <w:left w:val="none" w:sz="0" w:space="0" w:color="auto"/>
        <w:bottom w:val="none" w:sz="0" w:space="0" w:color="auto"/>
        <w:right w:val="none" w:sz="0" w:space="0" w:color="auto"/>
      </w:divBdr>
    </w:div>
    <w:div w:id="1023281713">
      <w:bodyDiv w:val="1"/>
      <w:marLeft w:val="0"/>
      <w:marRight w:val="0"/>
      <w:marTop w:val="0"/>
      <w:marBottom w:val="0"/>
      <w:divBdr>
        <w:top w:val="none" w:sz="0" w:space="0" w:color="auto"/>
        <w:left w:val="none" w:sz="0" w:space="0" w:color="auto"/>
        <w:bottom w:val="none" w:sz="0" w:space="0" w:color="auto"/>
        <w:right w:val="none" w:sz="0" w:space="0" w:color="auto"/>
      </w:divBdr>
    </w:div>
    <w:div w:id="1034115264">
      <w:bodyDiv w:val="1"/>
      <w:marLeft w:val="0"/>
      <w:marRight w:val="0"/>
      <w:marTop w:val="0"/>
      <w:marBottom w:val="0"/>
      <w:divBdr>
        <w:top w:val="none" w:sz="0" w:space="0" w:color="auto"/>
        <w:left w:val="none" w:sz="0" w:space="0" w:color="auto"/>
        <w:bottom w:val="none" w:sz="0" w:space="0" w:color="auto"/>
        <w:right w:val="none" w:sz="0" w:space="0" w:color="auto"/>
      </w:divBdr>
    </w:div>
    <w:div w:id="1117531088">
      <w:bodyDiv w:val="1"/>
      <w:marLeft w:val="0"/>
      <w:marRight w:val="0"/>
      <w:marTop w:val="0"/>
      <w:marBottom w:val="0"/>
      <w:divBdr>
        <w:top w:val="none" w:sz="0" w:space="0" w:color="auto"/>
        <w:left w:val="none" w:sz="0" w:space="0" w:color="auto"/>
        <w:bottom w:val="none" w:sz="0" w:space="0" w:color="auto"/>
        <w:right w:val="none" w:sz="0" w:space="0" w:color="auto"/>
      </w:divBdr>
      <w:divsChild>
        <w:div w:id="1792477818">
          <w:marLeft w:val="0"/>
          <w:marRight w:val="0"/>
          <w:marTop w:val="0"/>
          <w:marBottom w:val="150"/>
          <w:divBdr>
            <w:top w:val="none" w:sz="0" w:space="0" w:color="auto"/>
            <w:left w:val="none" w:sz="0" w:space="0" w:color="auto"/>
            <w:bottom w:val="none" w:sz="0" w:space="0" w:color="auto"/>
            <w:right w:val="none" w:sz="0" w:space="0" w:color="auto"/>
          </w:divBdr>
          <w:divsChild>
            <w:div w:id="875313499">
              <w:marLeft w:val="0"/>
              <w:marRight w:val="0"/>
              <w:marTop w:val="0"/>
              <w:marBottom w:val="0"/>
              <w:divBdr>
                <w:top w:val="none" w:sz="0" w:space="0" w:color="auto"/>
                <w:left w:val="none" w:sz="0" w:space="0" w:color="auto"/>
                <w:bottom w:val="none" w:sz="0" w:space="0" w:color="auto"/>
                <w:right w:val="none" w:sz="0" w:space="0" w:color="auto"/>
              </w:divBdr>
            </w:div>
          </w:divsChild>
        </w:div>
        <w:div w:id="1276405562">
          <w:marLeft w:val="0"/>
          <w:marRight w:val="0"/>
          <w:marTop w:val="0"/>
          <w:marBottom w:val="150"/>
          <w:divBdr>
            <w:top w:val="none" w:sz="0" w:space="0" w:color="auto"/>
            <w:left w:val="none" w:sz="0" w:space="0" w:color="auto"/>
            <w:bottom w:val="none" w:sz="0" w:space="0" w:color="auto"/>
            <w:right w:val="none" w:sz="0" w:space="0" w:color="auto"/>
          </w:divBdr>
          <w:divsChild>
            <w:div w:id="2090157292">
              <w:marLeft w:val="0"/>
              <w:marRight w:val="0"/>
              <w:marTop w:val="0"/>
              <w:marBottom w:val="0"/>
              <w:divBdr>
                <w:top w:val="none" w:sz="0" w:space="0" w:color="auto"/>
                <w:left w:val="none" w:sz="0" w:space="0" w:color="auto"/>
                <w:bottom w:val="none" w:sz="0" w:space="0" w:color="auto"/>
                <w:right w:val="none" w:sz="0" w:space="0" w:color="auto"/>
              </w:divBdr>
            </w:div>
            <w:div w:id="773598460">
              <w:marLeft w:val="0"/>
              <w:marRight w:val="0"/>
              <w:marTop w:val="0"/>
              <w:marBottom w:val="0"/>
              <w:divBdr>
                <w:top w:val="none" w:sz="0" w:space="0" w:color="auto"/>
                <w:left w:val="none" w:sz="0" w:space="0" w:color="auto"/>
                <w:bottom w:val="none" w:sz="0" w:space="0" w:color="auto"/>
                <w:right w:val="none" w:sz="0" w:space="0" w:color="auto"/>
              </w:divBdr>
            </w:div>
          </w:divsChild>
        </w:div>
        <w:div w:id="1587227064">
          <w:marLeft w:val="0"/>
          <w:marRight w:val="0"/>
          <w:marTop w:val="0"/>
          <w:marBottom w:val="150"/>
          <w:divBdr>
            <w:top w:val="none" w:sz="0" w:space="0" w:color="auto"/>
            <w:left w:val="none" w:sz="0" w:space="0" w:color="auto"/>
            <w:bottom w:val="none" w:sz="0" w:space="0" w:color="auto"/>
            <w:right w:val="none" w:sz="0" w:space="0" w:color="auto"/>
          </w:divBdr>
          <w:divsChild>
            <w:div w:id="1366760254">
              <w:marLeft w:val="0"/>
              <w:marRight w:val="0"/>
              <w:marTop w:val="0"/>
              <w:marBottom w:val="0"/>
              <w:divBdr>
                <w:top w:val="none" w:sz="0" w:space="0" w:color="auto"/>
                <w:left w:val="none" w:sz="0" w:space="0" w:color="auto"/>
                <w:bottom w:val="none" w:sz="0" w:space="0" w:color="auto"/>
                <w:right w:val="none" w:sz="0" w:space="0" w:color="auto"/>
              </w:divBdr>
            </w:div>
            <w:div w:id="375468044">
              <w:marLeft w:val="0"/>
              <w:marRight w:val="0"/>
              <w:marTop w:val="0"/>
              <w:marBottom w:val="0"/>
              <w:divBdr>
                <w:top w:val="none" w:sz="0" w:space="0" w:color="auto"/>
                <w:left w:val="none" w:sz="0" w:space="0" w:color="auto"/>
                <w:bottom w:val="none" w:sz="0" w:space="0" w:color="auto"/>
                <w:right w:val="none" w:sz="0" w:space="0" w:color="auto"/>
              </w:divBdr>
            </w:div>
          </w:divsChild>
        </w:div>
        <w:div w:id="1766917521">
          <w:marLeft w:val="0"/>
          <w:marRight w:val="0"/>
          <w:marTop w:val="0"/>
          <w:marBottom w:val="150"/>
          <w:divBdr>
            <w:top w:val="none" w:sz="0" w:space="0" w:color="auto"/>
            <w:left w:val="none" w:sz="0" w:space="0" w:color="auto"/>
            <w:bottom w:val="none" w:sz="0" w:space="0" w:color="auto"/>
            <w:right w:val="none" w:sz="0" w:space="0" w:color="auto"/>
          </w:divBdr>
          <w:divsChild>
            <w:div w:id="473836701">
              <w:marLeft w:val="0"/>
              <w:marRight w:val="0"/>
              <w:marTop w:val="0"/>
              <w:marBottom w:val="0"/>
              <w:divBdr>
                <w:top w:val="none" w:sz="0" w:space="0" w:color="auto"/>
                <w:left w:val="none" w:sz="0" w:space="0" w:color="auto"/>
                <w:bottom w:val="none" w:sz="0" w:space="0" w:color="auto"/>
                <w:right w:val="none" w:sz="0" w:space="0" w:color="auto"/>
              </w:divBdr>
            </w:div>
            <w:div w:id="401490945">
              <w:marLeft w:val="0"/>
              <w:marRight w:val="0"/>
              <w:marTop w:val="0"/>
              <w:marBottom w:val="0"/>
              <w:divBdr>
                <w:top w:val="none" w:sz="0" w:space="0" w:color="auto"/>
                <w:left w:val="none" w:sz="0" w:space="0" w:color="auto"/>
                <w:bottom w:val="none" w:sz="0" w:space="0" w:color="auto"/>
                <w:right w:val="none" w:sz="0" w:space="0" w:color="auto"/>
              </w:divBdr>
            </w:div>
          </w:divsChild>
        </w:div>
        <w:div w:id="712190415">
          <w:marLeft w:val="0"/>
          <w:marRight w:val="0"/>
          <w:marTop w:val="0"/>
          <w:marBottom w:val="150"/>
          <w:divBdr>
            <w:top w:val="none" w:sz="0" w:space="0" w:color="auto"/>
            <w:left w:val="none" w:sz="0" w:space="0" w:color="auto"/>
            <w:bottom w:val="none" w:sz="0" w:space="0" w:color="auto"/>
            <w:right w:val="none" w:sz="0" w:space="0" w:color="auto"/>
          </w:divBdr>
          <w:divsChild>
            <w:div w:id="480200737">
              <w:marLeft w:val="0"/>
              <w:marRight w:val="0"/>
              <w:marTop w:val="0"/>
              <w:marBottom w:val="0"/>
              <w:divBdr>
                <w:top w:val="none" w:sz="0" w:space="0" w:color="auto"/>
                <w:left w:val="none" w:sz="0" w:space="0" w:color="auto"/>
                <w:bottom w:val="none" w:sz="0" w:space="0" w:color="auto"/>
                <w:right w:val="none" w:sz="0" w:space="0" w:color="auto"/>
              </w:divBdr>
            </w:div>
          </w:divsChild>
        </w:div>
        <w:div w:id="1132865825">
          <w:marLeft w:val="0"/>
          <w:marRight w:val="0"/>
          <w:marTop w:val="0"/>
          <w:marBottom w:val="150"/>
          <w:divBdr>
            <w:top w:val="none" w:sz="0" w:space="0" w:color="auto"/>
            <w:left w:val="none" w:sz="0" w:space="0" w:color="auto"/>
            <w:bottom w:val="none" w:sz="0" w:space="0" w:color="auto"/>
            <w:right w:val="none" w:sz="0" w:space="0" w:color="auto"/>
          </w:divBdr>
          <w:divsChild>
            <w:div w:id="2088917767">
              <w:marLeft w:val="0"/>
              <w:marRight w:val="0"/>
              <w:marTop w:val="0"/>
              <w:marBottom w:val="0"/>
              <w:divBdr>
                <w:top w:val="none" w:sz="0" w:space="0" w:color="auto"/>
                <w:left w:val="none" w:sz="0" w:space="0" w:color="auto"/>
                <w:bottom w:val="none" w:sz="0" w:space="0" w:color="auto"/>
                <w:right w:val="none" w:sz="0" w:space="0" w:color="auto"/>
              </w:divBdr>
            </w:div>
          </w:divsChild>
        </w:div>
        <w:div w:id="1984967761">
          <w:marLeft w:val="0"/>
          <w:marRight w:val="0"/>
          <w:marTop w:val="0"/>
          <w:marBottom w:val="150"/>
          <w:divBdr>
            <w:top w:val="none" w:sz="0" w:space="0" w:color="auto"/>
            <w:left w:val="none" w:sz="0" w:space="0" w:color="auto"/>
            <w:bottom w:val="none" w:sz="0" w:space="0" w:color="auto"/>
            <w:right w:val="none" w:sz="0" w:space="0" w:color="auto"/>
          </w:divBdr>
          <w:divsChild>
            <w:div w:id="1926568484">
              <w:marLeft w:val="0"/>
              <w:marRight w:val="0"/>
              <w:marTop w:val="0"/>
              <w:marBottom w:val="0"/>
              <w:divBdr>
                <w:top w:val="none" w:sz="0" w:space="0" w:color="auto"/>
                <w:left w:val="none" w:sz="0" w:space="0" w:color="auto"/>
                <w:bottom w:val="none" w:sz="0" w:space="0" w:color="auto"/>
                <w:right w:val="none" w:sz="0" w:space="0" w:color="auto"/>
              </w:divBdr>
            </w:div>
          </w:divsChild>
        </w:div>
        <w:div w:id="411514795">
          <w:marLeft w:val="0"/>
          <w:marRight w:val="0"/>
          <w:marTop w:val="0"/>
          <w:marBottom w:val="150"/>
          <w:divBdr>
            <w:top w:val="none" w:sz="0" w:space="0" w:color="auto"/>
            <w:left w:val="none" w:sz="0" w:space="0" w:color="auto"/>
            <w:bottom w:val="none" w:sz="0" w:space="0" w:color="auto"/>
            <w:right w:val="none" w:sz="0" w:space="0" w:color="auto"/>
          </w:divBdr>
          <w:divsChild>
            <w:div w:id="432551755">
              <w:marLeft w:val="0"/>
              <w:marRight w:val="0"/>
              <w:marTop w:val="0"/>
              <w:marBottom w:val="0"/>
              <w:divBdr>
                <w:top w:val="none" w:sz="0" w:space="0" w:color="auto"/>
                <w:left w:val="none" w:sz="0" w:space="0" w:color="auto"/>
                <w:bottom w:val="none" w:sz="0" w:space="0" w:color="auto"/>
                <w:right w:val="none" w:sz="0" w:space="0" w:color="auto"/>
              </w:divBdr>
            </w:div>
            <w:div w:id="14117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1767">
      <w:bodyDiv w:val="1"/>
      <w:marLeft w:val="0"/>
      <w:marRight w:val="0"/>
      <w:marTop w:val="0"/>
      <w:marBottom w:val="0"/>
      <w:divBdr>
        <w:top w:val="none" w:sz="0" w:space="0" w:color="auto"/>
        <w:left w:val="none" w:sz="0" w:space="0" w:color="auto"/>
        <w:bottom w:val="none" w:sz="0" w:space="0" w:color="auto"/>
        <w:right w:val="none" w:sz="0" w:space="0" w:color="auto"/>
      </w:divBdr>
    </w:div>
    <w:div w:id="1209953343">
      <w:bodyDiv w:val="1"/>
      <w:marLeft w:val="0"/>
      <w:marRight w:val="0"/>
      <w:marTop w:val="0"/>
      <w:marBottom w:val="0"/>
      <w:divBdr>
        <w:top w:val="none" w:sz="0" w:space="0" w:color="auto"/>
        <w:left w:val="none" w:sz="0" w:space="0" w:color="auto"/>
        <w:bottom w:val="none" w:sz="0" w:space="0" w:color="auto"/>
        <w:right w:val="none" w:sz="0" w:space="0" w:color="auto"/>
      </w:divBdr>
    </w:div>
    <w:div w:id="1660645794">
      <w:bodyDiv w:val="1"/>
      <w:marLeft w:val="0"/>
      <w:marRight w:val="0"/>
      <w:marTop w:val="0"/>
      <w:marBottom w:val="0"/>
      <w:divBdr>
        <w:top w:val="none" w:sz="0" w:space="0" w:color="auto"/>
        <w:left w:val="none" w:sz="0" w:space="0" w:color="auto"/>
        <w:bottom w:val="none" w:sz="0" w:space="0" w:color="auto"/>
        <w:right w:val="none" w:sz="0" w:space="0" w:color="auto"/>
      </w:divBdr>
    </w:div>
    <w:div w:id="18451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mikun@mail.ru" TargetMode="Externa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0E4C-5281-440E-98E4-CB74E495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4018</Words>
  <Characters>22906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ГП Микунь Администрация</cp:lastModifiedBy>
  <cp:revision>18</cp:revision>
  <cp:lastPrinted>2023-05-03T11:39:00Z</cp:lastPrinted>
  <dcterms:created xsi:type="dcterms:W3CDTF">2022-03-03T10:24:00Z</dcterms:created>
  <dcterms:modified xsi:type="dcterms:W3CDTF">2024-06-28T07:20:00Z</dcterms:modified>
</cp:coreProperties>
</file>